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F68" w:rsidRPr="00877A02" w:rsidRDefault="00B20142" w:rsidP="00C5682D">
      <w:pPr>
        <w:pStyle w:val="Tytuzacznika"/>
        <w:spacing w:line="240" w:lineRule="auto"/>
        <w:ind w:left="720" w:hanging="12"/>
        <w:jc w:val="both"/>
      </w:pPr>
      <w:r>
        <w:t>Załącznik nr 1e</w:t>
      </w:r>
      <w:r w:rsidR="001B5F68">
        <w:t xml:space="preserve"> </w:t>
      </w:r>
      <w:r w:rsidR="001B5F68" w:rsidRPr="001B5F68">
        <w:t>Opis przedmiotu zamówienia – usługa utrzymania czystości i wykonywanie prac porządkowych w budynkach Ośrodka Infrastruktury Urzędu Komunikacji Elektronicznej w Boruczy, gm. Strachówka.</w:t>
      </w:r>
    </w:p>
    <w:p w:rsidR="001B5F68" w:rsidRPr="008A07D3" w:rsidRDefault="001B5F68" w:rsidP="00877A02">
      <w:pPr>
        <w:numPr>
          <w:ilvl w:val="0"/>
          <w:numId w:val="16"/>
        </w:numPr>
        <w:spacing w:line="240" w:lineRule="auto"/>
        <w:jc w:val="both"/>
        <w:rPr>
          <w:rFonts w:cstheme="minorHAnsi"/>
          <w:sz w:val="24"/>
          <w:szCs w:val="24"/>
          <w:lang w:eastAsia="pl-PL"/>
        </w:rPr>
      </w:pPr>
      <w:bookmarkStart w:id="0" w:name="_Ref75335756"/>
      <w:r w:rsidRPr="008A07D3">
        <w:rPr>
          <w:rFonts w:cstheme="minorHAnsi"/>
          <w:sz w:val="24"/>
          <w:szCs w:val="24"/>
          <w:lang w:eastAsia="pl-PL"/>
        </w:rPr>
        <w:t>Przedmiotem zamówienia jest usługa utrzymania czystości i wykonywanie prac porządkowych w budynkach Ośrodka Infrastruktury Urzędu Komunikacji Elektronicznej w Boruczy.</w:t>
      </w:r>
    </w:p>
    <w:p w:rsidR="001B5F68" w:rsidRPr="008A07D3" w:rsidRDefault="001B5F68" w:rsidP="00877A02">
      <w:pPr>
        <w:numPr>
          <w:ilvl w:val="0"/>
          <w:numId w:val="16"/>
        </w:numPr>
        <w:spacing w:line="240" w:lineRule="auto"/>
        <w:jc w:val="both"/>
        <w:rPr>
          <w:rFonts w:cstheme="minorHAnsi"/>
          <w:sz w:val="24"/>
          <w:szCs w:val="24"/>
          <w:lang w:eastAsia="pl-PL"/>
        </w:rPr>
      </w:pPr>
      <w:r w:rsidRPr="008A07D3">
        <w:rPr>
          <w:rFonts w:cstheme="minorHAnsi"/>
          <w:sz w:val="24"/>
          <w:szCs w:val="24"/>
          <w:lang w:eastAsia="pl-PL"/>
        </w:rPr>
        <w:t>Usługa utrzymania czystości w gmachu obejmuje czynności wykonywane codziennie (w dni pracy Urzędu Komunikacji Elektronicznej), okresowo oraz prace porządkowe wykonywane w miarę potrzeb czynności porządkowych dot. utrzymania w czystości budynku.</w:t>
      </w:r>
    </w:p>
    <w:p w:rsidR="001B5F68" w:rsidRPr="008A07D3" w:rsidRDefault="001B5F68" w:rsidP="00877A02">
      <w:pPr>
        <w:numPr>
          <w:ilvl w:val="1"/>
          <w:numId w:val="1"/>
        </w:numPr>
        <w:tabs>
          <w:tab w:val="clear" w:pos="1440"/>
          <w:tab w:val="num" w:pos="900"/>
        </w:tabs>
        <w:spacing w:line="240" w:lineRule="auto"/>
        <w:ind w:left="1094" w:hanging="357"/>
        <w:jc w:val="both"/>
        <w:rPr>
          <w:rFonts w:cstheme="minorHAnsi"/>
          <w:sz w:val="23"/>
          <w:lang w:eastAsia="pl-PL"/>
        </w:rPr>
      </w:pPr>
      <w:r w:rsidRPr="008A07D3">
        <w:rPr>
          <w:rFonts w:cstheme="minorHAnsi"/>
          <w:sz w:val="23"/>
          <w:lang w:eastAsia="pl-PL"/>
        </w:rPr>
        <w:t>Czynności wykonywane codziennie (w dniach pracy urzędu):</w:t>
      </w:r>
    </w:p>
    <w:p w:rsidR="001B5F68" w:rsidRPr="008A07D3" w:rsidRDefault="001B5F68" w:rsidP="00877A02">
      <w:pPr>
        <w:numPr>
          <w:ilvl w:val="2"/>
          <w:numId w:val="1"/>
        </w:numPr>
        <w:tabs>
          <w:tab w:val="clear" w:pos="2160"/>
          <w:tab w:val="num" w:pos="1260"/>
        </w:tabs>
        <w:spacing w:line="240" w:lineRule="auto"/>
        <w:ind w:left="1599" w:hanging="181"/>
        <w:jc w:val="both"/>
        <w:rPr>
          <w:rFonts w:cstheme="minorHAnsi"/>
          <w:sz w:val="23"/>
          <w:u w:val="single"/>
          <w:lang w:eastAsia="pl-PL"/>
        </w:rPr>
      </w:pPr>
      <w:r w:rsidRPr="008A07D3">
        <w:rPr>
          <w:rFonts w:cstheme="minorHAnsi"/>
          <w:sz w:val="23"/>
          <w:u w:val="single"/>
          <w:lang w:eastAsia="pl-PL"/>
        </w:rPr>
        <w:t>pokoje biurowe (wraz z salami konferencyjnymi):</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rPr>
        <w:t xml:space="preserve">czyszczenie i wycieranie kurzu z powierzchni: biurek wraz z pulpitami, </w:t>
      </w:r>
      <w:r w:rsidRPr="008A07D3">
        <w:rPr>
          <w:rFonts w:cstheme="minorHAnsi"/>
          <w:sz w:val="23"/>
          <w:lang w:eastAsia="pl-PL"/>
        </w:rPr>
        <w:t xml:space="preserve">szaf, szafek, półek i innego sprzętu biurowego; odkurzanie wykładzin dywanowych i PCV – w zależności od rodzaju posadzki, </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rPr>
      </w:pPr>
      <w:r w:rsidRPr="008A07D3">
        <w:rPr>
          <w:rFonts w:cstheme="minorHAnsi"/>
          <w:sz w:val="23"/>
          <w:lang w:eastAsia="pl-PL"/>
        </w:rPr>
        <w:t>opróżnianie koszy ze śmieci oraz wymiana worków na śmieci i wynoszenie śmieci do miejsca wyznaczonego przez Zamawiającego,</w:t>
      </w:r>
      <w:r w:rsidRPr="008A07D3">
        <w:rPr>
          <w:rFonts w:cstheme="minorHAnsi"/>
        </w:rPr>
        <w:t xml:space="preserve"> znajdującego się na zewnątrz budynku,</w:t>
      </w:r>
    </w:p>
    <w:p w:rsidR="001B5F68" w:rsidRPr="008A07D3" w:rsidRDefault="001B5F68" w:rsidP="00877A02">
      <w:pPr>
        <w:numPr>
          <w:ilvl w:val="2"/>
          <w:numId w:val="1"/>
        </w:numPr>
        <w:tabs>
          <w:tab w:val="clear" w:pos="2160"/>
          <w:tab w:val="num" w:pos="1260"/>
        </w:tabs>
        <w:spacing w:line="240" w:lineRule="auto"/>
        <w:ind w:left="1599" w:hanging="181"/>
        <w:jc w:val="both"/>
        <w:rPr>
          <w:rFonts w:cstheme="minorHAnsi"/>
          <w:sz w:val="23"/>
          <w:u w:val="single"/>
          <w:lang w:eastAsia="pl-PL"/>
        </w:rPr>
      </w:pPr>
      <w:r w:rsidRPr="008A07D3">
        <w:rPr>
          <w:rFonts w:cstheme="minorHAnsi"/>
          <w:sz w:val="23"/>
          <w:u w:val="single"/>
          <w:lang w:eastAsia="pl-PL"/>
        </w:rPr>
        <w:t>pokoje laboratoryjne:</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czyszczenie i wycieranie kurzu z powierzchni: biurek wraz z pulpitami, szaf, szafek, półek i innego sprzętu biurowego</w:t>
      </w:r>
      <w:r w:rsidR="00502896">
        <w:rPr>
          <w:rFonts w:cstheme="minorHAnsi"/>
          <w:sz w:val="23"/>
          <w:lang w:eastAsia="pl-PL"/>
        </w:rPr>
        <w:t>,</w:t>
      </w:r>
      <w:r w:rsidRPr="008A07D3">
        <w:rPr>
          <w:rFonts w:cstheme="minorHAnsi"/>
          <w:sz w:val="23"/>
          <w:lang w:eastAsia="pl-PL"/>
        </w:rPr>
        <w:t xml:space="preserve"> odkurzanie wykładzin PCV</w:t>
      </w:r>
      <w:r w:rsidR="00502896">
        <w:rPr>
          <w:rFonts w:cstheme="minorHAnsi"/>
          <w:sz w:val="23"/>
          <w:lang w:eastAsia="pl-PL"/>
        </w:rPr>
        <w:t>,</w:t>
      </w:r>
      <w:r w:rsidRPr="008A07D3">
        <w:rPr>
          <w:rFonts w:cstheme="minorHAnsi"/>
          <w:sz w:val="23"/>
          <w:lang w:eastAsia="pl-PL"/>
        </w:rPr>
        <w:t xml:space="preserve">  </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opróżnianie koszy ze śmieci oraz wymiana worków na śmieci i wynoszenie śmieci do miejsca wyznaczonego przez Zamawiającego, znajdującego się na zewnątrz budynku,</w:t>
      </w:r>
    </w:p>
    <w:p w:rsidR="001B5F68" w:rsidRPr="008A07D3" w:rsidRDefault="001B5F68" w:rsidP="00877A02">
      <w:pPr>
        <w:numPr>
          <w:ilvl w:val="2"/>
          <w:numId w:val="1"/>
        </w:numPr>
        <w:tabs>
          <w:tab w:val="clear" w:pos="2160"/>
          <w:tab w:val="num" w:pos="1260"/>
        </w:tabs>
        <w:spacing w:line="240" w:lineRule="auto"/>
        <w:ind w:left="1599" w:hanging="181"/>
        <w:jc w:val="both"/>
        <w:rPr>
          <w:rFonts w:cstheme="minorHAnsi"/>
          <w:sz w:val="23"/>
          <w:u w:val="single"/>
          <w:lang w:eastAsia="pl-PL"/>
        </w:rPr>
      </w:pPr>
      <w:r w:rsidRPr="008A07D3">
        <w:rPr>
          <w:rFonts w:cstheme="minorHAnsi"/>
          <w:sz w:val="23"/>
          <w:u w:val="single"/>
          <w:lang w:eastAsia="pl-PL"/>
        </w:rPr>
        <w:t>pokoje gościnne:</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 xml:space="preserve">czyszczenie i wycieranie kurzu z powierzchni: stolików, szaf, szafek, półek i innego sprzętu; odkurzanie wykładzin dywanowych,  </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opróżnianie koszy ze śmieci oraz wymiana worków na śmieci i wynoszenie śmieci do miejsca wyznaczonego przez Zamawiającego, znajdującego się na zewnątrz budynku,</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 xml:space="preserve">mycie i dezynfekcja umywalek, urządzeń sanitarno-higienicznych – kompaktów </w:t>
      </w:r>
      <w:proofErr w:type="spellStart"/>
      <w:r w:rsidRPr="008A07D3">
        <w:rPr>
          <w:rFonts w:cstheme="minorHAnsi"/>
          <w:sz w:val="23"/>
          <w:lang w:eastAsia="pl-PL"/>
        </w:rPr>
        <w:t>wc</w:t>
      </w:r>
      <w:proofErr w:type="spellEnd"/>
      <w:r w:rsidRPr="008A07D3">
        <w:rPr>
          <w:rFonts w:cstheme="minorHAnsi"/>
          <w:sz w:val="23"/>
          <w:lang w:eastAsia="pl-PL"/>
        </w:rPr>
        <w:t>, baterii umywalkowych, zalewanie kratek ściekowych płynem / wodą,</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 xml:space="preserve">czyszczenie elementów stałego wyposażenia – luster, koszy, pojemników na: mydło, papier toaletowy, ręczniki papierowe, kloszy oświetleniowych, </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mycie terakoty i glazury,</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lastRenderedPageBreak/>
        <w:t xml:space="preserve">uzupełnianie na bieżąco papieru toaletowego oraz ręczników papierowych i mydła w płynie łazience, </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 xml:space="preserve">wstawianie lub uzupełnianie na bieżąco wkładów zapachowych do łazienek </w:t>
      </w:r>
    </w:p>
    <w:p w:rsidR="001B5F68" w:rsidRPr="008A07D3" w:rsidRDefault="001B5F68" w:rsidP="00877A02">
      <w:pPr>
        <w:numPr>
          <w:ilvl w:val="2"/>
          <w:numId w:val="1"/>
        </w:numPr>
        <w:tabs>
          <w:tab w:val="clear" w:pos="2160"/>
          <w:tab w:val="num" w:pos="1260"/>
        </w:tabs>
        <w:spacing w:line="240" w:lineRule="auto"/>
        <w:ind w:left="1599" w:hanging="181"/>
        <w:jc w:val="both"/>
        <w:rPr>
          <w:rFonts w:cstheme="minorHAnsi"/>
          <w:sz w:val="23"/>
          <w:u w:val="single"/>
          <w:lang w:eastAsia="pl-PL"/>
        </w:rPr>
      </w:pPr>
      <w:r w:rsidRPr="008A07D3">
        <w:rPr>
          <w:rFonts w:cstheme="minorHAnsi"/>
          <w:sz w:val="23"/>
          <w:u w:val="single"/>
          <w:lang w:eastAsia="pl-PL"/>
        </w:rPr>
        <w:t>ciągi komunikacyjne:</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odkurzanie, mycie i polerowanie podłóg, spoczników oraz schodów (z zastrzeżeniem, że do konserwacji mogą być stosowane tylko i wyłącznie preparaty obojętne chemicznie),</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 xml:space="preserve">odkurzanie i czyszczenie podłóg pokrytych płytkami ceramicznymi i PCV </w:t>
      </w:r>
      <w:r w:rsidR="00877A02" w:rsidRPr="008A07D3">
        <w:rPr>
          <w:rFonts w:cstheme="minorHAnsi"/>
          <w:sz w:val="23"/>
          <w:lang w:eastAsia="pl-PL"/>
        </w:rPr>
        <w:t xml:space="preserve">– </w:t>
      </w:r>
      <w:r w:rsidRPr="008A07D3">
        <w:rPr>
          <w:rFonts w:cstheme="minorHAnsi"/>
          <w:sz w:val="23"/>
          <w:lang w:eastAsia="pl-PL"/>
        </w:rPr>
        <w:t>technika czyszczenia dostosowana do rodzaju podłogi,</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 xml:space="preserve">mycie wewnętrznych otworów przeszklonych - ścianek i drzwi (szyb i ram), z zastrzeżeniem, że technika mycia powinna być dostosowana do rodzaju zabudowy szyb, </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 xml:space="preserve">wycieranie i </w:t>
      </w:r>
      <w:r w:rsidR="00502896">
        <w:rPr>
          <w:rFonts w:cstheme="minorHAnsi"/>
          <w:sz w:val="23"/>
          <w:lang w:eastAsia="pl-PL"/>
        </w:rPr>
        <w:t>czyszczenie poręczy i balustrad,</w:t>
      </w:r>
    </w:p>
    <w:p w:rsidR="001B5F68" w:rsidRPr="008A07D3" w:rsidRDefault="001B5F68" w:rsidP="00877A02">
      <w:pPr>
        <w:numPr>
          <w:ilvl w:val="2"/>
          <w:numId w:val="1"/>
        </w:numPr>
        <w:tabs>
          <w:tab w:val="clear" w:pos="2160"/>
          <w:tab w:val="num" w:pos="1260"/>
        </w:tabs>
        <w:spacing w:line="240" w:lineRule="auto"/>
        <w:ind w:left="1599" w:hanging="181"/>
        <w:jc w:val="both"/>
        <w:rPr>
          <w:rFonts w:cstheme="minorHAnsi"/>
          <w:sz w:val="23"/>
          <w:u w:val="single"/>
          <w:lang w:eastAsia="pl-PL"/>
        </w:rPr>
      </w:pPr>
      <w:r w:rsidRPr="008A07D3">
        <w:rPr>
          <w:rFonts w:cstheme="minorHAnsi"/>
          <w:sz w:val="23"/>
          <w:u w:val="single"/>
          <w:lang w:eastAsia="pl-PL"/>
        </w:rPr>
        <w:t>pomieszczenia sanitarne i socjalne:</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 xml:space="preserve">mycie i dezynfekcja umywalek, zlewozmywaków, urządzeń sanitarno-higienicznych – kompaktów </w:t>
      </w:r>
      <w:proofErr w:type="spellStart"/>
      <w:r w:rsidRPr="008A07D3">
        <w:rPr>
          <w:rFonts w:cstheme="minorHAnsi"/>
          <w:sz w:val="23"/>
          <w:lang w:eastAsia="pl-PL"/>
        </w:rPr>
        <w:t>wc</w:t>
      </w:r>
      <w:proofErr w:type="spellEnd"/>
      <w:r w:rsidRPr="008A07D3">
        <w:rPr>
          <w:rFonts w:cstheme="minorHAnsi"/>
          <w:sz w:val="23"/>
          <w:lang w:eastAsia="pl-PL"/>
        </w:rPr>
        <w:t>, pisuarów, baterii umywalkowych, zaworów pisuarowych, zalewanie kratek ściekowych wodą,</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 xml:space="preserve">czyszczenie elementów stałego wyposażenia – luster, koszy, pojemników na: mydło, papier toaletowy, ręczniki papierowe; szafek, kloszy oświetleniowych, </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mycie terakoty i glazury, bieżące uzupełnianie kratek ściekowych wodą,</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 xml:space="preserve">uzupełnianie na bieżąco papieru toaletowego w każdej kabinie oraz ręczników papierowych i mydła w płynie w każdej łazience, </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 xml:space="preserve">opróżnianie i czyszczenie koszy na śmieci oraz wymiana worków na śmieci wynoszenie śmieci do miejsca wyznaczonego przez Zamawiającego, </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rPr>
      </w:pPr>
      <w:r w:rsidRPr="008A07D3">
        <w:rPr>
          <w:rFonts w:cstheme="minorHAnsi"/>
          <w:sz w:val="23"/>
          <w:lang w:eastAsia="pl-PL"/>
        </w:rPr>
        <w:t>wstawianie lub uzupełnianie na bieżąco wkładów zapachowych do</w:t>
      </w:r>
      <w:r w:rsidRPr="008A07D3">
        <w:rPr>
          <w:rFonts w:cstheme="minorHAnsi"/>
        </w:rPr>
        <w:t xml:space="preserve"> łazienek. </w:t>
      </w:r>
    </w:p>
    <w:p w:rsidR="001B5F68" w:rsidRPr="008A07D3" w:rsidRDefault="001B5F68" w:rsidP="00877A02">
      <w:pPr>
        <w:numPr>
          <w:ilvl w:val="1"/>
          <w:numId w:val="1"/>
        </w:numPr>
        <w:tabs>
          <w:tab w:val="clear" w:pos="1440"/>
          <w:tab w:val="num" w:pos="900"/>
        </w:tabs>
        <w:spacing w:line="240" w:lineRule="auto"/>
        <w:ind w:left="1094" w:hanging="357"/>
        <w:jc w:val="both"/>
        <w:rPr>
          <w:rFonts w:cstheme="minorHAnsi"/>
          <w:sz w:val="23"/>
          <w:lang w:eastAsia="pl-PL"/>
        </w:rPr>
      </w:pPr>
      <w:r w:rsidRPr="008A07D3">
        <w:rPr>
          <w:rFonts w:cstheme="minorHAnsi"/>
          <w:sz w:val="23"/>
          <w:lang w:eastAsia="pl-PL"/>
        </w:rPr>
        <w:t>Czynności wykonywane okresowo:</w:t>
      </w:r>
    </w:p>
    <w:p w:rsidR="001B5F68" w:rsidRPr="008A07D3" w:rsidRDefault="001B5F68" w:rsidP="00877A02">
      <w:pPr>
        <w:numPr>
          <w:ilvl w:val="2"/>
          <w:numId w:val="1"/>
        </w:numPr>
        <w:tabs>
          <w:tab w:val="clear" w:pos="2160"/>
          <w:tab w:val="num" w:pos="1260"/>
        </w:tabs>
        <w:spacing w:line="240" w:lineRule="auto"/>
        <w:ind w:left="1599" w:hanging="181"/>
        <w:jc w:val="both"/>
        <w:rPr>
          <w:rFonts w:cstheme="minorHAnsi"/>
          <w:sz w:val="23"/>
          <w:u w:val="single"/>
          <w:lang w:eastAsia="pl-PL"/>
        </w:rPr>
      </w:pPr>
      <w:r w:rsidRPr="008A07D3">
        <w:rPr>
          <w:rFonts w:cstheme="minorHAnsi"/>
          <w:sz w:val="23"/>
          <w:u w:val="single"/>
          <w:lang w:eastAsia="pl-PL"/>
        </w:rPr>
        <w:t>pokoje biurowe (wraz z salami konferencyjnymi):</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wycierania parapetów, listew ściennych i przypodłogowych, drzwi i listew technicznych – 1 raz w tygodniu,</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 xml:space="preserve">odkurzanie tapicerki meblowej – 1 raz w tygodniu, </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 xml:space="preserve">mycie na mokro parapetów, drzwi, klamek, szyldów, futryn – 1 raz w tygodniu, </w:t>
      </w:r>
    </w:p>
    <w:p w:rsidR="001B5F68" w:rsidRPr="008A07D3" w:rsidRDefault="001B5F68" w:rsidP="00877A02">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 xml:space="preserve">odkurzanie kratek wentylacyjnych – 1 raz w tygodniu. </w:t>
      </w:r>
    </w:p>
    <w:p w:rsidR="001B5F68" w:rsidRPr="008A07D3" w:rsidRDefault="001B5F68" w:rsidP="00877A02">
      <w:pPr>
        <w:numPr>
          <w:ilvl w:val="2"/>
          <w:numId w:val="1"/>
        </w:numPr>
        <w:tabs>
          <w:tab w:val="clear" w:pos="2160"/>
          <w:tab w:val="num" w:pos="1260"/>
        </w:tabs>
        <w:spacing w:line="240" w:lineRule="auto"/>
        <w:ind w:left="1599" w:hanging="181"/>
        <w:jc w:val="both"/>
        <w:rPr>
          <w:rFonts w:cstheme="minorHAnsi"/>
          <w:sz w:val="23"/>
          <w:u w:val="single"/>
          <w:lang w:eastAsia="pl-PL"/>
        </w:rPr>
      </w:pPr>
      <w:r w:rsidRPr="008A07D3">
        <w:rPr>
          <w:rFonts w:cstheme="minorHAnsi"/>
          <w:sz w:val="23"/>
          <w:u w:val="single"/>
          <w:lang w:eastAsia="pl-PL"/>
        </w:rPr>
        <w:t>pokoje gościnne:</w:t>
      </w:r>
    </w:p>
    <w:p w:rsidR="001B5F68" w:rsidRPr="008A07D3" w:rsidRDefault="001B5F68" w:rsidP="008A07D3">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 xml:space="preserve">Zmiana, pranie pościeli i ręczników – po każdym pobycie gości w pokojach, a jeżeli pobyt trwa dłużej niż tydzień, co tydzień.  </w:t>
      </w:r>
    </w:p>
    <w:p w:rsidR="001B5F68" w:rsidRPr="008A07D3" w:rsidRDefault="001B5F68" w:rsidP="00877A02">
      <w:pPr>
        <w:numPr>
          <w:ilvl w:val="2"/>
          <w:numId w:val="1"/>
        </w:numPr>
        <w:tabs>
          <w:tab w:val="clear" w:pos="2160"/>
          <w:tab w:val="num" w:pos="1260"/>
        </w:tabs>
        <w:spacing w:line="240" w:lineRule="auto"/>
        <w:ind w:left="1599" w:hanging="181"/>
        <w:jc w:val="both"/>
        <w:rPr>
          <w:rFonts w:cstheme="minorHAnsi"/>
          <w:sz w:val="23"/>
          <w:u w:val="single"/>
          <w:lang w:eastAsia="pl-PL"/>
        </w:rPr>
      </w:pPr>
      <w:r w:rsidRPr="008A07D3">
        <w:rPr>
          <w:rFonts w:cstheme="minorHAnsi"/>
          <w:sz w:val="23"/>
          <w:u w:val="single"/>
          <w:lang w:eastAsia="pl-PL"/>
        </w:rPr>
        <w:t>ciągi komunikacyjne:</w:t>
      </w:r>
    </w:p>
    <w:p w:rsidR="001B5F68" w:rsidRPr="008A07D3" w:rsidRDefault="001B5F68" w:rsidP="008A07D3">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lastRenderedPageBreak/>
        <w:t>odkurzanie mebli tapicerowanych stojących na korytarzach – 1 raz w tygodniu,</w:t>
      </w:r>
    </w:p>
    <w:p w:rsidR="001B5F68" w:rsidRPr="008A07D3" w:rsidRDefault="001B5F68" w:rsidP="008A07D3">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czyszczenie osłon (koryt) instalacji elektrycznych i komputerowych umieszczonych na ścianach korytarzy - 1 raz w miesiącu.</w:t>
      </w:r>
    </w:p>
    <w:p w:rsidR="001B5F68" w:rsidRPr="008A07D3" w:rsidRDefault="001B5F68" w:rsidP="00877A02">
      <w:pPr>
        <w:numPr>
          <w:ilvl w:val="2"/>
          <w:numId w:val="1"/>
        </w:numPr>
        <w:tabs>
          <w:tab w:val="clear" w:pos="2160"/>
          <w:tab w:val="num" w:pos="1260"/>
        </w:tabs>
        <w:spacing w:line="240" w:lineRule="auto"/>
        <w:ind w:left="1599" w:hanging="181"/>
        <w:jc w:val="both"/>
        <w:rPr>
          <w:rFonts w:cstheme="minorHAnsi"/>
          <w:sz w:val="23"/>
          <w:u w:val="single"/>
          <w:lang w:eastAsia="pl-PL"/>
        </w:rPr>
      </w:pPr>
      <w:r w:rsidRPr="008A07D3">
        <w:rPr>
          <w:rFonts w:cstheme="minorHAnsi"/>
          <w:sz w:val="23"/>
          <w:u w:val="single"/>
          <w:lang w:eastAsia="pl-PL"/>
        </w:rPr>
        <w:t>pomieszczenia sanitarne i socjalne:</w:t>
      </w:r>
    </w:p>
    <w:p w:rsidR="001B5F68" w:rsidRPr="008A07D3" w:rsidRDefault="001B5F68" w:rsidP="008A07D3">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 xml:space="preserve">odkurzanie kratek wentylacyjnych – 1 raz w tygodniu, </w:t>
      </w:r>
    </w:p>
    <w:p w:rsidR="001B5F68" w:rsidRPr="008A07D3" w:rsidRDefault="001B5F68" w:rsidP="008A07D3">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 xml:space="preserve">doczyszczanie miejsc trudno dostępnych – 1 raz w tygodniu, </w:t>
      </w:r>
    </w:p>
    <w:p w:rsidR="001B5F68" w:rsidRPr="008A07D3" w:rsidRDefault="001B5F68" w:rsidP="008A07D3">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 xml:space="preserve">mycie drzwi – 1 raz w tygodniu. </w:t>
      </w:r>
    </w:p>
    <w:p w:rsidR="001B5F68" w:rsidRPr="008A07D3" w:rsidRDefault="001B5F68" w:rsidP="00877A02">
      <w:pPr>
        <w:numPr>
          <w:ilvl w:val="2"/>
          <w:numId w:val="1"/>
        </w:numPr>
        <w:tabs>
          <w:tab w:val="clear" w:pos="2160"/>
          <w:tab w:val="num" w:pos="1260"/>
        </w:tabs>
        <w:spacing w:line="240" w:lineRule="auto"/>
        <w:ind w:left="1599" w:hanging="181"/>
        <w:jc w:val="both"/>
        <w:rPr>
          <w:rFonts w:cstheme="minorHAnsi"/>
          <w:sz w:val="23"/>
          <w:u w:val="single"/>
          <w:lang w:eastAsia="pl-PL"/>
        </w:rPr>
      </w:pPr>
      <w:r w:rsidRPr="008A07D3">
        <w:rPr>
          <w:rFonts w:cstheme="minorHAnsi"/>
          <w:sz w:val="23"/>
          <w:u w:val="single"/>
          <w:lang w:eastAsia="pl-PL"/>
        </w:rPr>
        <w:t>magazyny:</w:t>
      </w:r>
    </w:p>
    <w:p w:rsidR="001B5F68" w:rsidRPr="008A07D3" w:rsidRDefault="001B5F68" w:rsidP="008A07D3">
      <w:pPr>
        <w:numPr>
          <w:ilvl w:val="2"/>
          <w:numId w:val="2"/>
        </w:numPr>
        <w:tabs>
          <w:tab w:val="clear" w:pos="2340"/>
          <w:tab w:val="num" w:pos="1440"/>
        </w:tabs>
        <w:spacing w:after="60" w:line="240" w:lineRule="auto"/>
        <w:ind w:left="2336" w:hanging="357"/>
        <w:jc w:val="both"/>
        <w:rPr>
          <w:rFonts w:cstheme="minorHAnsi"/>
          <w:sz w:val="23"/>
          <w:lang w:eastAsia="pl-PL"/>
        </w:rPr>
      </w:pPr>
      <w:r w:rsidRPr="008A07D3">
        <w:rPr>
          <w:rFonts w:cstheme="minorHAnsi"/>
          <w:sz w:val="23"/>
          <w:lang w:eastAsia="pl-PL"/>
        </w:rPr>
        <w:t>sprzątanie magazynów – tylko w obecności użytkownika – zgodnie z zapotrzebowaniem, jednak nie rzadziej niż 1 raz w miesiącu.</w:t>
      </w:r>
    </w:p>
    <w:p w:rsidR="001B5F68" w:rsidRPr="008A07D3" w:rsidRDefault="001B5F68" w:rsidP="00877A02">
      <w:pPr>
        <w:numPr>
          <w:ilvl w:val="1"/>
          <w:numId w:val="1"/>
        </w:numPr>
        <w:tabs>
          <w:tab w:val="clear" w:pos="1440"/>
          <w:tab w:val="num" w:pos="900"/>
        </w:tabs>
        <w:spacing w:line="240" w:lineRule="auto"/>
        <w:ind w:left="1094" w:hanging="357"/>
        <w:jc w:val="both"/>
        <w:rPr>
          <w:rFonts w:cstheme="minorHAnsi"/>
          <w:sz w:val="23"/>
          <w:lang w:eastAsia="pl-PL"/>
        </w:rPr>
      </w:pPr>
      <w:r w:rsidRPr="008A07D3">
        <w:rPr>
          <w:rFonts w:cstheme="minorHAnsi"/>
          <w:sz w:val="23"/>
          <w:lang w:eastAsia="pl-PL"/>
        </w:rPr>
        <w:t>Prace porządkowe wykonywane w miarę potrzeb (dokładny termin ustalany przez Zamawiającego):</w:t>
      </w:r>
    </w:p>
    <w:p w:rsidR="001B5F68" w:rsidRPr="008A07D3" w:rsidRDefault="001B5F68" w:rsidP="008A07D3">
      <w:pPr>
        <w:numPr>
          <w:ilvl w:val="2"/>
          <w:numId w:val="17"/>
        </w:numPr>
        <w:spacing w:after="0" w:line="240" w:lineRule="auto"/>
        <w:ind w:hanging="181"/>
        <w:jc w:val="both"/>
        <w:rPr>
          <w:rFonts w:cstheme="minorHAnsi"/>
          <w:sz w:val="24"/>
          <w:szCs w:val="24"/>
          <w:lang w:eastAsia="pl-PL"/>
        </w:rPr>
      </w:pPr>
      <w:r w:rsidRPr="008A07D3">
        <w:rPr>
          <w:rFonts w:cstheme="minorHAnsi"/>
          <w:sz w:val="24"/>
          <w:szCs w:val="24"/>
          <w:lang w:eastAsia="pl-PL"/>
        </w:rPr>
        <w:t>mycie okien (szyb,  ram i parapetów) wewnątrz budynku – 3 razy w roku (maj, sierpień, listopad),</w:t>
      </w:r>
    </w:p>
    <w:p w:rsidR="001B5F68" w:rsidRPr="008A07D3" w:rsidRDefault="001B5F68" w:rsidP="008A07D3">
      <w:pPr>
        <w:numPr>
          <w:ilvl w:val="2"/>
          <w:numId w:val="17"/>
        </w:numPr>
        <w:spacing w:after="0" w:line="240" w:lineRule="auto"/>
        <w:ind w:hanging="181"/>
        <w:jc w:val="both"/>
        <w:rPr>
          <w:rFonts w:cstheme="minorHAnsi"/>
          <w:sz w:val="24"/>
          <w:szCs w:val="24"/>
          <w:lang w:eastAsia="pl-PL"/>
        </w:rPr>
      </w:pPr>
      <w:r w:rsidRPr="008A07D3">
        <w:rPr>
          <w:rFonts w:cstheme="minorHAnsi"/>
          <w:sz w:val="24"/>
          <w:szCs w:val="24"/>
          <w:lang w:eastAsia="pl-PL"/>
        </w:rPr>
        <w:t>odmrażanie i mycie 6 szt. chłodziarek – 1 raz w kwartale,</w:t>
      </w:r>
    </w:p>
    <w:p w:rsidR="001B5F68" w:rsidRPr="008A07D3" w:rsidRDefault="001B5F68" w:rsidP="008A07D3">
      <w:pPr>
        <w:numPr>
          <w:ilvl w:val="2"/>
          <w:numId w:val="17"/>
        </w:numPr>
        <w:spacing w:after="0" w:line="240" w:lineRule="auto"/>
        <w:ind w:hanging="181"/>
        <w:jc w:val="both"/>
        <w:rPr>
          <w:rFonts w:cstheme="minorHAnsi"/>
          <w:sz w:val="24"/>
          <w:szCs w:val="24"/>
          <w:lang w:eastAsia="pl-PL"/>
        </w:rPr>
      </w:pPr>
      <w:r w:rsidRPr="008A07D3">
        <w:rPr>
          <w:rFonts w:cstheme="minorHAnsi"/>
          <w:sz w:val="24"/>
          <w:szCs w:val="24"/>
          <w:lang w:eastAsia="pl-PL"/>
        </w:rPr>
        <w:t>odmrażanie i mycie 2 szt. chłodziarek – 1 raz w tygodniu, w piątek o godzinie 14,</w:t>
      </w:r>
    </w:p>
    <w:p w:rsidR="001B5F68" w:rsidRPr="008A07D3" w:rsidRDefault="001B5F68" w:rsidP="008A07D3">
      <w:pPr>
        <w:numPr>
          <w:ilvl w:val="2"/>
          <w:numId w:val="17"/>
        </w:numPr>
        <w:spacing w:after="0" w:line="240" w:lineRule="auto"/>
        <w:ind w:hanging="181"/>
        <w:jc w:val="both"/>
        <w:rPr>
          <w:rFonts w:cstheme="minorHAnsi"/>
          <w:sz w:val="24"/>
          <w:szCs w:val="24"/>
          <w:lang w:eastAsia="pl-PL"/>
        </w:rPr>
      </w:pPr>
      <w:r w:rsidRPr="008A07D3">
        <w:rPr>
          <w:rFonts w:cstheme="minorHAnsi"/>
          <w:sz w:val="24"/>
          <w:szCs w:val="24"/>
          <w:lang w:eastAsia="pl-PL"/>
        </w:rPr>
        <w:t>sprzątanie pomieszczeń wskazanych przez Zamawiającego w zależności od bieżących potrzeb w tym zakresie</w:t>
      </w:r>
      <w:r w:rsidR="00E14867">
        <w:rPr>
          <w:rFonts w:cstheme="minorHAnsi"/>
          <w:sz w:val="24"/>
          <w:szCs w:val="24"/>
          <w:lang w:eastAsia="pl-PL"/>
        </w:rPr>
        <w:t xml:space="preserve"> (dotyczy prac objętych przedmiotem zamówienia)</w:t>
      </w:r>
      <w:r w:rsidRPr="008A07D3">
        <w:rPr>
          <w:rFonts w:cstheme="minorHAnsi"/>
          <w:sz w:val="24"/>
          <w:szCs w:val="24"/>
          <w:lang w:eastAsia="pl-PL"/>
        </w:rPr>
        <w:t>.</w:t>
      </w:r>
    </w:p>
    <w:p w:rsidR="001B5F68" w:rsidRPr="008A07D3" w:rsidRDefault="001B5F68" w:rsidP="001B5F68">
      <w:pPr>
        <w:numPr>
          <w:ilvl w:val="0"/>
          <w:numId w:val="17"/>
        </w:numPr>
        <w:rPr>
          <w:sz w:val="24"/>
          <w:szCs w:val="24"/>
        </w:rPr>
      </w:pPr>
      <w:r w:rsidRPr="008A07D3">
        <w:rPr>
          <w:sz w:val="24"/>
          <w:szCs w:val="24"/>
        </w:rPr>
        <w:t>Charakterystyka obiektów</w:t>
      </w:r>
    </w:p>
    <w:p w:rsidR="001B5F68" w:rsidRPr="008A07D3" w:rsidRDefault="001B5F68" w:rsidP="00825189">
      <w:pPr>
        <w:jc w:val="both"/>
        <w:rPr>
          <w:sz w:val="24"/>
          <w:szCs w:val="24"/>
        </w:rPr>
      </w:pPr>
      <w:r w:rsidRPr="008A07D3">
        <w:rPr>
          <w:sz w:val="24"/>
          <w:szCs w:val="24"/>
        </w:rPr>
        <w:t>Obiekt Infrastruktury UKE znajduje się w kompleksie leśnym około 41 km (w linii prostej) od centrum Warszawy, przy 232 km drogi krajowej nr 50. Dane lokalizacyjne: województwo Mazowieckie, powiat Wołomin, gmina Strachówka, (używany kod pocztowy 05-304 Stanisławów), miejscowość Borucza (oddalona o około 4 km na północny wschód), współrzędne geograficzne 21º34’02”E, 52º20’32”N. Najbliższe miejscowości oddalone są o 2 km – Kąty Borucza i o 3 km – Rządza. Połączenie komunikacyjne z Warszawą praktycznie z wykorzystaniem tylko własnych środków transportu.</w:t>
      </w:r>
    </w:p>
    <w:p w:rsidR="001B5F68" w:rsidRPr="008A07D3" w:rsidRDefault="001B5F68" w:rsidP="001B5F68">
      <w:pPr>
        <w:rPr>
          <w:sz w:val="24"/>
          <w:szCs w:val="24"/>
        </w:rPr>
      </w:pPr>
      <w:r w:rsidRPr="008A07D3">
        <w:rPr>
          <w:sz w:val="24"/>
          <w:szCs w:val="24"/>
        </w:rPr>
        <w:t>W skład Ośrodka Infrastruktury Urzędu Komunikacji Elektronicznej w Boruczy wchodzą trzy budynki:</w:t>
      </w:r>
    </w:p>
    <w:p w:rsidR="001B5F68" w:rsidRPr="008A07D3" w:rsidRDefault="001B5F68" w:rsidP="001B5F68">
      <w:pPr>
        <w:numPr>
          <w:ilvl w:val="0"/>
          <w:numId w:val="6"/>
        </w:numPr>
        <w:rPr>
          <w:sz w:val="24"/>
          <w:szCs w:val="24"/>
        </w:rPr>
      </w:pPr>
      <w:r w:rsidRPr="008A07D3">
        <w:rPr>
          <w:sz w:val="24"/>
          <w:szCs w:val="24"/>
        </w:rPr>
        <w:t xml:space="preserve">Budynek </w:t>
      </w:r>
      <w:proofErr w:type="spellStart"/>
      <w:r w:rsidRPr="008A07D3">
        <w:rPr>
          <w:sz w:val="24"/>
          <w:szCs w:val="24"/>
        </w:rPr>
        <w:t>laboratoryjno</w:t>
      </w:r>
      <w:proofErr w:type="spellEnd"/>
      <w:r w:rsidRPr="008A07D3">
        <w:rPr>
          <w:sz w:val="24"/>
          <w:szCs w:val="24"/>
        </w:rPr>
        <w:t xml:space="preserve"> biurowy CLBT (Centralne Laboratorium Badań Technicznych),</w:t>
      </w:r>
    </w:p>
    <w:p w:rsidR="001B5F68" w:rsidRPr="008A07D3" w:rsidRDefault="001B5F68" w:rsidP="001B5F68">
      <w:pPr>
        <w:numPr>
          <w:ilvl w:val="0"/>
          <w:numId w:val="6"/>
        </w:numPr>
        <w:rPr>
          <w:sz w:val="24"/>
          <w:szCs w:val="24"/>
        </w:rPr>
      </w:pPr>
      <w:r w:rsidRPr="008A07D3">
        <w:rPr>
          <w:sz w:val="24"/>
          <w:szCs w:val="24"/>
        </w:rPr>
        <w:t xml:space="preserve">Budynek </w:t>
      </w:r>
      <w:proofErr w:type="spellStart"/>
      <w:r w:rsidRPr="008A07D3">
        <w:rPr>
          <w:sz w:val="24"/>
          <w:szCs w:val="24"/>
        </w:rPr>
        <w:t>laboratoryjno</w:t>
      </w:r>
      <w:proofErr w:type="spellEnd"/>
      <w:r w:rsidRPr="008A07D3">
        <w:rPr>
          <w:sz w:val="24"/>
          <w:szCs w:val="24"/>
        </w:rPr>
        <w:t xml:space="preserve"> biurowy CSKER (Centralne Stacja Kontroli Emisji Radiowych),</w:t>
      </w:r>
    </w:p>
    <w:p w:rsidR="001B5F68" w:rsidRPr="008A07D3" w:rsidRDefault="001B5F68" w:rsidP="001B5F68">
      <w:pPr>
        <w:numPr>
          <w:ilvl w:val="0"/>
          <w:numId w:val="6"/>
        </w:numPr>
        <w:rPr>
          <w:sz w:val="24"/>
          <w:szCs w:val="24"/>
        </w:rPr>
      </w:pPr>
      <w:r w:rsidRPr="008A07D3">
        <w:rPr>
          <w:sz w:val="24"/>
          <w:szCs w:val="24"/>
        </w:rPr>
        <w:t>Budynek warsztatowo-garażowy z częścią socjalną.</w:t>
      </w:r>
    </w:p>
    <w:p w:rsidR="001B5F68" w:rsidRPr="008A07D3" w:rsidRDefault="001B5F68" w:rsidP="001B5F68">
      <w:pPr>
        <w:rPr>
          <w:sz w:val="24"/>
          <w:szCs w:val="24"/>
        </w:rPr>
      </w:pPr>
      <w:r w:rsidRPr="008A07D3">
        <w:rPr>
          <w:sz w:val="24"/>
          <w:szCs w:val="24"/>
        </w:rPr>
        <w:t>W budynkach obowiązuje czas pracy w godzinach 7</w:t>
      </w:r>
      <w:r w:rsidRPr="008A07D3">
        <w:rPr>
          <w:sz w:val="24"/>
          <w:szCs w:val="24"/>
          <w:vertAlign w:val="superscript"/>
        </w:rPr>
        <w:t>30</w:t>
      </w:r>
      <w:r w:rsidRPr="008A07D3">
        <w:rPr>
          <w:sz w:val="24"/>
          <w:szCs w:val="24"/>
        </w:rPr>
        <w:t xml:space="preserve"> – 19</w:t>
      </w:r>
      <w:r w:rsidRPr="008A07D3">
        <w:rPr>
          <w:sz w:val="24"/>
          <w:szCs w:val="24"/>
          <w:vertAlign w:val="superscript"/>
        </w:rPr>
        <w:t>30</w:t>
      </w:r>
      <w:r w:rsidRPr="008A07D3">
        <w:rPr>
          <w:sz w:val="24"/>
          <w:szCs w:val="24"/>
        </w:rPr>
        <w:t>.</w:t>
      </w:r>
    </w:p>
    <w:p w:rsidR="001B5F68" w:rsidRPr="008A07D3" w:rsidRDefault="001B5F68" w:rsidP="001B5F68">
      <w:pPr>
        <w:rPr>
          <w:sz w:val="24"/>
          <w:szCs w:val="24"/>
        </w:rPr>
      </w:pPr>
      <w:r w:rsidRPr="008A07D3">
        <w:rPr>
          <w:sz w:val="24"/>
          <w:szCs w:val="24"/>
        </w:rPr>
        <w:t>Budynek CLBT:</w:t>
      </w:r>
    </w:p>
    <w:p w:rsidR="001B5F68" w:rsidRPr="008A07D3" w:rsidRDefault="001B5F68" w:rsidP="00EE36F1">
      <w:pPr>
        <w:jc w:val="both"/>
        <w:rPr>
          <w:sz w:val="24"/>
          <w:szCs w:val="24"/>
        </w:rPr>
      </w:pPr>
      <w:r w:rsidRPr="008A07D3">
        <w:rPr>
          <w:sz w:val="24"/>
          <w:szCs w:val="24"/>
        </w:rPr>
        <w:t>Łączna powierzchnia ok. 1924,68 m</w:t>
      </w:r>
      <w:r w:rsidRPr="008A07D3">
        <w:rPr>
          <w:sz w:val="24"/>
          <w:szCs w:val="24"/>
          <w:vertAlign w:val="superscript"/>
        </w:rPr>
        <w:t>2</w:t>
      </w:r>
      <w:r w:rsidRPr="008A07D3">
        <w:rPr>
          <w:sz w:val="24"/>
          <w:szCs w:val="24"/>
        </w:rPr>
        <w:t>, w tym powierzchnia laboratoryjna - biurowa 1650,24m</w:t>
      </w:r>
      <w:r w:rsidRPr="008A07D3">
        <w:rPr>
          <w:sz w:val="24"/>
          <w:szCs w:val="24"/>
          <w:vertAlign w:val="superscript"/>
        </w:rPr>
        <w:t>2</w:t>
      </w:r>
      <w:r w:rsidRPr="008A07D3">
        <w:rPr>
          <w:sz w:val="24"/>
          <w:szCs w:val="24"/>
        </w:rPr>
        <w:t xml:space="preserve"> i  powierzchnia magazynowa 274,40 m</w:t>
      </w:r>
      <w:r w:rsidRPr="008A07D3">
        <w:rPr>
          <w:sz w:val="24"/>
          <w:szCs w:val="24"/>
          <w:vertAlign w:val="superscript"/>
        </w:rPr>
        <w:t>2</w:t>
      </w:r>
      <w:r w:rsidRPr="008A07D3">
        <w:rPr>
          <w:sz w:val="24"/>
          <w:szCs w:val="24"/>
        </w:rPr>
        <w:t>.</w:t>
      </w:r>
      <w:bookmarkStart w:id="1" w:name="_GoBack"/>
      <w:bookmarkEnd w:id="1"/>
    </w:p>
    <w:p w:rsidR="001B5F68" w:rsidRDefault="001B5F68" w:rsidP="001B5F68">
      <w:pPr>
        <w:rPr>
          <w:sz w:val="24"/>
          <w:szCs w:val="24"/>
        </w:rPr>
      </w:pPr>
      <w:r w:rsidRPr="008A07D3">
        <w:rPr>
          <w:sz w:val="24"/>
          <w:szCs w:val="24"/>
        </w:rPr>
        <w:lastRenderedPageBreak/>
        <w:t>Ilość osób przebywających w pomieszczeniach – ok. 15</w:t>
      </w:r>
      <w:r w:rsidR="00EE36F1">
        <w:rPr>
          <w:sz w:val="24"/>
          <w:szCs w:val="24"/>
        </w:rPr>
        <w:t>.</w:t>
      </w:r>
    </w:p>
    <w:p w:rsidR="000A5C74" w:rsidRPr="000A5C74" w:rsidRDefault="000A5C74" w:rsidP="000A5C74">
      <w:pPr>
        <w:rPr>
          <w:sz w:val="24"/>
          <w:szCs w:val="24"/>
          <w:u w:val="single"/>
        </w:rPr>
      </w:pPr>
      <w:r w:rsidRPr="000A5C74">
        <w:rPr>
          <w:sz w:val="24"/>
          <w:szCs w:val="24"/>
        </w:rPr>
        <w:t xml:space="preserve">Usługą utrzymania czystości objęta jest wyżej wymieniona powierzchnia przez następujący okres: </w:t>
      </w:r>
      <w:r w:rsidRPr="000A5C74">
        <w:rPr>
          <w:sz w:val="24"/>
          <w:szCs w:val="24"/>
          <w:u w:val="single"/>
        </w:rPr>
        <w:t>od 1 </w:t>
      </w:r>
      <w:r>
        <w:rPr>
          <w:sz w:val="24"/>
          <w:szCs w:val="24"/>
          <w:u w:val="single"/>
        </w:rPr>
        <w:t>marca</w:t>
      </w:r>
      <w:r w:rsidRPr="000A5C74">
        <w:rPr>
          <w:sz w:val="24"/>
          <w:szCs w:val="24"/>
          <w:u w:val="single"/>
        </w:rPr>
        <w:t xml:space="preserve"> 202</w:t>
      </w:r>
      <w:r>
        <w:rPr>
          <w:sz w:val="24"/>
          <w:szCs w:val="24"/>
          <w:u w:val="single"/>
        </w:rPr>
        <w:t>2</w:t>
      </w:r>
      <w:r w:rsidR="00411AF2">
        <w:rPr>
          <w:sz w:val="24"/>
          <w:szCs w:val="24"/>
          <w:u w:val="single"/>
        </w:rPr>
        <w:t xml:space="preserve"> roku do </w:t>
      </w:r>
      <w:r w:rsidR="007679C5" w:rsidRPr="00EF06BF">
        <w:rPr>
          <w:color w:val="FF0000"/>
          <w:sz w:val="24"/>
          <w:szCs w:val="24"/>
          <w:u w:val="single"/>
        </w:rPr>
        <w:t>31 marca</w:t>
      </w:r>
      <w:r w:rsidRPr="00EF06BF">
        <w:rPr>
          <w:color w:val="FF0000"/>
          <w:sz w:val="24"/>
          <w:szCs w:val="24"/>
          <w:u w:val="single"/>
        </w:rPr>
        <w:t xml:space="preserve"> 2023 roku</w:t>
      </w:r>
      <w:r w:rsidRPr="000A5C74">
        <w:rPr>
          <w:sz w:val="24"/>
          <w:szCs w:val="24"/>
          <w:u w:val="single"/>
        </w:rPr>
        <w:t xml:space="preserve"> (</w:t>
      </w:r>
      <w:r>
        <w:rPr>
          <w:sz w:val="24"/>
          <w:szCs w:val="24"/>
          <w:u w:val="single"/>
        </w:rPr>
        <w:t>13</w:t>
      </w:r>
      <w:r w:rsidR="00411AF2">
        <w:rPr>
          <w:sz w:val="24"/>
          <w:szCs w:val="24"/>
          <w:u w:val="single"/>
        </w:rPr>
        <w:t xml:space="preserve"> miesięcy</w:t>
      </w:r>
      <w:r w:rsidRPr="000A5C74">
        <w:rPr>
          <w:sz w:val="24"/>
          <w:szCs w:val="24"/>
          <w:u w:val="single"/>
        </w:rPr>
        <w:t>)</w:t>
      </w:r>
      <w:r w:rsidR="00EE36F1">
        <w:rPr>
          <w:sz w:val="24"/>
          <w:szCs w:val="24"/>
          <w:u w:val="single"/>
        </w:rPr>
        <w:t>.</w:t>
      </w:r>
    </w:p>
    <w:p w:rsidR="001B5F68" w:rsidRPr="008A07D3" w:rsidRDefault="001B5F68" w:rsidP="001B5F68">
      <w:pPr>
        <w:rPr>
          <w:sz w:val="24"/>
          <w:szCs w:val="24"/>
        </w:rPr>
      </w:pPr>
      <w:r w:rsidRPr="008A07D3">
        <w:rPr>
          <w:sz w:val="24"/>
          <w:szCs w:val="24"/>
        </w:rPr>
        <w:t>Pomieszczenia biurowe objęte usługą sprzątania w budynku CLBT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631"/>
        <w:gridCol w:w="2586"/>
        <w:gridCol w:w="1466"/>
        <w:gridCol w:w="1779"/>
      </w:tblGrid>
      <w:tr w:rsidR="001B5F68" w:rsidRPr="008A07D3" w:rsidTr="003569D8">
        <w:trPr>
          <w:cantSplit/>
        </w:trPr>
        <w:tc>
          <w:tcPr>
            <w:tcW w:w="603" w:type="dxa"/>
            <w:vAlign w:val="center"/>
          </w:tcPr>
          <w:p w:rsidR="001B5F68" w:rsidRPr="008A07D3" w:rsidRDefault="001B5F68" w:rsidP="001B5F68">
            <w:pPr>
              <w:rPr>
                <w:sz w:val="24"/>
                <w:szCs w:val="24"/>
              </w:rPr>
            </w:pPr>
            <w:r w:rsidRPr="008A07D3">
              <w:rPr>
                <w:sz w:val="24"/>
                <w:szCs w:val="24"/>
              </w:rPr>
              <w:t>L.p.</w:t>
            </w:r>
          </w:p>
        </w:tc>
        <w:tc>
          <w:tcPr>
            <w:tcW w:w="2722" w:type="dxa"/>
            <w:vAlign w:val="center"/>
          </w:tcPr>
          <w:p w:rsidR="001B5F68" w:rsidRPr="008A07D3" w:rsidRDefault="001B5F68" w:rsidP="001B5F68">
            <w:pPr>
              <w:rPr>
                <w:sz w:val="24"/>
                <w:szCs w:val="24"/>
              </w:rPr>
            </w:pPr>
            <w:r w:rsidRPr="008A07D3">
              <w:rPr>
                <w:sz w:val="24"/>
                <w:szCs w:val="24"/>
              </w:rPr>
              <w:t>Rodzaj pomieszczenia</w:t>
            </w:r>
          </w:p>
        </w:tc>
        <w:tc>
          <w:tcPr>
            <w:tcW w:w="2694" w:type="dxa"/>
            <w:vAlign w:val="center"/>
          </w:tcPr>
          <w:p w:rsidR="001B5F68" w:rsidRPr="008A07D3" w:rsidRDefault="001B5F68" w:rsidP="001B5F68">
            <w:pPr>
              <w:rPr>
                <w:sz w:val="24"/>
                <w:szCs w:val="24"/>
              </w:rPr>
            </w:pPr>
            <w:r w:rsidRPr="008A07D3">
              <w:rPr>
                <w:sz w:val="24"/>
                <w:szCs w:val="24"/>
              </w:rPr>
              <w:t>Rodzaj powierzchni</w:t>
            </w:r>
          </w:p>
        </w:tc>
        <w:tc>
          <w:tcPr>
            <w:tcW w:w="1466" w:type="dxa"/>
            <w:vAlign w:val="center"/>
          </w:tcPr>
          <w:p w:rsidR="001B5F68" w:rsidRPr="008A07D3" w:rsidRDefault="001B5F68" w:rsidP="001B5F68">
            <w:pPr>
              <w:rPr>
                <w:sz w:val="24"/>
                <w:szCs w:val="24"/>
              </w:rPr>
            </w:pPr>
            <w:r w:rsidRPr="008A07D3">
              <w:rPr>
                <w:sz w:val="24"/>
                <w:szCs w:val="24"/>
              </w:rPr>
              <w:t>Ilość pomieszczeń</w:t>
            </w:r>
          </w:p>
        </w:tc>
        <w:tc>
          <w:tcPr>
            <w:tcW w:w="1803" w:type="dxa"/>
            <w:vAlign w:val="center"/>
          </w:tcPr>
          <w:p w:rsidR="001B5F68" w:rsidRPr="008A07D3" w:rsidRDefault="001B5F68" w:rsidP="001B5F68">
            <w:pPr>
              <w:rPr>
                <w:sz w:val="24"/>
                <w:szCs w:val="24"/>
              </w:rPr>
            </w:pPr>
            <w:r w:rsidRPr="008A07D3">
              <w:rPr>
                <w:sz w:val="24"/>
                <w:szCs w:val="24"/>
              </w:rPr>
              <w:t>Powierzchnia łączna w m</w:t>
            </w:r>
            <w:r w:rsidRPr="008A07D3">
              <w:rPr>
                <w:sz w:val="24"/>
                <w:szCs w:val="24"/>
                <w:vertAlign w:val="superscript"/>
              </w:rPr>
              <w:t>2</w:t>
            </w:r>
          </w:p>
        </w:tc>
      </w:tr>
      <w:tr w:rsidR="001B5F68" w:rsidRPr="008A07D3" w:rsidTr="003569D8">
        <w:trPr>
          <w:cantSplit/>
        </w:trPr>
        <w:tc>
          <w:tcPr>
            <w:tcW w:w="603" w:type="dxa"/>
          </w:tcPr>
          <w:p w:rsidR="001B5F68" w:rsidRPr="008A07D3" w:rsidRDefault="001B5F68" w:rsidP="001B5F68">
            <w:pPr>
              <w:numPr>
                <w:ilvl w:val="0"/>
                <w:numId w:val="5"/>
              </w:numPr>
              <w:rPr>
                <w:sz w:val="24"/>
                <w:szCs w:val="24"/>
              </w:rPr>
            </w:pPr>
          </w:p>
        </w:tc>
        <w:tc>
          <w:tcPr>
            <w:tcW w:w="2722" w:type="dxa"/>
          </w:tcPr>
          <w:p w:rsidR="001B5F68" w:rsidRPr="008A07D3" w:rsidRDefault="001B5F68" w:rsidP="001B5F68">
            <w:pPr>
              <w:rPr>
                <w:sz w:val="24"/>
                <w:szCs w:val="24"/>
              </w:rPr>
            </w:pPr>
            <w:r w:rsidRPr="008A07D3">
              <w:rPr>
                <w:sz w:val="24"/>
                <w:szCs w:val="24"/>
              </w:rPr>
              <w:t>pokoje biurowe i sale konferencyjne</w:t>
            </w:r>
          </w:p>
        </w:tc>
        <w:tc>
          <w:tcPr>
            <w:tcW w:w="2694" w:type="dxa"/>
          </w:tcPr>
          <w:p w:rsidR="001B5F68" w:rsidRPr="008A07D3" w:rsidRDefault="001B5F68" w:rsidP="001B5F68">
            <w:pPr>
              <w:rPr>
                <w:sz w:val="24"/>
                <w:szCs w:val="24"/>
              </w:rPr>
            </w:pPr>
            <w:r w:rsidRPr="008A07D3">
              <w:rPr>
                <w:sz w:val="24"/>
                <w:szCs w:val="24"/>
              </w:rPr>
              <w:t>wykładzina dywanowa</w:t>
            </w:r>
          </w:p>
        </w:tc>
        <w:tc>
          <w:tcPr>
            <w:tcW w:w="1466" w:type="dxa"/>
          </w:tcPr>
          <w:p w:rsidR="001B5F68" w:rsidRPr="008A07D3" w:rsidRDefault="001B5F68" w:rsidP="001B5F68">
            <w:pPr>
              <w:rPr>
                <w:sz w:val="24"/>
                <w:szCs w:val="24"/>
              </w:rPr>
            </w:pPr>
            <w:r w:rsidRPr="008A07D3">
              <w:rPr>
                <w:sz w:val="24"/>
                <w:szCs w:val="24"/>
              </w:rPr>
              <w:t>3</w:t>
            </w:r>
          </w:p>
        </w:tc>
        <w:tc>
          <w:tcPr>
            <w:tcW w:w="1803" w:type="dxa"/>
          </w:tcPr>
          <w:p w:rsidR="001B5F68" w:rsidRPr="008A07D3" w:rsidRDefault="001B5F68" w:rsidP="001B5F68">
            <w:pPr>
              <w:rPr>
                <w:sz w:val="24"/>
                <w:szCs w:val="24"/>
              </w:rPr>
            </w:pPr>
            <w:r w:rsidRPr="008A07D3">
              <w:rPr>
                <w:sz w:val="24"/>
                <w:szCs w:val="24"/>
              </w:rPr>
              <w:t>143,50</w:t>
            </w:r>
          </w:p>
        </w:tc>
      </w:tr>
      <w:tr w:rsidR="001B5F68" w:rsidRPr="008A07D3" w:rsidTr="003569D8">
        <w:trPr>
          <w:cantSplit/>
        </w:trPr>
        <w:tc>
          <w:tcPr>
            <w:tcW w:w="603" w:type="dxa"/>
          </w:tcPr>
          <w:p w:rsidR="001B5F68" w:rsidRPr="008A07D3" w:rsidRDefault="001B5F68" w:rsidP="001B5F68">
            <w:pPr>
              <w:numPr>
                <w:ilvl w:val="0"/>
                <w:numId w:val="5"/>
              </w:numPr>
              <w:rPr>
                <w:sz w:val="24"/>
                <w:szCs w:val="24"/>
              </w:rPr>
            </w:pPr>
          </w:p>
        </w:tc>
        <w:tc>
          <w:tcPr>
            <w:tcW w:w="2722" w:type="dxa"/>
          </w:tcPr>
          <w:p w:rsidR="001B5F68" w:rsidRPr="008A07D3" w:rsidRDefault="001B5F68" w:rsidP="001B5F68">
            <w:pPr>
              <w:rPr>
                <w:sz w:val="24"/>
                <w:szCs w:val="24"/>
              </w:rPr>
            </w:pPr>
            <w:r w:rsidRPr="008A07D3">
              <w:rPr>
                <w:sz w:val="24"/>
                <w:szCs w:val="24"/>
              </w:rPr>
              <w:t>pokoje biurowe</w:t>
            </w:r>
          </w:p>
        </w:tc>
        <w:tc>
          <w:tcPr>
            <w:tcW w:w="2694" w:type="dxa"/>
          </w:tcPr>
          <w:p w:rsidR="001B5F68" w:rsidRPr="008A07D3" w:rsidRDefault="001B5F68" w:rsidP="001B5F68">
            <w:pPr>
              <w:rPr>
                <w:sz w:val="24"/>
                <w:szCs w:val="24"/>
              </w:rPr>
            </w:pPr>
            <w:r w:rsidRPr="008A07D3">
              <w:rPr>
                <w:sz w:val="24"/>
                <w:szCs w:val="24"/>
              </w:rPr>
              <w:t>Terakota</w:t>
            </w:r>
          </w:p>
        </w:tc>
        <w:tc>
          <w:tcPr>
            <w:tcW w:w="1466" w:type="dxa"/>
          </w:tcPr>
          <w:p w:rsidR="001B5F68" w:rsidRPr="008A07D3" w:rsidRDefault="001B5F68" w:rsidP="001B5F68">
            <w:pPr>
              <w:rPr>
                <w:sz w:val="24"/>
                <w:szCs w:val="24"/>
              </w:rPr>
            </w:pPr>
            <w:r w:rsidRPr="008A07D3">
              <w:rPr>
                <w:sz w:val="24"/>
                <w:szCs w:val="24"/>
              </w:rPr>
              <w:t>3</w:t>
            </w:r>
          </w:p>
        </w:tc>
        <w:tc>
          <w:tcPr>
            <w:tcW w:w="1803" w:type="dxa"/>
          </w:tcPr>
          <w:p w:rsidR="001B5F68" w:rsidRPr="008A07D3" w:rsidRDefault="001B5F68" w:rsidP="001B5F68">
            <w:pPr>
              <w:rPr>
                <w:sz w:val="24"/>
                <w:szCs w:val="24"/>
              </w:rPr>
            </w:pPr>
            <w:r w:rsidRPr="008A07D3">
              <w:rPr>
                <w:sz w:val="24"/>
                <w:szCs w:val="24"/>
              </w:rPr>
              <w:t>56,44</w:t>
            </w:r>
          </w:p>
        </w:tc>
      </w:tr>
      <w:tr w:rsidR="001B5F68" w:rsidRPr="008A07D3" w:rsidTr="003569D8">
        <w:trPr>
          <w:cantSplit/>
        </w:trPr>
        <w:tc>
          <w:tcPr>
            <w:tcW w:w="603" w:type="dxa"/>
          </w:tcPr>
          <w:p w:rsidR="001B5F68" w:rsidRPr="008A07D3" w:rsidRDefault="001B5F68" w:rsidP="001B5F68">
            <w:pPr>
              <w:numPr>
                <w:ilvl w:val="0"/>
                <w:numId w:val="5"/>
              </w:numPr>
              <w:rPr>
                <w:sz w:val="24"/>
                <w:szCs w:val="24"/>
              </w:rPr>
            </w:pPr>
          </w:p>
        </w:tc>
        <w:tc>
          <w:tcPr>
            <w:tcW w:w="2722" w:type="dxa"/>
          </w:tcPr>
          <w:p w:rsidR="001B5F68" w:rsidRPr="008A07D3" w:rsidRDefault="001B5F68" w:rsidP="001B5F68">
            <w:pPr>
              <w:rPr>
                <w:sz w:val="24"/>
                <w:szCs w:val="24"/>
              </w:rPr>
            </w:pPr>
            <w:r w:rsidRPr="008A07D3">
              <w:rPr>
                <w:sz w:val="24"/>
                <w:szCs w:val="24"/>
              </w:rPr>
              <w:t>pokoje gościnne</w:t>
            </w:r>
          </w:p>
        </w:tc>
        <w:tc>
          <w:tcPr>
            <w:tcW w:w="2694" w:type="dxa"/>
          </w:tcPr>
          <w:p w:rsidR="001B5F68" w:rsidRPr="008A07D3" w:rsidRDefault="001B5F68" w:rsidP="001B5F68">
            <w:pPr>
              <w:rPr>
                <w:sz w:val="24"/>
                <w:szCs w:val="24"/>
              </w:rPr>
            </w:pPr>
            <w:r w:rsidRPr="008A07D3">
              <w:rPr>
                <w:sz w:val="24"/>
                <w:szCs w:val="24"/>
              </w:rPr>
              <w:t>wykładzina dywanowa</w:t>
            </w:r>
          </w:p>
        </w:tc>
        <w:tc>
          <w:tcPr>
            <w:tcW w:w="1466" w:type="dxa"/>
          </w:tcPr>
          <w:p w:rsidR="001B5F68" w:rsidRPr="008A07D3" w:rsidRDefault="001B5F68" w:rsidP="001B5F68">
            <w:pPr>
              <w:rPr>
                <w:sz w:val="24"/>
                <w:szCs w:val="24"/>
              </w:rPr>
            </w:pPr>
            <w:r w:rsidRPr="008A07D3">
              <w:rPr>
                <w:sz w:val="24"/>
                <w:szCs w:val="24"/>
              </w:rPr>
              <w:t>6</w:t>
            </w:r>
          </w:p>
        </w:tc>
        <w:tc>
          <w:tcPr>
            <w:tcW w:w="1803" w:type="dxa"/>
          </w:tcPr>
          <w:p w:rsidR="001B5F68" w:rsidRPr="008A07D3" w:rsidRDefault="001B5F68" w:rsidP="001B5F68">
            <w:pPr>
              <w:rPr>
                <w:sz w:val="24"/>
                <w:szCs w:val="24"/>
              </w:rPr>
            </w:pPr>
            <w:r w:rsidRPr="008A07D3">
              <w:rPr>
                <w:sz w:val="24"/>
                <w:szCs w:val="24"/>
              </w:rPr>
              <w:t>129,80</w:t>
            </w:r>
          </w:p>
        </w:tc>
      </w:tr>
      <w:tr w:rsidR="001B5F68" w:rsidRPr="008A07D3" w:rsidTr="003569D8">
        <w:trPr>
          <w:cantSplit/>
        </w:trPr>
        <w:tc>
          <w:tcPr>
            <w:tcW w:w="603" w:type="dxa"/>
          </w:tcPr>
          <w:p w:rsidR="001B5F68" w:rsidRPr="008A07D3" w:rsidRDefault="001B5F68" w:rsidP="001B5F68">
            <w:pPr>
              <w:numPr>
                <w:ilvl w:val="0"/>
                <w:numId w:val="5"/>
              </w:numPr>
              <w:rPr>
                <w:sz w:val="24"/>
                <w:szCs w:val="24"/>
              </w:rPr>
            </w:pPr>
          </w:p>
        </w:tc>
        <w:tc>
          <w:tcPr>
            <w:tcW w:w="2722" w:type="dxa"/>
          </w:tcPr>
          <w:p w:rsidR="001B5F68" w:rsidRPr="008A07D3" w:rsidRDefault="001B5F68" w:rsidP="001B5F68">
            <w:pPr>
              <w:rPr>
                <w:sz w:val="24"/>
                <w:szCs w:val="24"/>
              </w:rPr>
            </w:pPr>
            <w:r w:rsidRPr="008A07D3">
              <w:rPr>
                <w:sz w:val="24"/>
                <w:szCs w:val="24"/>
              </w:rPr>
              <w:t xml:space="preserve">pomieszczenia laboratorium, komora </w:t>
            </w:r>
            <w:proofErr w:type="spellStart"/>
            <w:r w:rsidRPr="008A07D3">
              <w:rPr>
                <w:sz w:val="24"/>
                <w:szCs w:val="24"/>
              </w:rPr>
              <w:t>bezodbiciowa</w:t>
            </w:r>
            <w:proofErr w:type="spellEnd"/>
          </w:p>
        </w:tc>
        <w:tc>
          <w:tcPr>
            <w:tcW w:w="2694" w:type="dxa"/>
          </w:tcPr>
          <w:p w:rsidR="001B5F68" w:rsidRPr="008A07D3" w:rsidRDefault="001B5F68" w:rsidP="001B5F68">
            <w:pPr>
              <w:rPr>
                <w:sz w:val="24"/>
                <w:szCs w:val="24"/>
              </w:rPr>
            </w:pPr>
            <w:r w:rsidRPr="008A07D3">
              <w:rPr>
                <w:sz w:val="24"/>
                <w:szCs w:val="24"/>
              </w:rPr>
              <w:t>PCV podłoga techniczna 60x60</w:t>
            </w:r>
          </w:p>
        </w:tc>
        <w:tc>
          <w:tcPr>
            <w:tcW w:w="1466" w:type="dxa"/>
          </w:tcPr>
          <w:p w:rsidR="001B5F68" w:rsidRPr="008A07D3" w:rsidRDefault="001B5F68" w:rsidP="001B5F68">
            <w:pPr>
              <w:rPr>
                <w:sz w:val="24"/>
                <w:szCs w:val="24"/>
              </w:rPr>
            </w:pPr>
            <w:r w:rsidRPr="008A07D3">
              <w:rPr>
                <w:sz w:val="24"/>
                <w:szCs w:val="24"/>
              </w:rPr>
              <w:t>4</w:t>
            </w:r>
          </w:p>
        </w:tc>
        <w:tc>
          <w:tcPr>
            <w:tcW w:w="1803" w:type="dxa"/>
          </w:tcPr>
          <w:p w:rsidR="001B5F68" w:rsidRPr="008A07D3" w:rsidRDefault="001B5F68" w:rsidP="001B5F68">
            <w:pPr>
              <w:rPr>
                <w:sz w:val="24"/>
                <w:szCs w:val="24"/>
              </w:rPr>
            </w:pPr>
            <w:r w:rsidRPr="008A07D3">
              <w:rPr>
                <w:sz w:val="24"/>
                <w:szCs w:val="24"/>
              </w:rPr>
              <w:t>839,65</w:t>
            </w:r>
          </w:p>
        </w:tc>
      </w:tr>
      <w:tr w:rsidR="001B5F68" w:rsidRPr="008A07D3" w:rsidTr="003569D8">
        <w:trPr>
          <w:cantSplit/>
        </w:trPr>
        <w:tc>
          <w:tcPr>
            <w:tcW w:w="603" w:type="dxa"/>
          </w:tcPr>
          <w:p w:rsidR="001B5F68" w:rsidRPr="008A07D3" w:rsidRDefault="001B5F68" w:rsidP="001B5F68">
            <w:pPr>
              <w:numPr>
                <w:ilvl w:val="0"/>
                <w:numId w:val="5"/>
              </w:numPr>
              <w:rPr>
                <w:sz w:val="24"/>
                <w:szCs w:val="24"/>
              </w:rPr>
            </w:pPr>
          </w:p>
        </w:tc>
        <w:tc>
          <w:tcPr>
            <w:tcW w:w="2722" w:type="dxa"/>
          </w:tcPr>
          <w:p w:rsidR="001B5F68" w:rsidRPr="008A07D3" w:rsidRDefault="001B5F68" w:rsidP="001B5F68">
            <w:pPr>
              <w:rPr>
                <w:sz w:val="24"/>
                <w:szCs w:val="24"/>
              </w:rPr>
            </w:pPr>
            <w:r w:rsidRPr="008A07D3">
              <w:rPr>
                <w:sz w:val="24"/>
                <w:szCs w:val="24"/>
              </w:rPr>
              <w:t>pomieszczenia socjalne</w:t>
            </w:r>
          </w:p>
        </w:tc>
        <w:tc>
          <w:tcPr>
            <w:tcW w:w="2694" w:type="dxa"/>
          </w:tcPr>
          <w:p w:rsidR="001B5F68" w:rsidRPr="008A07D3" w:rsidRDefault="001B5F68" w:rsidP="001B5F68">
            <w:pPr>
              <w:rPr>
                <w:sz w:val="24"/>
                <w:szCs w:val="24"/>
              </w:rPr>
            </w:pPr>
            <w:r w:rsidRPr="008A07D3">
              <w:rPr>
                <w:sz w:val="24"/>
                <w:szCs w:val="24"/>
              </w:rPr>
              <w:t>wykładzina PCV</w:t>
            </w:r>
          </w:p>
        </w:tc>
        <w:tc>
          <w:tcPr>
            <w:tcW w:w="1466" w:type="dxa"/>
          </w:tcPr>
          <w:p w:rsidR="001B5F68" w:rsidRPr="008A07D3" w:rsidRDefault="001B5F68" w:rsidP="001B5F68">
            <w:pPr>
              <w:rPr>
                <w:sz w:val="24"/>
                <w:szCs w:val="24"/>
              </w:rPr>
            </w:pPr>
            <w:r w:rsidRPr="008A07D3">
              <w:rPr>
                <w:sz w:val="24"/>
                <w:szCs w:val="24"/>
              </w:rPr>
              <w:t>4</w:t>
            </w:r>
          </w:p>
        </w:tc>
        <w:tc>
          <w:tcPr>
            <w:tcW w:w="1803" w:type="dxa"/>
          </w:tcPr>
          <w:p w:rsidR="001B5F68" w:rsidRPr="008A07D3" w:rsidRDefault="001B5F68" w:rsidP="001B5F68">
            <w:pPr>
              <w:rPr>
                <w:sz w:val="24"/>
                <w:szCs w:val="24"/>
              </w:rPr>
            </w:pPr>
            <w:r w:rsidRPr="008A07D3">
              <w:rPr>
                <w:sz w:val="24"/>
                <w:szCs w:val="24"/>
              </w:rPr>
              <w:t>104,70</w:t>
            </w:r>
          </w:p>
        </w:tc>
      </w:tr>
      <w:tr w:rsidR="001B5F68" w:rsidRPr="008A07D3" w:rsidTr="003569D8">
        <w:trPr>
          <w:cantSplit/>
        </w:trPr>
        <w:tc>
          <w:tcPr>
            <w:tcW w:w="603" w:type="dxa"/>
          </w:tcPr>
          <w:p w:rsidR="001B5F68" w:rsidRPr="008A07D3" w:rsidRDefault="001B5F68" w:rsidP="001B5F68">
            <w:pPr>
              <w:numPr>
                <w:ilvl w:val="0"/>
                <w:numId w:val="5"/>
              </w:numPr>
              <w:rPr>
                <w:sz w:val="24"/>
                <w:szCs w:val="24"/>
              </w:rPr>
            </w:pPr>
          </w:p>
        </w:tc>
        <w:tc>
          <w:tcPr>
            <w:tcW w:w="2722" w:type="dxa"/>
          </w:tcPr>
          <w:p w:rsidR="001B5F68" w:rsidRPr="008A07D3" w:rsidRDefault="001B5F68" w:rsidP="001B5F68">
            <w:pPr>
              <w:rPr>
                <w:sz w:val="24"/>
                <w:szCs w:val="24"/>
              </w:rPr>
            </w:pPr>
            <w:r w:rsidRPr="008A07D3">
              <w:rPr>
                <w:sz w:val="24"/>
                <w:szCs w:val="24"/>
              </w:rPr>
              <w:t>toalety</w:t>
            </w:r>
          </w:p>
        </w:tc>
        <w:tc>
          <w:tcPr>
            <w:tcW w:w="2694" w:type="dxa"/>
          </w:tcPr>
          <w:p w:rsidR="001B5F68" w:rsidRPr="008A07D3" w:rsidRDefault="001B5F68" w:rsidP="001B5F68">
            <w:pPr>
              <w:rPr>
                <w:sz w:val="24"/>
                <w:szCs w:val="24"/>
              </w:rPr>
            </w:pPr>
            <w:r w:rsidRPr="008A07D3">
              <w:rPr>
                <w:sz w:val="24"/>
                <w:szCs w:val="24"/>
              </w:rPr>
              <w:t>terakota</w:t>
            </w:r>
          </w:p>
        </w:tc>
        <w:tc>
          <w:tcPr>
            <w:tcW w:w="1466" w:type="dxa"/>
          </w:tcPr>
          <w:p w:rsidR="001B5F68" w:rsidRPr="008A07D3" w:rsidRDefault="001B5F68" w:rsidP="001B5F68">
            <w:pPr>
              <w:rPr>
                <w:sz w:val="24"/>
                <w:szCs w:val="24"/>
              </w:rPr>
            </w:pPr>
            <w:r w:rsidRPr="008A07D3">
              <w:rPr>
                <w:sz w:val="24"/>
                <w:szCs w:val="24"/>
              </w:rPr>
              <w:t>1</w:t>
            </w:r>
          </w:p>
        </w:tc>
        <w:tc>
          <w:tcPr>
            <w:tcW w:w="1803" w:type="dxa"/>
          </w:tcPr>
          <w:p w:rsidR="001B5F68" w:rsidRPr="008A07D3" w:rsidRDefault="001B5F68" w:rsidP="001B5F68">
            <w:pPr>
              <w:rPr>
                <w:sz w:val="24"/>
                <w:szCs w:val="24"/>
              </w:rPr>
            </w:pPr>
            <w:r w:rsidRPr="008A07D3">
              <w:rPr>
                <w:sz w:val="24"/>
                <w:szCs w:val="24"/>
              </w:rPr>
              <w:t>22,50</w:t>
            </w:r>
          </w:p>
        </w:tc>
      </w:tr>
      <w:tr w:rsidR="001B5F68" w:rsidRPr="008A07D3" w:rsidTr="003569D8">
        <w:trPr>
          <w:cantSplit/>
        </w:trPr>
        <w:tc>
          <w:tcPr>
            <w:tcW w:w="603" w:type="dxa"/>
          </w:tcPr>
          <w:p w:rsidR="001B5F68" w:rsidRPr="008A07D3" w:rsidRDefault="001B5F68" w:rsidP="001B5F68">
            <w:pPr>
              <w:numPr>
                <w:ilvl w:val="0"/>
                <w:numId w:val="5"/>
              </w:numPr>
              <w:rPr>
                <w:sz w:val="24"/>
                <w:szCs w:val="24"/>
              </w:rPr>
            </w:pPr>
          </w:p>
        </w:tc>
        <w:tc>
          <w:tcPr>
            <w:tcW w:w="2722" w:type="dxa"/>
          </w:tcPr>
          <w:p w:rsidR="001B5F68" w:rsidRPr="008A07D3" w:rsidRDefault="001B5F68" w:rsidP="001B5F68">
            <w:pPr>
              <w:rPr>
                <w:sz w:val="24"/>
                <w:szCs w:val="24"/>
              </w:rPr>
            </w:pPr>
            <w:r w:rsidRPr="008A07D3">
              <w:rPr>
                <w:sz w:val="24"/>
                <w:szCs w:val="24"/>
              </w:rPr>
              <w:t>węzły sieci LAN</w:t>
            </w:r>
          </w:p>
        </w:tc>
        <w:tc>
          <w:tcPr>
            <w:tcW w:w="2694" w:type="dxa"/>
          </w:tcPr>
          <w:p w:rsidR="001B5F68" w:rsidRPr="008A07D3" w:rsidRDefault="001B5F68" w:rsidP="001B5F68">
            <w:pPr>
              <w:rPr>
                <w:sz w:val="24"/>
                <w:szCs w:val="24"/>
              </w:rPr>
            </w:pPr>
            <w:r w:rsidRPr="008A07D3">
              <w:rPr>
                <w:sz w:val="24"/>
                <w:szCs w:val="24"/>
              </w:rPr>
              <w:t>Terakota</w:t>
            </w:r>
          </w:p>
        </w:tc>
        <w:tc>
          <w:tcPr>
            <w:tcW w:w="1466" w:type="dxa"/>
          </w:tcPr>
          <w:p w:rsidR="001B5F68" w:rsidRPr="008A07D3" w:rsidRDefault="001B5F68" w:rsidP="001B5F68">
            <w:pPr>
              <w:rPr>
                <w:sz w:val="24"/>
                <w:szCs w:val="24"/>
              </w:rPr>
            </w:pPr>
            <w:r w:rsidRPr="008A07D3">
              <w:rPr>
                <w:sz w:val="24"/>
                <w:szCs w:val="24"/>
              </w:rPr>
              <w:t>1</w:t>
            </w:r>
          </w:p>
        </w:tc>
        <w:tc>
          <w:tcPr>
            <w:tcW w:w="1803" w:type="dxa"/>
          </w:tcPr>
          <w:p w:rsidR="001B5F68" w:rsidRPr="008A07D3" w:rsidRDefault="001B5F68" w:rsidP="001B5F68">
            <w:pPr>
              <w:rPr>
                <w:sz w:val="24"/>
                <w:szCs w:val="24"/>
              </w:rPr>
            </w:pPr>
            <w:r w:rsidRPr="008A07D3">
              <w:rPr>
                <w:sz w:val="24"/>
                <w:szCs w:val="24"/>
              </w:rPr>
              <w:t>5,00</w:t>
            </w:r>
          </w:p>
        </w:tc>
      </w:tr>
      <w:tr w:rsidR="001B5F68" w:rsidRPr="008A07D3" w:rsidTr="003569D8">
        <w:trPr>
          <w:cantSplit/>
        </w:trPr>
        <w:tc>
          <w:tcPr>
            <w:tcW w:w="603" w:type="dxa"/>
          </w:tcPr>
          <w:p w:rsidR="001B5F68" w:rsidRPr="008A07D3" w:rsidRDefault="001B5F68" w:rsidP="001B5F68">
            <w:pPr>
              <w:numPr>
                <w:ilvl w:val="0"/>
                <w:numId w:val="5"/>
              </w:numPr>
              <w:rPr>
                <w:sz w:val="24"/>
                <w:szCs w:val="24"/>
              </w:rPr>
            </w:pPr>
          </w:p>
        </w:tc>
        <w:tc>
          <w:tcPr>
            <w:tcW w:w="2722" w:type="dxa"/>
          </w:tcPr>
          <w:p w:rsidR="001B5F68" w:rsidRPr="008A07D3" w:rsidRDefault="001B5F68" w:rsidP="001B5F68">
            <w:pPr>
              <w:rPr>
                <w:sz w:val="24"/>
                <w:szCs w:val="24"/>
              </w:rPr>
            </w:pPr>
            <w:r w:rsidRPr="008A07D3">
              <w:rPr>
                <w:sz w:val="24"/>
                <w:szCs w:val="24"/>
              </w:rPr>
              <w:t>Hol wejściowy</w:t>
            </w:r>
          </w:p>
        </w:tc>
        <w:tc>
          <w:tcPr>
            <w:tcW w:w="2694" w:type="dxa"/>
          </w:tcPr>
          <w:p w:rsidR="001B5F68" w:rsidRPr="008A07D3" w:rsidRDefault="001B5F68" w:rsidP="001B5F68">
            <w:pPr>
              <w:rPr>
                <w:sz w:val="24"/>
                <w:szCs w:val="24"/>
              </w:rPr>
            </w:pPr>
            <w:r w:rsidRPr="008A07D3">
              <w:rPr>
                <w:sz w:val="24"/>
                <w:szCs w:val="24"/>
              </w:rPr>
              <w:t>Terakota</w:t>
            </w:r>
          </w:p>
        </w:tc>
        <w:tc>
          <w:tcPr>
            <w:tcW w:w="1466" w:type="dxa"/>
          </w:tcPr>
          <w:p w:rsidR="001B5F68" w:rsidRPr="008A07D3" w:rsidRDefault="001B5F68" w:rsidP="001B5F68">
            <w:pPr>
              <w:rPr>
                <w:sz w:val="24"/>
                <w:szCs w:val="24"/>
              </w:rPr>
            </w:pPr>
            <w:r w:rsidRPr="008A07D3">
              <w:rPr>
                <w:sz w:val="24"/>
                <w:szCs w:val="24"/>
              </w:rPr>
              <w:t>1</w:t>
            </w:r>
          </w:p>
        </w:tc>
        <w:tc>
          <w:tcPr>
            <w:tcW w:w="1803" w:type="dxa"/>
          </w:tcPr>
          <w:p w:rsidR="001B5F68" w:rsidRPr="008A07D3" w:rsidRDefault="001B5F68" w:rsidP="001B5F68">
            <w:pPr>
              <w:rPr>
                <w:sz w:val="24"/>
                <w:szCs w:val="24"/>
              </w:rPr>
            </w:pPr>
            <w:r w:rsidRPr="008A07D3">
              <w:rPr>
                <w:sz w:val="24"/>
                <w:szCs w:val="24"/>
              </w:rPr>
              <w:t>91,50</w:t>
            </w:r>
          </w:p>
        </w:tc>
      </w:tr>
      <w:tr w:rsidR="001B5F68" w:rsidRPr="008A07D3" w:rsidTr="003569D8">
        <w:trPr>
          <w:cantSplit/>
        </w:trPr>
        <w:tc>
          <w:tcPr>
            <w:tcW w:w="603" w:type="dxa"/>
          </w:tcPr>
          <w:p w:rsidR="001B5F68" w:rsidRPr="008A07D3" w:rsidRDefault="001B5F68" w:rsidP="001B5F68">
            <w:pPr>
              <w:numPr>
                <w:ilvl w:val="0"/>
                <w:numId w:val="5"/>
              </w:numPr>
              <w:rPr>
                <w:sz w:val="24"/>
                <w:szCs w:val="24"/>
              </w:rPr>
            </w:pPr>
          </w:p>
        </w:tc>
        <w:tc>
          <w:tcPr>
            <w:tcW w:w="2722" w:type="dxa"/>
          </w:tcPr>
          <w:p w:rsidR="001B5F68" w:rsidRPr="008A07D3" w:rsidRDefault="001B5F68" w:rsidP="001B5F68">
            <w:pPr>
              <w:rPr>
                <w:sz w:val="24"/>
                <w:szCs w:val="24"/>
              </w:rPr>
            </w:pPr>
            <w:r w:rsidRPr="008A07D3">
              <w:rPr>
                <w:sz w:val="24"/>
                <w:szCs w:val="24"/>
              </w:rPr>
              <w:t>korytarze</w:t>
            </w:r>
          </w:p>
        </w:tc>
        <w:tc>
          <w:tcPr>
            <w:tcW w:w="2694" w:type="dxa"/>
          </w:tcPr>
          <w:p w:rsidR="001B5F68" w:rsidRPr="008A07D3" w:rsidRDefault="001B5F68" w:rsidP="001B5F68">
            <w:pPr>
              <w:rPr>
                <w:sz w:val="24"/>
                <w:szCs w:val="24"/>
              </w:rPr>
            </w:pPr>
            <w:r w:rsidRPr="008A07D3">
              <w:rPr>
                <w:sz w:val="24"/>
                <w:szCs w:val="24"/>
              </w:rPr>
              <w:t>Terakota</w:t>
            </w:r>
          </w:p>
        </w:tc>
        <w:tc>
          <w:tcPr>
            <w:tcW w:w="1466" w:type="dxa"/>
          </w:tcPr>
          <w:p w:rsidR="001B5F68" w:rsidRPr="008A07D3" w:rsidRDefault="001B5F68" w:rsidP="001B5F68">
            <w:pPr>
              <w:rPr>
                <w:sz w:val="24"/>
                <w:szCs w:val="24"/>
              </w:rPr>
            </w:pPr>
            <w:r w:rsidRPr="008A07D3">
              <w:rPr>
                <w:sz w:val="24"/>
                <w:szCs w:val="24"/>
              </w:rPr>
              <w:t>8</w:t>
            </w:r>
          </w:p>
        </w:tc>
        <w:tc>
          <w:tcPr>
            <w:tcW w:w="1803" w:type="dxa"/>
          </w:tcPr>
          <w:p w:rsidR="001B5F68" w:rsidRPr="008A07D3" w:rsidRDefault="001B5F68" w:rsidP="001B5F68">
            <w:pPr>
              <w:rPr>
                <w:sz w:val="24"/>
                <w:szCs w:val="24"/>
              </w:rPr>
            </w:pPr>
            <w:r w:rsidRPr="008A07D3">
              <w:rPr>
                <w:sz w:val="24"/>
                <w:szCs w:val="24"/>
              </w:rPr>
              <w:t>495,71</w:t>
            </w:r>
          </w:p>
        </w:tc>
      </w:tr>
      <w:tr w:rsidR="001B5F68" w:rsidRPr="008A07D3" w:rsidTr="003569D8">
        <w:trPr>
          <w:cantSplit/>
        </w:trPr>
        <w:tc>
          <w:tcPr>
            <w:tcW w:w="603" w:type="dxa"/>
          </w:tcPr>
          <w:p w:rsidR="001B5F68" w:rsidRPr="008A07D3" w:rsidRDefault="001B5F68" w:rsidP="001B5F68">
            <w:pPr>
              <w:numPr>
                <w:ilvl w:val="0"/>
                <w:numId w:val="5"/>
              </w:numPr>
              <w:rPr>
                <w:sz w:val="24"/>
                <w:szCs w:val="24"/>
              </w:rPr>
            </w:pPr>
          </w:p>
        </w:tc>
        <w:tc>
          <w:tcPr>
            <w:tcW w:w="2722" w:type="dxa"/>
          </w:tcPr>
          <w:p w:rsidR="001B5F68" w:rsidRPr="008A07D3" w:rsidRDefault="001B5F68" w:rsidP="001B5F68">
            <w:pPr>
              <w:rPr>
                <w:sz w:val="24"/>
                <w:szCs w:val="24"/>
              </w:rPr>
            </w:pPr>
            <w:r w:rsidRPr="008A07D3">
              <w:rPr>
                <w:sz w:val="24"/>
                <w:szCs w:val="24"/>
              </w:rPr>
              <w:t>pomieszczenia magazynowe</w:t>
            </w:r>
          </w:p>
        </w:tc>
        <w:tc>
          <w:tcPr>
            <w:tcW w:w="2694" w:type="dxa"/>
          </w:tcPr>
          <w:p w:rsidR="001B5F68" w:rsidRPr="008A07D3" w:rsidRDefault="001B5F68" w:rsidP="001B5F68">
            <w:pPr>
              <w:rPr>
                <w:sz w:val="24"/>
                <w:szCs w:val="24"/>
              </w:rPr>
            </w:pPr>
            <w:r w:rsidRPr="008A07D3">
              <w:rPr>
                <w:sz w:val="24"/>
                <w:szCs w:val="24"/>
              </w:rPr>
              <w:t>posadzka betonowa</w:t>
            </w:r>
          </w:p>
        </w:tc>
        <w:tc>
          <w:tcPr>
            <w:tcW w:w="1466" w:type="dxa"/>
          </w:tcPr>
          <w:p w:rsidR="001B5F68" w:rsidRPr="008A07D3" w:rsidRDefault="001B5F68" w:rsidP="001B5F68">
            <w:pPr>
              <w:rPr>
                <w:sz w:val="24"/>
                <w:szCs w:val="24"/>
              </w:rPr>
            </w:pPr>
            <w:r w:rsidRPr="008A07D3">
              <w:rPr>
                <w:sz w:val="24"/>
                <w:szCs w:val="24"/>
              </w:rPr>
              <w:t>2</w:t>
            </w:r>
          </w:p>
        </w:tc>
        <w:tc>
          <w:tcPr>
            <w:tcW w:w="1803" w:type="dxa"/>
          </w:tcPr>
          <w:p w:rsidR="001B5F68" w:rsidRPr="008A07D3" w:rsidRDefault="001B5F68" w:rsidP="001B5F68">
            <w:pPr>
              <w:rPr>
                <w:sz w:val="24"/>
                <w:szCs w:val="24"/>
              </w:rPr>
            </w:pPr>
            <w:r w:rsidRPr="008A07D3">
              <w:rPr>
                <w:sz w:val="24"/>
                <w:szCs w:val="24"/>
              </w:rPr>
              <w:t>35,88</w:t>
            </w:r>
          </w:p>
        </w:tc>
      </w:tr>
      <w:tr w:rsidR="001B5F68" w:rsidRPr="008A07D3" w:rsidTr="003569D8">
        <w:trPr>
          <w:cantSplit/>
        </w:trPr>
        <w:tc>
          <w:tcPr>
            <w:tcW w:w="603" w:type="dxa"/>
          </w:tcPr>
          <w:p w:rsidR="001B5F68" w:rsidRPr="008A07D3" w:rsidRDefault="001B5F68" w:rsidP="001B5F68">
            <w:pPr>
              <w:numPr>
                <w:ilvl w:val="0"/>
                <w:numId w:val="5"/>
              </w:numPr>
              <w:rPr>
                <w:sz w:val="24"/>
                <w:szCs w:val="24"/>
              </w:rPr>
            </w:pPr>
          </w:p>
        </w:tc>
        <w:tc>
          <w:tcPr>
            <w:tcW w:w="2722" w:type="dxa"/>
          </w:tcPr>
          <w:p w:rsidR="001B5F68" w:rsidRPr="008A07D3" w:rsidRDefault="001B5F68" w:rsidP="001B5F68">
            <w:pPr>
              <w:rPr>
                <w:sz w:val="24"/>
                <w:szCs w:val="24"/>
              </w:rPr>
            </w:pPr>
            <w:r w:rsidRPr="008A07D3">
              <w:rPr>
                <w:sz w:val="24"/>
                <w:szCs w:val="24"/>
              </w:rPr>
              <w:t>Razem</w:t>
            </w:r>
          </w:p>
        </w:tc>
        <w:tc>
          <w:tcPr>
            <w:tcW w:w="2694" w:type="dxa"/>
          </w:tcPr>
          <w:p w:rsidR="001B5F68" w:rsidRPr="008A07D3" w:rsidRDefault="001B5F68" w:rsidP="001B5F68">
            <w:pPr>
              <w:rPr>
                <w:sz w:val="24"/>
                <w:szCs w:val="24"/>
              </w:rPr>
            </w:pPr>
          </w:p>
        </w:tc>
        <w:tc>
          <w:tcPr>
            <w:tcW w:w="1466" w:type="dxa"/>
          </w:tcPr>
          <w:p w:rsidR="001B5F68" w:rsidRPr="008A07D3" w:rsidRDefault="001B5F68" w:rsidP="001B5F68">
            <w:pPr>
              <w:rPr>
                <w:sz w:val="24"/>
                <w:szCs w:val="24"/>
              </w:rPr>
            </w:pPr>
          </w:p>
        </w:tc>
        <w:tc>
          <w:tcPr>
            <w:tcW w:w="1803" w:type="dxa"/>
          </w:tcPr>
          <w:p w:rsidR="001B5F68" w:rsidRPr="008A07D3" w:rsidRDefault="001B5F68" w:rsidP="001B5F68">
            <w:pPr>
              <w:rPr>
                <w:sz w:val="24"/>
                <w:szCs w:val="24"/>
              </w:rPr>
            </w:pPr>
            <w:r w:rsidRPr="008A07D3">
              <w:rPr>
                <w:sz w:val="24"/>
                <w:szCs w:val="24"/>
              </w:rPr>
              <w:t>1924,68</w:t>
            </w:r>
          </w:p>
        </w:tc>
      </w:tr>
    </w:tbl>
    <w:p w:rsidR="001B5F68" w:rsidRPr="001B5F68" w:rsidRDefault="001B5F68" w:rsidP="001B5F68"/>
    <w:p w:rsidR="001B5F68" w:rsidRPr="008A07D3" w:rsidRDefault="001B5F68" w:rsidP="001B5F68">
      <w:pPr>
        <w:rPr>
          <w:sz w:val="24"/>
          <w:szCs w:val="24"/>
        </w:rPr>
      </w:pPr>
      <w:r w:rsidRPr="008A07D3">
        <w:rPr>
          <w:sz w:val="24"/>
          <w:szCs w:val="24"/>
        </w:rPr>
        <w:t>Budynek CSKER:</w:t>
      </w:r>
    </w:p>
    <w:p w:rsidR="001B5F68" w:rsidRPr="008A07D3" w:rsidRDefault="001B5F68" w:rsidP="00EE36F1">
      <w:pPr>
        <w:jc w:val="both"/>
        <w:rPr>
          <w:sz w:val="24"/>
          <w:szCs w:val="24"/>
        </w:rPr>
      </w:pPr>
      <w:r w:rsidRPr="008A07D3">
        <w:rPr>
          <w:sz w:val="24"/>
          <w:szCs w:val="24"/>
        </w:rPr>
        <w:t>Łączna powierzchnia ok. 421,50 m</w:t>
      </w:r>
      <w:r w:rsidRPr="008A07D3">
        <w:rPr>
          <w:sz w:val="24"/>
          <w:szCs w:val="24"/>
          <w:vertAlign w:val="superscript"/>
        </w:rPr>
        <w:t>2</w:t>
      </w:r>
      <w:r w:rsidRPr="008A07D3">
        <w:rPr>
          <w:sz w:val="24"/>
          <w:szCs w:val="24"/>
        </w:rPr>
        <w:t>, w tym powierzchnia biurowa 128m</w:t>
      </w:r>
      <w:r w:rsidRPr="008A07D3">
        <w:rPr>
          <w:sz w:val="24"/>
          <w:szCs w:val="24"/>
          <w:vertAlign w:val="superscript"/>
        </w:rPr>
        <w:t>2</w:t>
      </w:r>
      <w:r w:rsidRPr="008A07D3">
        <w:rPr>
          <w:sz w:val="24"/>
          <w:szCs w:val="24"/>
        </w:rPr>
        <w:t xml:space="preserve"> i  powierzchnia magazynowa 27,40 m</w:t>
      </w:r>
      <w:r w:rsidRPr="008A07D3">
        <w:rPr>
          <w:sz w:val="24"/>
          <w:szCs w:val="24"/>
          <w:vertAlign w:val="superscript"/>
        </w:rPr>
        <w:t>2</w:t>
      </w:r>
      <w:r w:rsidRPr="008A07D3">
        <w:rPr>
          <w:sz w:val="24"/>
          <w:szCs w:val="24"/>
        </w:rPr>
        <w:t>.</w:t>
      </w:r>
    </w:p>
    <w:p w:rsidR="001B5F68" w:rsidRPr="008A07D3" w:rsidRDefault="001B5F68" w:rsidP="001B5F68">
      <w:pPr>
        <w:rPr>
          <w:sz w:val="24"/>
          <w:szCs w:val="24"/>
        </w:rPr>
      </w:pPr>
      <w:r w:rsidRPr="008A07D3">
        <w:rPr>
          <w:sz w:val="24"/>
          <w:szCs w:val="24"/>
        </w:rPr>
        <w:t>Ilość osób przebywających w pomieszczeniach – ok. 15</w:t>
      </w:r>
      <w:r w:rsidR="00EE36F1">
        <w:rPr>
          <w:sz w:val="24"/>
          <w:szCs w:val="24"/>
        </w:rPr>
        <w:t>.</w:t>
      </w:r>
    </w:p>
    <w:p w:rsidR="001B5F68" w:rsidRPr="008A07D3" w:rsidRDefault="001B5F68" w:rsidP="001B5F68">
      <w:pPr>
        <w:rPr>
          <w:sz w:val="24"/>
          <w:szCs w:val="24"/>
        </w:rPr>
      </w:pPr>
      <w:r w:rsidRPr="008A07D3">
        <w:rPr>
          <w:sz w:val="24"/>
          <w:szCs w:val="24"/>
        </w:rPr>
        <w:t>Pomieszczenia biurowe objęte usługą sprzątania w budynku CLBT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631"/>
        <w:gridCol w:w="2586"/>
        <w:gridCol w:w="1466"/>
        <w:gridCol w:w="1779"/>
      </w:tblGrid>
      <w:tr w:rsidR="001B5F68" w:rsidRPr="008A07D3" w:rsidTr="003569D8">
        <w:trPr>
          <w:cantSplit/>
        </w:trPr>
        <w:tc>
          <w:tcPr>
            <w:tcW w:w="603" w:type="dxa"/>
            <w:vAlign w:val="center"/>
          </w:tcPr>
          <w:p w:rsidR="001B5F68" w:rsidRPr="008A07D3" w:rsidRDefault="001B5F68" w:rsidP="001B5F68">
            <w:pPr>
              <w:rPr>
                <w:sz w:val="24"/>
                <w:szCs w:val="24"/>
              </w:rPr>
            </w:pPr>
            <w:r w:rsidRPr="008A07D3">
              <w:rPr>
                <w:sz w:val="24"/>
                <w:szCs w:val="24"/>
              </w:rPr>
              <w:t>L.p.</w:t>
            </w:r>
          </w:p>
        </w:tc>
        <w:tc>
          <w:tcPr>
            <w:tcW w:w="2722" w:type="dxa"/>
            <w:vAlign w:val="center"/>
          </w:tcPr>
          <w:p w:rsidR="001B5F68" w:rsidRPr="008A07D3" w:rsidRDefault="001B5F68" w:rsidP="001B5F68">
            <w:pPr>
              <w:rPr>
                <w:sz w:val="24"/>
                <w:szCs w:val="24"/>
              </w:rPr>
            </w:pPr>
            <w:r w:rsidRPr="008A07D3">
              <w:rPr>
                <w:sz w:val="24"/>
                <w:szCs w:val="24"/>
              </w:rPr>
              <w:t>Rodzaj pomieszczenia</w:t>
            </w:r>
          </w:p>
        </w:tc>
        <w:tc>
          <w:tcPr>
            <w:tcW w:w="2694" w:type="dxa"/>
            <w:vAlign w:val="center"/>
          </w:tcPr>
          <w:p w:rsidR="001B5F68" w:rsidRPr="008A07D3" w:rsidRDefault="001B5F68" w:rsidP="001B5F68">
            <w:pPr>
              <w:rPr>
                <w:sz w:val="24"/>
                <w:szCs w:val="24"/>
              </w:rPr>
            </w:pPr>
            <w:r w:rsidRPr="008A07D3">
              <w:rPr>
                <w:sz w:val="24"/>
                <w:szCs w:val="24"/>
              </w:rPr>
              <w:t>Rodzaj powierzchni</w:t>
            </w:r>
          </w:p>
        </w:tc>
        <w:tc>
          <w:tcPr>
            <w:tcW w:w="1466" w:type="dxa"/>
            <w:vAlign w:val="center"/>
          </w:tcPr>
          <w:p w:rsidR="001B5F68" w:rsidRPr="008A07D3" w:rsidRDefault="001B5F68" w:rsidP="001B5F68">
            <w:pPr>
              <w:rPr>
                <w:sz w:val="24"/>
                <w:szCs w:val="24"/>
              </w:rPr>
            </w:pPr>
            <w:r w:rsidRPr="008A07D3">
              <w:rPr>
                <w:sz w:val="24"/>
                <w:szCs w:val="24"/>
              </w:rPr>
              <w:t>Ilość pomieszczeń</w:t>
            </w:r>
          </w:p>
        </w:tc>
        <w:tc>
          <w:tcPr>
            <w:tcW w:w="1803" w:type="dxa"/>
            <w:vAlign w:val="center"/>
          </w:tcPr>
          <w:p w:rsidR="001B5F68" w:rsidRPr="008A07D3" w:rsidRDefault="001B5F68" w:rsidP="001B5F68">
            <w:pPr>
              <w:rPr>
                <w:sz w:val="24"/>
                <w:szCs w:val="24"/>
              </w:rPr>
            </w:pPr>
            <w:r w:rsidRPr="008A07D3">
              <w:rPr>
                <w:sz w:val="24"/>
                <w:szCs w:val="24"/>
              </w:rPr>
              <w:t>Powierzchnia łączna w m</w:t>
            </w:r>
            <w:r w:rsidRPr="008A07D3">
              <w:rPr>
                <w:sz w:val="24"/>
                <w:szCs w:val="24"/>
                <w:vertAlign w:val="superscript"/>
              </w:rPr>
              <w:t>2</w:t>
            </w:r>
          </w:p>
        </w:tc>
      </w:tr>
      <w:tr w:rsidR="001B5F68" w:rsidRPr="008A07D3" w:rsidTr="003569D8">
        <w:trPr>
          <w:cantSplit/>
        </w:trPr>
        <w:tc>
          <w:tcPr>
            <w:tcW w:w="603" w:type="dxa"/>
          </w:tcPr>
          <w:p w:rsidR="001B5F68" w:rsidRPr="008A07D3" w:rsidRDefault="001B5F68" w:rsidP="001B5F68">
            <w:pPr>
              <w:numPr>
                <w:ilvl w:val="0"/>
                <w:numId w:val="8"/>
              </w:numPr>
              <w:rPr>
                <w:sz w:val="24"/>
                <w:szCs w:val="24"/>
              </w:rPr>
            </w:pPr>
          </w:p>
        </w:tc>
        <w:tc>
          <w:tcPr>
            <w:tcW w:w="2722" w:type="dxa"/>
          </w:tcPr>
          <w:p w:rsidR="001B5F68" w:rsidRPr="008A07D3" w:rsidRDefault="001B5F68" w:rsidP="001B5F68">
            <w:pPr>
              <w:rPr>
                <w:sz w:val="24"/>
                <w:szCs w:val="24"/>
              </w:rPr>
            </w:pPr>
            <w:r w:rsidRPr="008A07D3">
              <w:rPr>
                <w:sz w:val="24"/>
                <w:szCs w:val="24"/>
              </w:rPr>
              <w:t>pokoje biurowe i sale konferencyjne</w:t>
            </w:r>
          </w:p>
        </w:tc>
        <w:tc>
          <w:tcPr>
            <w:tcW w:w="2694" w:type="dxa"/>
          </w:tcPr>
          <w:p w:rsidR="001B5F68" w:rsidRPr="008A07D3" w:rsidRDefault="001B5F68" w:rsidP="001B5F68">
            <w:pPr>
              <w:rPr>
                <w:sz w:val="24"/>
                <w:szCs w:val="24"/>
              </w:rPr>
            </w:pPr>
            <w:r w:rsidRPr="008A07D3">
              <w:rPr>
                <w:sz w:val="24"/>
                <w:szCs w:val="24"/>
              </w:rPr>
              <w:t>wykładzina dywanowa</w:t>
            </w:r>
          </w:p>
        </w:tc>
        <w:tc>
          <w:tcPr>
            <w:tcW w:w="1466" w:type="dxa"/>
          </w:tcPr>
          <w:p w:rsidR="001B5F68" w:rsidRPr="008A07D3" w:rsidRDefault="001B5F68" w:rsidP="001B5F68">
            <w:pPr>
              <w:rPr>
                <w:sz w:val="24"/>
                <w:szCs w:val="24"/>
              </w:rPr>
            </w:pPr>
            <w:r w:rsidRPr="008A07D3">
              <w:rPr>
                <w:sz w:val="24"/>
                <w:szCs w:val="24"/>
              </w:rPr>
              <w:t>3</w:t>
            </w:r>
          </w:p>
        </w:tc>
        <w:tc>
          <w:tcPr>
            <w:tcW w:w="1803" w:type="dxa"/>
          </w:tcPr>
          <w:p w:rsidR="001B5F68" w:rsidRPr="008A07D3" w:rsidRDefault="001B5F68" w:rsidP="001B5F68">
            <w:pPr>
              <w:rPr>
                <w:sz w:val="24"/>
                <w:szCs w:val="24"/>
              </w:rPr>
            </w:pPr>
            <w:r w:rsidRPr="008A07D3">
              <w:rPr>
                <w:sz w:val="24"/>
                <w:szCs w:val="24"/>
              </w:rPr>
              <w:t>143,50</w:t>
            </w:r>
          </w:p>
        </w:tc>
      </w:tr>
      <w:tr w:rsidR="001B5F68" w:rsidRPr="008A07D3" w:rsidTr="003569D8">
        <w:trPr>
          <w:cantSplit/>
        </w:trPr>
        <w:tc>
          <w:tcPr>
            <w:tcW w:w="603" w:type="dxa"/>
          </w:tcPr>
          <w:p w:rsidR="001B5F68" w:rsidRPr="008A07D3" w:rsidRDefault="001B5F68" w:rsidP="001B5F68">
            <w:pPr>
              <w:numPr>
                <w:ilvl w:val="0"/>
                <w:numId w:val="8"/>
              </w:numPr>
              <w:rPr>
                <w:sz w:val="24"/>
                <w:szCs w:val="24"/>
              </w:rPr>
            </w:pPr>
          </w:p>
        </w:tc>
        <w:tc>
          <w:tcPr>
            <w:tcW w:w="2722" w:type="dxa"/>
          </w:tcPr>
          <w:p w:rsidR="001B5F68" w:rsidRPr="008A07D3" w:rsidRDefault="001B5F68" w:rsidP="001B5F68">
            <w:pPr>
              <w:rPr>
                <w:sz w:val="24"/>
                <w:szCs w:val="24"/>
              </w:rPr>
            </w:pPr>
            <w:r w:rsidRPr="008A07D3">
              <w:rPr>
                <w:sz w:val="24"/>
                <w:szCs w:val="24"/>
              </w:rPr>
              <w:t>pokoje biurowe</w:t>
            </w:r>
          </w:p>
        </w:tc>
        <w:tc>
          <w:tcPr>
            <w:tcW w:w="2694" w:type="dxa"/>
          </w:tcPr>
          <w:p w:rsidR="001B5F68" w:rsidRPr="008A07D3" w:rsidRDefault="001B5F68" w:rsidP="001B5F68">
            <w:pPr>
              <w:rPr>
                <w:sz w:val="24"/>
                <w:szCs w:val="24"/>
              </w:rPr>
            </w:pPr>
            <w:r w:rsidRPr="008A07D3">
              <w:rPr>
                <w:sz w:val="24"/>
                <w:szCs w:val="24"/>
              </w:rPr>
              <w:t>Terakota</w:t>
            </w:r>
          </w:p>
        </w:tc>
        <w:tc>
          <w:tcPr>
            <w:tcW w:w="1466" w:type="dxa"/>
          </w:tcPr>
          <w:p w:rsidR="001B5F68" w:rsidRPr="008A07D3" w:rsidRDefault="001B5F68" w:rsidP="001B5F68">
            <w:pPr>
              <w:rPr>
                <w:sz w:val="24"/>
                <w:szCs w:val="24"/>
              </w:rPr>
            </w:pPr>
            <w:r w:rsidRPr="008A07D3">
              <w:rPr>
                <w:sz w:val="24"/>
                <w:szCs w:val="24"/>
              </w:rPr>
              <w:t>3</w:t>
            </w:r>
          </w:p>
        </w:tc>
        <w:tc>
          <w:tcPr>
            <w:tcW w:w="1803" w:type="dxa"/>
          </w:tcPr>
          <w:p w:rsidR="001B5F68" w:rsidRPr="008A07D3" w:rsidRDefault="001B5F68" w:rsidP="001B5F68">
            <w:pPr>
              <w:rPr>
                <w:sz w:val="24"/>
                <w:szCs w:val="24"/>
              </w:rPr>
            </w:pPr>
            <w:r w:rsidRPr="008A07D3">
              <w:rPr>
                <w:sz w:val="24"/>
                <w:szCs w:val="24"/>
              </w:rPr>
              <w:t>56,44</w:t>
            </w:r>
          </w:p>
        </w:tc>
      </w:tr>
      <w:tr w:rsidR="001B5F68" w:rsidRPr="008A07D3" w:rsidTr="003569D8">
        <w:trPr>
          <w:cantSplit/>
        </w:trPr>
        <w:tc>
          <w:tcPr>
            <w:tcW w:w="603" w:type="dxa"/>
          </w:tcPr>
          <w:p w:rsidR="001B5F68" w:rsidRPr="008A07D3" w:rsidRDefault="001B5F68" w:rsidP="001B5F68">
            <w:pPr>
              <w:numPr>
                <w:ilvl w:val="0"/>
                <w:numId w:val="8"/>
              </w:numPr>
              <w:rPr>
                <w:sz w:val="24"/>
                <w:szCs w:val="24"/>
              </w:rPr>
            </w:pPr>
          </w:p>
        </w:tc>
        <w:tc>
          <w:tcPr>
            <w:tcW w:w="2722" w:type="dxa"/>
          </w:tcPr>
          <w:p w:rsidR="001B5F68" w:rsidRPr="008A07D3" w:rsidRDefault="001B5F68" w:rsidP="001B5F68">
            <w:pPr>
              <w:rPr>
                <w:sz w:val="24"/>
                <w:szCs w:val="24"/>
              </w:rPr>
            </w:pPr>
            <w:r w:rsidRPr="008A07D3">
              <w:rPr>
                <w:sz w:val="24"/>
                <w:szCs w:val="24"/>
              </w:rPr>
              <w:t>pokoje gościnne</w:t>
            </w:r>
          </w:p>
        </w:tc>
        <w:tc>
          <w:tcPr>
            <w:tcW w:w="2694" w:type="dxa"/>
          </w:tcPr>
          <w:p w:rsidR="001B5F68" w:rsidRPr="008A07D3" w:rsidRDefault="001B5F68" w:rsidP="001B5F68">
            <w:pPr>
              <w:rPr>
                <w:sz w:val="24"/>
                <w:szCs w:val="24"/>
              </w:rPr>
            </w:pPr>
            <w:r w:rsidRPr="008A07D3">
              <w:rPr>
                <w:sz w:val="24"/>
                <w:szCs w:val="24"/>
              </w:rPr>
              <w:t>wykładzina dywanowa</w:t>
            </w:r>
          </w:p>
        </w:tc>
        <w:tc>
          <w:tcPr>
            <w:tcW w:w="1466" w:type="dxa"/>
          </w:tcPr>
          <w:p w:rsidR="001B5F68" w:rsidRPr="008A07D3" w:rsidRDefault="001B5F68" w:rsidP="001B5F68">
            <w:pPr>
              <w:rPr>
                <w:sz w:val="24"/>
                <w:szCs w:val="24"/>
              </w:rPr>
            </w:pPr>
            <w:r w:rsidRPr="008A07D3">
              <w:rPr>
                <w:sz w:val="24"/>
                <w:szCs w:val="24"/>
              </w:rPr>
              <w:t>6</w:t>
            </w:r>
          </w:p>
        </w:tc>
        <w:tc>
          <w:tcPr>
            <w:tcW w:w="1803" w:type="dxa"/>
          </w:tcPr>
          <w:p w:rsidR="001B5F68" w:rsidRPr="008A07D3" w:rsidRDefault="001B5F68" w:rsidP="001B5F68">
            <w:pPr>
              <w:rPr>
                <w:sz w:val="24"/>
                <w:szCs w:val="24"/>
              </w:rPr>
            </w:pPr>
            <w:r w:rsidRPr="008A07D3">
              <w:rPr>
                <w:sz w:val="24"/>
                <w:szCs w:val="24"/>
              </w:rPr>
              <w:t>129,80</w:t>
            </w:r>
          </w:p>
        </w:tc>
      </w:tr>
      <w:tr w:rsidR="001B5F68" w:rsidRPr="008A07D3" w:rsidTr="003569D8">
        <w:trPr>
          <w:cantSplit/>
        </w:trPr>
        <w:tc>
          <w:tcPr>
            <w:tcW w:w="603" w:type="dxa"/>
          </w:tcPr>
          <w:p w:rsidR="001B5F68" w:rsidRPr="008A07D3" w:rsidRDefault="001B5F68" w:rsidP="001B5F68">
            <w:pPr>
              <w:numPr>
                <w:ilvl w:val="0"/>
                <w:numId w:val="8"/>
              </w:numPr>
              <w:rPr>
                <w:sz w:val="24"/>
                <w:szCs w:val="24"/>
              </w:rPr>
            </w:pPr>
          </w:p>
        </w:tc>
        <w:tc>
          <w:tcPr>
            <w:tcW w:w="2722" w:type="dxa"/>
          </w:tcPr>
          <w:p w:rsidR="001B5F68" w:rsidRPr="008A07D3" w:rsidRDefault="001B5F68" w:rsidP="001B5F68">
            <w:pPr>
              <w:rPr>
                <w:sz w:val="24"/>
                <w:szCs w:val="24"/>
              </w:rPr>
            </w:pPr>
            <w:r w:rsidRPr="008A07D3">
              <w:rPr>
                <w:sz w:val="24"/>
                <w:szCs w:val="24"/>
              </w:rPr>
              <w:t xml:space="preserve">pomieszczenia laboratorium, komora </w:t>
            </w:r>
            <w:proofErr w:type="spellStart"/>
            <w:r w:rsidRPr="008A07D3">
              <w:rPr>
                <w:sz w:val="24"/>
                <w:szCs w:val="24"/>
              </w:rPr>
              <w:t>bezodbiciowa</w:t>
            </w:r>
            <w:proofErr w:type="spellEnd"/>
          </w:p>
        </w:tc>
        <w:tc>
          <w:tcPr>
            <w:tcW w:w="2694" w:type="dxa"/>
          </w:tcPr>
          <w:p w:rsidR="001B5F68" w:rsidRPr="008A07D3" w:rsidRDefault="001B5F68" w:rsidP="001B5F68">
            <w:pPr>
              <w:rPr>
                <w:sz w:val="24"/>
                <w:szCs w:val="24"/>
              </w:rPr>
            </w:pPr>
            <w:r w:rsidRPr="008A07D3">
              <w:rPr>
                <w:sz w:val="24"/>
                <w:szCs w:val="24"/>
              </w:rPr>
              <w:t>PCV podłoga techniczna 60x60</w:t>
            </w:r>
          </w:p>
        </w:tc>
        <w:tc>
          <w:tcPr>
            <w:tcW w:w="1466" w:type="dxa"/>
          </w:tcPr>
          <w:p w:rsidR="001B5F68" w:rsidRPr="008A07D3" w:rsidRDefault="001B5F68" w:rsidP="001B5F68">
            <w:pPr>
              <w:rPr>
                <w:sz w:val="24"/>
                <w:szCs w:val="24"/>
              </w:rPr>
            </w:pPr>
            <w:r w:rsidRPr="008A07D3">
              <w:rPr>
                <w:sz w:val="24"/>
                <w:szCs w:val="24"/>
              </w:rPr>
              <w:t>4</w:t>
            </w:r>
          </w:p>
        </w:tc>
        <w:tc>
          <w:tcPr>
            <w:tcW w:w="1803" w:type="dxa"/>
          </w:tcPr>
          <w:p w:rsidR="001B5F68" w:rsidRPr="008A07D3" w:rsidRDefault="001B5F68" w:rsidP="001B5F68">
            <w:pPr>
              <w:rPr>
                <w:sz w:val="24"/>
                <w:szCs w:val="24"/>
              </w:rPr>
            </w:pPr>
            <w:r w:rsidRPr="008A07D3">
              <w:rPr>
                <w:sz w:val="24"/>
                <w:szCs w:val="24"/>
              </w:rPr>
              <w:t>839,65</w:t>
            </w:r>
          </w:p>
        </w:tc>
      </w:tr>
      <w:tr w:rsidR="001B5F68" w:rsidRPr="008A07D3" w:rsidTr="003569D8">
        <w:trPr>
          <w:cantSplit/>
        </w:trPr>
        <w:tc>
          <w:tcPr>
            <w:tcW w:w="603" w:type="dxa"/>
          </w:tcPr>
          <w:p w:rsidR="001B5F68" w:rsidRPr="008A07D3" w:rsidRDefault="001B5F68" w:rsidP="001B5F68">
            <w:pPr>
              <w:numPr>
                <w:ilvl w:val="0"/>
                <w:numId w:val="8"/>
              </w:numPr>
              <w:rPr>
                <w:sz w:val="24"/>
                <w:szCs w:val="24"/>
              </w:rPr>
            </w:pPr>
          </w:p>
        </w:tc>
        <w:tc>
          <w:tcPr>
            <w:tcW w:w="2722" w:type="dxa"/>
          </w:tcPr>
          <w:p w:rsidR="001B5F68" w:rsidRPr="008A07D3" w:rsidRDefault="001B5F68" w:rsidP="001B5F68">
            <w:pPr>
              <w:rPr>
                <w:sz w:val="24"/>
                <w:szCs w:val="24"/>
              </w:rPr>
            </w:pPr>
            <w:r w:rsidRPr="008A07D3">
              <w:rPr>
                <w:sz w:val="24"/>
                <w:szCs w:val="24"/>
              </w:rPr>
              <w:t>pomieszczenia socjalne</w:t>
            </w:r>
          </w:p>
        </w:tc>
        <w:tc>
          <w:tcPr>
            <w:tcW w:w="2694" w:type="dxa"/>
          </w:tcPr>
          <w:p w:rsidR="001B5F68" w:rsidRPr="008A07D3" w:rsidRDefault="001B5F68" w:rsidP="001B5F68">
            <w:pPr>
              <w:rPr>
                <w:sz w:val="24"/>
                <w:szCs w:val="24"/>
              </w:rPr>
            </w:pPr>
            <w:r w:rsidRPr="008A07D3">
              <w:rPr>
                <w:sz w:val="24"/>
                <w:szCs w:val="24"/>
              </w:rPr>
              <w:t>wykładzina PCV</w:t>
            </w:r>
          </w:p>
        </w:tc>
        <w:tc>
          <w:tcPr>
            <w:tcW w:w="1466" w:type="dxa"/>
          </w:tcPr>
          <w:p w:rsidR="001B5F68" w:rsidRPr="008A07D3" w:rsidRDefault="001B5F68" w:rsidP="001B5F68">
            <w:pPr>
              <w:rPr>
                <w:sz w:val="24"/>
                <w:szCs w:val="24"/>
              </w:rPr>
            </w:pPr>
            <w:r w:rsidRPr="008A07D3">
              <w:rPr>
                <w:sz w:val="24"/>
                <w:szCs w:val="24"/>
              </w:rPr>
              <w:t>4</w:t>
            </w:r>
          </w:p>
        </w:tc>
        <w:tc>
          <w:tcPr>
            <w:tcW w:w="1803" w:type="dxa"/>
          </w:tcPr>
          <w:p w:rsidR="001B5F68" w:rsidRPr="008A07D3" w:rsidRDefault="001B5F68" w:rsidP="001B5F68">
            <w:pPr>
              <w:rPr>
                <w:sz w:val="24"/>
                <w:szCs w:val="24"/>
              </w:rPr>
            </w:pPr>
            <w:r w:rsidRPr="008A07D3">
              <w:rPr>
                <w:sz w:val="24"/>
                <w:szCs w:val="24"/>
              </w:rPr>
              <w:t>104,70</w:t>
            </w:r>
          </w:p>
        </w:tc>
      </w:tr>
      <w:tr w:rsidR="001B5F68" w:rsidRPr="008A07D3" w:rsidTr="003569D8">
        <w:trPr>
          <w:cantSplit/>
        </w:trPr>
        <w:tc>
          <w:tcPr>
            <w:tcW w:w="603" w:type="dxa"/>
          </w:tcPr>
          <w:p w:rsidR="001B5F68" w:rsidRPr="008A07D3" w:rsidRDefault="001B5F68" w:rsidP="001B5F68">
            <w:pPr>
              <w:numPr>
                <w:ilvl w:val="0"/>
                <w:numId w:val="8"/>
              </w:numPr>
              <w:rPr>
                <w:sz w:val="24"/>
                <w:szCs w:val="24"/>
              </w:rPr>
            </w:pPr>
          </w:p>
        </w:tc>
        <w:tc>
          <w:tcPr>
            <w:tcW w:w="2722" w:type="dxa"/>
          </w:tcPr>
          <w:p w:rsidR="001B5F68" w:rsidRPr="008A07D3" w:rsidRDefault="001B5F68" w:rsidP="001B5F68">
            <w:pPr>
              <w:rPr>
                <w:sz w:val="24"/>
                <w:szCs w:val="24"/>
              </w:rPr>
            </w:pPr>
            <w:r w:rsidRPr="008A07D3">
              <w:rPr>
                <w:sz w:val="24"/>
                <w:szCs w:val="24"/>
              </w:rPr>
              <w:t>toalety</w:t>
            </w:r>
          </w:p>
        </w:tc>
        <w:tc>
          <w:tcPr>
            <w:tcW w:w="2694" w:type="dxa"/>
          </w:tcPr>
          <w:p w:rsidR="001B5F68" w:rsidRPr="008A07D3" w:rsidRDefault="001B5F68" w:rsidP="001B5F68">
            <w:pPr>
              <w:rPr>
                <w:sz w:val="24"/>
                <w:szCs w:val="24"/>
              </w:rPr>
            </w:pPr>
            <w:r w:rsidRPr="008A07D3">
              <w:rPr>
                <w:sz w:val="24"/>
                <w:szCs w:val="24"/>
              </w:rPr>
              <w:t>terakota</w:t>
            </w:r>
          </w:p>
        </w:tc>
        <w:tc>
          <w:tcPr>
            <w:tcW w:w="1466" w:type="dxa"/>
          </w:tcPr>
          <w:p w:rsidR="001B5F68" w:rsidRPr="008A07D3" w:rsidRDefault="001B5F68" w:rsidP="001B5F68">
            <w:pPr>
              <w:rPr>
                <w:sz w:val="24"/>
                <w:szCs w:val="24"/>
              </w:rPr>
            </w:pPr>
            <w:r w:rsidRPr="008A07D3">
              <w:rPr>
                <w:sz w:val="24"/>
                <w:szCs w:val="24"/>
              </w:rPr>
              <w:t>8</w:t>
            </w:r>
          </w:p>
        </w:tc>
        <w:tc>
          <w:tcPr>
            <w:tcW w:w="1803" w:type="dxa"/>
          </w:tcPr>
          <w:p w:rsidR="001B5F68" w:rsidRPr="008A07D3" w:rsidRDefault="001B5F68" w:rsidP="001B5F68">
            <w:pPr>
              <w:rPr>
                <w:sz w:val="24"/>
                <w:szCs w:val="24"/>
              </w:rPr>
            </w:pPr>
            <w:r w:rsidRPr="008A07D3">
              <w:rPr>
                <w:sz w:val="24"/>
                <w:szCs w:val="24"/>
              </w:rPr>
              <w:t>22,50</w:t>
            </w:r>
          </w:p>
        </w:tc>
      </w:tr>
      <w:tr w:rsidR="001B5F68" w:rsidRPr="008A07D3" w:rsidTr="003569D8">
        <w:trPr>
          <w:cantSplit/>
        </w:trPr>
        <w:tc>
          <w:tcPr>
            <w:tcW w:w="603" w:type="dxa"/>
          </w:tcPr>
          <w:p w:rsidR="001B5F68" w:rsidRPr="008A07D3" w:rsidRDefault="001B5F68" w:rsidP="001B5F68">
            <w:pPr>
              <w:numPr>
                <w:ilvl w:val="0"/>
                <w:numId w:val="8"/>
              </w:numPr>
              <w:rPr>
                <w:sz w:val="24"/>
                <w:szCs w:val="24"/>
              </w:rPr>
            </w:pPr>
          </w:p>
        </w:tc>
        <w:tc>
          <w:tcPr>
            <w:tcW w:w="2722" w:type="dxa"/>
          </w:tcPr>
          <w:p w:rsidR="001B5F68" w:rsidRPr="008A07D3" w:rsidRDefault="001B5F68" w:rsidP="001B5F68">
            <w:pPr>
              <w:rPr>
                <w:sz w:val="24"/>
                <w:szCs w:val="24"/>
              </w:rPr>
            </w:pPr>
            <w:r w:rsidRPr="008A07D3">
              <w:rPr>
                <w:sz w:val="24"/>
                <w:szCs w:val="24"/>
              </w:rPr>
              <w:t>łazienki</w:t>
            </w:r>
          </w:p>
        </w:tc>
        <w:tc>
          <w:tcPr>
            <w:tcW w:w="2694" w:type="dxa"/>
          </w:tcPr>
          <w:p w:rsidR="001B5F68" w:rsidRPr="008A07D3" w:rsidRDefault="001B5F68" w:rsidP="001B5F68">
            <w:pPr>
              <w:rPr>
                <w:sz w:val="24"/>
                <w:szCs w:val="24"/>
              </w:rPr>
            </w:pPr>
            <w:r w:rsidRPr="008A07D3">
              <w:rPr>
                <w:sz w:val="24"/>
                <w:szCs w:val="24"/>
              </w:rPr>
              <w:t>Terakota</w:t>
            </w:r>
          </w:p>
        </w:tc>
        <w:tc>
          <w:tcPr>
            <w:tcW w:w="1466" w:type="dxa"/>
          </w:tcPr>
          <w:p w:rsidR="001B5F68" w:rsidRPr="008A07D3" w:rsidRDefault="001B5F68" w:rsidP="001B5F68">
            <w:pPr>
              <w:rPr>
                <w:sz w:val="24"/>
                <w:szCs w:val="24"/>
              </w:rPr>
            </w:pPr>
            <w:r w:rsidRPr="008A07D3">
              <w:rPr>
                <w:sz w:val="24"/>
                <w:szCs w:val="24"/>
              </w:rPr>
              <w:t>6</w:t>
            </w:r>
          </w:p>
        </w:tc>
        <w:tc>
          <w:tcPr>
            <w:tcW w:w="1803" w:type="dxa"/>
          </w:tcPr>
          <w:p w:rsidR="001B5F68" w:rsidRPr="008A07D3" w:rsidRDefault="001B5F68" w:rsidP="001B5F68">
            <w:pPr>
              <w:rPr>
                <w:sz w:val="24"/>
                <w:szCs w:val="24"/>
              </w:rPr>
            </w:pPr>
            <w:r w:rsidRPr="008A07D3">
              <w:rPr>
                <w:sz w:val="24"/>
                <w:szCs w:val="24"/>
              </w:rPr>
              <w:t>19,80</w:t>
            </w:r>
          </w:p>
        </w:tc>
      </w:tr>
      <w:tr w:rsidR="001B5F68" w:rsidRPr="008A07D3" w:rsidTr="003569D8">
        <w:trPr>
          <w:cantSplit/>
        </w:trPr>
        <w:tc>
          <w:tcPr>
            <w:tcW w:w="603" w:type="dxa"/>
          </w:tcPr>
          <w:p w:rsidR="001B5F68" w:rsidRPr="008A07D3" w:rsidRDefault="001B5F68" w:rsidP="001B5F68">
            <w:pPr>
              <w:numPr>
                <w:ilvl w:val="0"/>
                <w:numId w:val="8"/>
              </w:numPr>
              <w:rPr>
                <w:sz w:val="24"/>
                <w:szCs w:val="24"/>
              </w:rPr>
            </w:pPr>
          </w:p>
        </w:tc>
        <w:tc>
          <w:tcPr>
            <w:tcW w:w="2722" w:type="dxa"/>
          </w:tcPr>
          <w:p w:rsidR="001B5F68" w:rsidRPr="008A07D3" w:rsidRDefault="001B5F68" w:rsidP="001B5F68">
            <w:pPr>
              <w:rPr>
                <w:sz w:val="24"/>
                <w:szCs w:val="24"/>
              </w:rPr>
            </w:pPr>
            <w:r w:rsidRPr="008A07D3">
              <w:rPr>
                <w:sz w:val="24"/>
                <w:szCs w:val="24"/>
              </w:rPr>
              <w:t>hol wejściowy</w:t>
            </w:r>
          </w:p>
        </w:tc>
        <w:tc>
          <w:tcPr>
            <w:tcW w:w="2694" w:type="dxa"/>
          </w:tcPr>
          <w:p w:rsidR="001B5F68" w:rsidRPr="008A07D3" w:rsidRDefault="001B5F68" w:rsidP="001B5F68">
            <w:pPr>
              <w:rPr>
                <w:sz w:val="24"/>
                <w:szCs w:val="24"/>
              </w:rPr>
            </w:pPr>
            <w:r w:rsidRPr="008A07D3">
              <w:rPr>
                <w:sz w:val="24"/>
                <w:szCs w:val="24"/>
              </w:rPr>
              <w:t>Terakota</w:t>
            </w:r>
          </w:p>
        </w:tc>
        <w:tc>
          <w:tcPr>
            <w:tcW w:w="1466" w:type="dxa"/>
          </w:tcPr>
          <w:p w:rsidR="001B5F68" w:rsidRPr="008A07D3" w:rsidRDefault="001B5F68" w:rsidP="001B5F68">
            <w:pPr>
              <w:rPr>
                <w:sz w:val="24"/>
                <w:szCs w:val="24"/>
              </w:rPr>
            </w:pPr>
            <w:r w:rsidRPr="008A07D3">
              <w:rPr>
                <w:sz w:val="24"/>
                <w:szCs w:val="24"/>
              </w:rPr>
              <w:t>1</w:t>
            </w:r>
          </w:p>
        </w:tc>
        <w:tc>
          <w:tcPr>
            <w:tcW w:w="1803" w:type="dxa"/>
          </w:tcPr>
          <w:p w:rsidR="001B5F68" w:rsidRPr="008A07D3" w:rsidRDefault="001B5F68" w:rsidP="001B5F68">
            <w:pPr>
              <w:rPr>
                <w:sz w:val="24"/>
                <w:szCs w:val="24"/>
              </w:rPr>
            </w:pPr>
            <w:r w:rsidRPr="008A07D3">
              <w:rPr>
                <w:sz w:val="24"/>
                <w:szCs w:val="24"/>
              </w:rPr>
              <w:t>91,50</w:t>
            </w:r>
          </w:p>
        </w:tc>
      </w:tr>
      <w:tr w:rsidR="001B5F68" w:rsidRPr="008A07D3" w:rsidTr="003569D8">
        <w:trPr>
          <w:cantSplit/>
        </w:trPr>
        <w:tc>
          <w:tcPr>
            <w:tcW w:w="603" w:type="dxa"/>
          </w:tcPr>
          <w:p w:rsidR="001B5F68" w:rsidRPr="008A07D3" w:rsidRDefault="001B5F68" w:rsidP="001B5F68">
            <w:pPr>
              <w:numPr>
                <w:ilvl w:val="0"/>
                <w:numId w:val="8"/>
              </w:numPr>
              <w:rPr>
                <w:sz w:val="24"/>
                <w:szCs w:val="24"/>
              </w:rPr>
            </w:pPr>
          </w:p>
        </w:tc>
        <w:tc>
          <w:tcPr>
            <w:tcW w:w="2722" w:type="dxa"/>
          </w:tcPr>
          <w:p w:rsidR="001B5F68" w:rsidRPr="008A07D3" w:rsidRDefault="001B5F68" w:rsidP="001B5F68">
            <w:pPr>
              <w:rPr>
                <w:sz w:val="24"/>
                <w:szCs w:val="24"/>
              </w:rPr>
            </w:pPr>
            <w:r w:rsidRPr="008A07D3">
              <w:rPr>
                <w:sz w:val="24"/>
                <w:szCs w:val="24"/>
              </w:rPr>
              <w:t>korytarze</w:t>
            </w:r>
          </w:p>
        </w:tc>
        <w:tc>
          <w:tcPr>
            <w:tcW w:w="2694" w:type="dxa"/>
          </w:tcPr>
          <w:p w:rsidR="001B5F68" w:rsidRPr="008A07D3" w:rsidRDefault="001B5F68" w:rsidP="001B5F68">
            <w:pPr>
              <w:rPr>
                <w:sz w:val="24"/>
                <w:szCs w:val="24"/>
              </w:rPr>
            </w:pPr>
            <w:r w:rsidRPr="008A07D3">
              <w:rPr>
                <w:sz w:val="24"/>
                <w:szCs w:val="24"/>
              </w:rPr>
              <w:t>Terakota</w:t>
            </w:r>
          </w:p>
        </w:tc>
        <w:tc>
          <w:tcPr>
            <w:tcW w:w="1466" w:type="dxa"/>
          </w:tcPr>
          <w:p w:rsidR="001B5F68" w:rsidRPr="008A07D3" w:rsidRDefault="001B5F68" w:rsidP="001B5F68">
            <w:pPr>
              <w:rPr>
                <w:sz w:val="24"/>
                <w:szCs w:val="24"/>
              </w:rPr>
            </w:pPr>
            <w:r w:rsidRPr="008A07D3">
              <w:rPr>
                <w:sz w:val="24"/>
                <w:szCs w:val="24"/>
              </w:rPr>
              <w:t>8</w:t>
            </w:r>
          </w:p>
        </w:tc>
        <w:tc>
          <w:tcPr>
            <w:tcW w:w="1803" w:type="dxa"/>
          </w:tcPr>
          <w:p w:rsidR="001B5F68" w:rsidRPr="008A07D3" w:rsidRDefault="001B5F68" w:rsidP="001B5F68">
            <w:pPr>
              <w:rPr>
                <w:sz w:val="24"/>
                <w:szCs w:val="24"/>
              </w:rPr>
            </w:pPr>
            <w:r w:rsidRPr="008A07D3">
              <w:rPr>
                <w:sz w:val="24"/>
                <w:szCs w:val="24"/>
              </w:rPr>
              <w:t>495,71</w:t>
            </w:r>
          </w:p>
        </w:tc>
      </w:tr>
      <w:tr w:rsidR="001B5F68" w:rsidRPr="008A07D3" w:rsidTr="003569D8">
        <w:trPr>
          <w:cantSplit/>
        </w:trPr>
        <w:tc>
          <w:tcPr>
            <w:tcW w:w="603" w:type="dxa"/>
          </w:tcPr>
          <w:p w:rsidR="001B5F68" w:rsidRPr="008A07D3" w:rsidRDefault="001B5F68" w:rsidP="001B5F68">
            <w:pPr>
              <w:numPr>
                <w:ilvl w:val="0"/>
                <w:numId w:val="8"/>
              </w:numPr>
              <w:rPr>
                <w:sz w:val="24"/>
                <w:szCs w:val="24"/>
              </w:rPr>
            </w:pPr>
          </w:p>
        </w:tc>
        <w:tc>
          <w:tcPr>
            <w:tcW w:w="2722" w:type="dxa"/>
          </w:tcPr>
          <w:p w:rsidR="001B5F68" w:rsidRPr="008A07D3" w:rsidRDefault="001B5F68" w:rsidP="001B5F68">
            <w:pPr>
              <w:rPr>
                <w:sz w:val="24"/>
                <w:szCs w:val="24"/>
              </w:rPr>
            </w:pPr>
            <w:r w:rsidRPr="008A07D3">
              <w:rPr>
                <w:sz w:val="24"/>
                <w:szCs w:val="24"/>
              </w:rPr>
              <w:t>pomieszczenia magazynowe</w:t>
            </w:r>
          </w:p>
        </w:tc>
        <w:tc>
          <w:tcPr>
            <w:tcW w:w="2694" w:type="dxa"/>
          </w:tcPr>
          <w:p w:rsidR="001B5F68" w:rsidRPr="008A07D3" w:rsidRDefault="001B5F68" w:rsidP="001B5F68">
            <w:pPr>
              <w:rPr>
                <w:sz w:val="24"/>
                <w:szCs w:val="24"/>
              </w:rPr>
            </w:pPr>
            <w:r w:rsidRPr="008A07D3">
              <w:rPr>
                <w:sz w:val="24"/>
                <w:szCs w:val="24"/>
              </w:rPr>
              <w:t>Terakota</w:t>
            </w:r>
          </w:p>
        </w:tc>
        <w:tc>
          <w:tcPr>
            <w:tcW w:w="1466" w:type="dxa"/>
          </w:tcPr>
          <w:p w:rsidR="001B5F68" w:rsidRPr="008A07D3" w:rsidRDefault="001B5F68" w:rsidP="001B5F68">
            <w:pPr>
              <w:rPr>
                <w:sz w:val="24"/>
                <w:szCs w:val="24"/>
              </w:rPr>
            </w:pPr>
            <w:r w:rsidRPr="008A07D3">
              <w:rPr>
                <w:sz w:val="24"/>
                <w:szCs w:val="24"/>
              </w:rPr>
              <w:t>3</w:t>
            </w:r>
          </w:p>
        </w:tc>
        <w:tc>
          <w:tcPr>
            <w:tcW w:w="1803" w:type="dxa"/>
          </w:tcPr>
          <w:p w:rsidR="001B5F68" w:rsidRPr="008A07D3" w:rsidRDefault="001B5F68" w:rsidP="001B5F68">
            <w:pPr>
              <w:rPr>
                <w:sz w:val="24"/>
                <w:szCs w:val="24"/>
              </w:rPr>
            </w:pPr>
            <w:r w:rsidRPr="008A07D3">
              <w:rPr>
                <w:sz w:val="24"/>
                <w:szCs w:val="24"/>
              </w:rPr>
              <w:t>11,00</w:t>
            </w:r>
          </w:p>
        </w:tc>
      </w:tr>
      <w:tr w:rsidR="001B5F68" w:rsidRPr="008A07D3" w:rsidTr="003569D8">
        <w:trPr>
          <w:cantSplit/>
        </w:trPr>
        <w:tc>
          <w:tcPr>
            <w:tcW w:w="603" w:type="dxa"/>
          </w:tcPr>
          <w:p w:rsidR="001B5F68" w:rsidRPr="008A07D3" w:rsidRDefault="001B5F68" w:rsidP="00C5682D">
            <w:pPr>
              <w:rPr>
                <w:sz w:val="24"/>
                <w:szCs w:val="24"/>
              </w:rPr>
            </w:pPr>
          </w:p>
        </w:tc>
        <w:tc>
          <w:tcPr>
            <w:tcW w:w="2722" w:type="dxa"/>
          </w:tcPr>
          <w:p w:rsidR="001B5F68" w:rsidRPr="008A07D3" w:rsidRDefault="001B5F68" w:rsidP="001B5F68">
            <w:pPr>
              <w:rPr>
                <w:sz w:val="24"/>
                <w:szCs w:val="24"/>
              </w:rPr>
            </w:pPr>
            <w:r w:rsidRPr="008A07D3">
              <w:rPr>
                <w:sz w:val="24"/>
                <w:szCs w:val="24"/>
              </w:rPr>
              <w:t>Razem</w:t>
            </w:r>
          </w:p>
        </w:tc>
        <w:tc>
          <w:tcPr>
            <w:tcW w:w="2694" w:type="dxa"/>
          </w:tcPr>
          <w:p w:rsidR="001B5F68" w:rsidRPr="008A07D3" w:rsidRDefault="001B5F68" w:rsidP="001B5F68">
            <w:pPr>
              <w:rPr>
                <w:sz w:val="24"/>
                <w:szCs w:val="24"/>
              </w:rPr>
            </w:pPr>
          </w:p>
        </w:tc>
        <w:tc>
          <w:tcPr>
            <w:tcW w:w="1466" w:type="dxa"/>
          </w:tcPr>
          <w:p w:rsidR="001B5F68" w:rsidRPr="008A07D3" w:rsidRDefault="001B5F68" w:rsidP="001B5F68">
            <w:pPr>
              <w:rPr>
                <w:sz w:val="24"/>
                <w:szCs w:val="24"/>
              </w:rPr>
            </w:pPr>
          </w:p>
        </w:tc>
        <w:tc>
          <w:tcPr>
            <w:tcW w:w="1803" w:type="dxa"/>
          </w:tcPr>
          <w:p w:rsidR="001B5F68" w:rsidRPr="008A07D3" w:rsidRDefault="001B5F68" w:rsidP="001B5F68">
            <w:pPr>
              <w:rPr>
                <w:sz w:val="24"/>
                <w:szCs w:val="24"/>
              </w:rPr>
            </w:pPr>
            <w:r w:rsidRPr="008A07D3">
              <w:rPr>
                <w:sz w:val="24"/>
                <w:szCs w:val="24"/>
              </w:rPr>
              <w:t>421,50</w:t>
            </w:r>
          </w:p>
        </w:tc>
      </w:tr>
    </w:tbl>
    <w:p w:rsidR="001B5F68" w:rsidRPr="008A07D3" w:rsidRDefault="001B5F68" w:rsidP="001B5F68">
      <w:pPr>
        <w:rPr>
          <w:sz w:val="24"/>
          <w:szCs w:val="24"/>
        </w:rPr>
      </w:pPr>
    </w:p>
    <w:p w:rsidR="001B5F68" w:rsidRPr="008A07D3" w:rsidRDefault="001B5F68" w:rsidP="001B5F68">
      <w:pPr>
        <w:rPr>
          <w:sz w:val="24"/>
          <w:szCs w:val="24"/>
        </w:rPr>
      </w:pPr>
      <w:r w:rsidRPr="008A07D3">
        <w:rPr>
          <w:sz w:val="24"/>
          <w:szCs w:val="24"/>
        </w:rPr>
        <w:t>Budynek warsztatowo-garażowy z częścią socjalną:</w:t>
      </w:r>
    </w:p>
    <w:p w:rsidR="001B5F68" w:rsidRPr="008A07D3" w:rsidRDefault="001B5F68" w:rsidP="001B5F68">
      <w:pPr>
        <w:rPr>
          <w:sz w:val="24"/>
          <w:szCs w:val="24"/>
        </w:rPr>
      </w:pPr>
      <w:r w:rsidRPr="008A07D3">
        <w:rPr>
          <w:sz w:val="24"/>
          <w:szCs w:val="24"/>
        </w:rPr>
        <w:t>Łączna powierzchnia ok. 391,00 m</w:t>
      </w:r>
      <w:r w:rsidRPr="008A07D3">
        <w:rPr>
          <w:sz w:val="24"/>
          <w:szCs w:val="24"/>
          <w:vertAlign w:val="superscript"/>
        </w:rPr>
        <w:t>2</w:t>
      </w:r>
      <w:r w:rsidRPr="008A07D3">
        <w:rPr>
          <w:sz w:val="24"/>
          <w:szCs w:val="24"/>
        </w:rPr>
        <w:t>, w tym powierzchnia socjalna 90m</w:t>
      </w:r>
      <w:r w:rsidRPr="008A07D3">
        <w:rPr>
          <w:sz w:val="24"/>
          <w:szCs w:val="24"/>
          <w:vertAlign w:val="superscript"/>
        </w:rPr>
        <w:t>2</w:t>
      </w:r>
      <w:r w:rsidRPr="008A07D3">
        <w:rPr>
          <w:sz w:val="24"/>
          <w:szCs w:val="24"/>
        </w:rPr>
        <w:t>, powierzchnia warsztatów 49m</w:t>
      </w:r>
      <w:r w:rsidRPr="008A07D3">
        <w:rPr>
          <w:sz w:val="24"/>
          <w:szCs w:val="24"/>
          <w:vertAlign w:val="superscript"/>
        </w:rPr>
        <w:t>2</w:t>
      </w:r>
      <w:r w:rsidRPr="008A07D3">
        <w:rPr>
          <w:sz w:val="24"/>
          <w:szCs w:val="24"/>
        </w:rPr>
        <w:t>,  powierzchnia magazynowa 10 m</w:t>
      </w:r>
      <w:r w:rsidRPr="008A07D3">
        <w:rPr>
          <w:sz w:val="24"/>
          <w:szCs w:val="24"/>
          <w:vertAlign w:val="superscript"/>
        </w:rPr>
        <w:t>2</w:t>
      </w:r>
      <w:r w:rsidRPr="008A07D3">
        <w:rPr>
          <w:sz w:val="24"/>
          <w:szCs w:val="24"/>
        </w:rPr>
        <w:t>, powierzchnia garaży  163 m</w:t>
      </w:r>
      <w:r w:rsidRPr="008A07D3">
        <w:rPr>
          <w:sz w:val="24"/>
          <w:szCs w:val="24"/>
          <w:vertAlign w:val="superscript"/>
        </w:rPr>
        <w:t>2</w:t>
      </w:r>
      <w:r w:rsidRPr="008A07D3">
        <w:rPr>
          <w:sz w:val="24"/>
          <w:szCs w:val="24"/>
        </w:rPr>
        <w:t>, kotłownia z magazynem paliw 48 m</w:t>
      </w:r>
      <w:r w:rsidRPr="008A07D3">
        <w:rPr>
          <w:sz w:val="24"/>
          <w:szCs w:val="24"/>
          <w:vertAlign w:val="superscript"/>
        </w:rPr>
        <w:t>2</w:t>
      </w:r>
      <w:r w:rsidRPr="008A07D3">
        <w:rPr>
          <w:sz w:val="24"/>
          <w:szCs w:val="24"/>
        </w:rPr>
        <w:t>, pomieszczenie agregatu 35 m</w:t>
      </w:r>
      <w:r w:rsidRPr="008A07D3">
        <w:rPr>
          <w:sz w:val="24"/>
          <w:szCs w:val="24"/>
          <w:vertAlign w:val="superscript"/>
        </w:rPr>
        <w:t>2</w:t>
      </w:r>
      <w:r w:rsidRPr="008A07D3">
        <w:rPr>
          <w:sz w:val="24"/>
          <w:szCs w:val="24"/>
        </w:rPr>
        <w:t>.</w:t>
      </w:r>
    </w:p>
    <w:p w:rsidR="001B5F68" w:rsidRPr="008A07D3" w:rsidRDefault="001B5F68" w:rsidP="001B5F68">
      <w:pPr>
        <w:rPr>
          <w:sz w:val="24"/>
          <w:szCs w:val="24"/>
        </w:rPr>
      </w:pPr>
      <w:r w:rsidRPr="008A07D3">
        <w:rPr>
          <w:sz w:val="24"/>
          <w:szCs w:val="24"/>
        </w:rPr>
        <w:t>Ilość osób przebywających w pomieszczeniach – ok. 3</w:t>
      </w:r>
    </w:p>
    <w:p w:rsidR="001B5F68" w:rsidRPr="008A07D3" w:rsidRDefault="001B5F68" w:rsidP="001B5F68">
      <w:pPr>
        <w:rPr>
          <w:sz w:val="24"/>
          <w:szCs w:val="24"/>
        </w:rPr>
      </w:pPr>
      <w:r w:rsidRPr="008A07D3">
        <w:rPr>
          <w:sz w:val="24"/>
          <w:szCs w:val="24"/>
        </w:rPr>
        <w:t>Pomieszczenia biurowe objęte usługą sprzątania w budynku warsztatowo - garażowym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661"/>
        <w:gridCol w:w="2306"/>
        <w:gridCol w:w="1466"/>
        <w:gridCol w:w="1749"/>
      </w:tblGrid>
      <w:tr w:rsidR="001B5F68" w:rsidRPr="008A07D3" w:rsidTr="003569D8">
        <w:trPr>
          <w:cantSplit/>
        </w:trPr>
        <w:tc>
          <w:tcPr>
            <w:tcW w:w="595" w:type="dxa"/>
            <w:vAlign w:val="center"/>
          </w:tcPr>
          <w:p w:rsidR="001B5F68" w:rsidRPr="008A07D3" w:rsidRDefault="001B5F68" w:rsidP="001B5F68">
            <w:pPr>
              <w:rPr>
                <w:sz w:val="24"/>
                <w:szCs w:val="24"/>
              </w:rPr>
            </w:pPr>
            <w:r w:rsidRPr="008A07D3">
              <w:rPr>
                <w:sz w:val="24"/>
                <w:szCs w:val="24"/>
              </w:rPr>
              <w:t>L.p.</w:t>
            </w:r>
          </w:p>
        </w:tc>
        <w:tc>
          <w:tcPr>
            <w:tcW w:w="2661" w:type="dxa"/>
            <w:vAlign w:val="center"/>
          </w:tcPr>
          <w:p w:rsidR="001B5F68" w:rsidRPr="008A07D3" w:rsidRDefault="001B5F68" w:rsidP="001B5F68">
            <w:pPr>
              <w:rPr>
                <w:sz w:val="24"/>
                <w:szCs w:val="24"/>
              </w:rPr>
            </w:pPr>
            <w:r w:rsidRPr="008A07D3">
              <w:rPr>
                <w:sz w:val="24"/>
                <w:szCs w:val="24"/>
              </w:rPr>
              <w:t>Rodzaj pomieszczenia</w:t>
            </w:r>
          </w:p>
        </w:tc>
        <w:tc>
          <w:tcPr>
            <w:tcW w:w="2306" w:type="dxa"/>
            <w:vAlign w:val="center"/>
          </w:tcPr>
          <w:p w:rsidR="001B5F68" w:rsidRPr="008A07D3" w:rsidRDefault="001B5F68" w:rsidP="001B5F68">
            <w:pPr>
              <w:rPr>
                <w:sz w:val="24"/>
                <w:szCs w:val="24"/>
              </w:rPr>
            </w:pPr>
            <w:r w:rsidRPr="008A07D3">
              <w:rPr>
                <w:sz w:val="24"/>
                <w:szCs w:val="24"/>
              </w:rPr>
              <w:t>Rodzaj powierzchni</w:t>
            </w:r>
          </w:p>
        </w:tc>
        <w:tc>
          <w:tcPr>
            <w:tcW w:w="1466" w:type="dxa"/>
            <w:vAlign w:val="center"/>
          </w:tcPr>
          <w:p w:rsidR="001B5F68" w:rsidRPr="008A07D3" w:rsidRDefault="001B5F68" w:rsidP="001B5F68">
            <w:pPr>
              <w:rPr>
                <w:sz w:val="24"/>
                <w:szCs w:val="24"/>
              </w:rPr>
            </w:pPr>
            <w:r w:rsidRPr="008A07D3">
              <w:rPr>
                <w:sz w:val="24"/>
                <w:szCs w:val="24"/>
              </w:rPr>
              <w:t>Ilość pomieszczeń</w:t>
            </w:r>
          </w:p>
        </w:tc>
        <w:tc>
          <w:tcPr>
            <w:tcW w:w="1749" w:type="dxa"/>
            <w:vAlign w:val="center"/>
          </w:tcPr>
          <w:p w:rsidR="001B5F68" w:rsidRPr="008A07D3" w:rsidRDefault="001B5F68" w:rsidP="001B5F68">
            <w:pPr>
              <w:rPr>
                <w:sz w:val="24"/>
                <w:szCs w:val="24"/>
              </w:rPr>
            </w:pPr>
            <w:r w:rsidRPr="008A07D3">
              <w:rPr>
                <w:sz w:val="24"/>
                <w:szCs w:val="24"/>
              </w:rPr>
              <w:t>Powierzchnia łączna w m</w:t>
            </w:r>
            <w:r w:rsidRPr="008A07D3">
              <w:rPr>
                <w:sz w:val="24"/>
                <w:szCs w:val="24"/>
                <w:vertAlign w:val="superscript"/>
              </w:rPr>
              <w:t>2</w:t>
            </w:r>
          </w:p>
        </w:tc>
      </w:tr>
      <w:tr w:rsidR="001B5F68" w:rsidRPr="008A07D3" w:rsidTr="003569D8">
        <w:trPr>
          <w:cantSplit/>
        </w:trPr>
        <w:tc>
          <w:tcPr>
            <w:tcW w:w="595" w:type="dxa"/>
          </w:tcPr>
          <w:p w:rsidR="001B5F68" w:rsidRPr="008A07D3" w:rsidRDefault="001B5F68" w:rsidP="001B5F68">
            <w:pPr>
              <w:numPr>
                <w:ilvl w:val="0"/>
                <w:numId w:val="7"/>
              </w:numPr>
              <w:rPr>
                <w:sz w:val="24"/>
                <w:szCs w:val="24"/>
              </w:rPr>
            </w:pPr>
          </w:p>
        </w:tc>
        <w:tc>
          <w:tcPr>
            <w:tcW w:w="2661" w:type="dxa"/>
          </w:tcPr>
          <w:p w:rsidR="001B5F68" w:rsidRPr="008A07D3" w:rsidRDefault="001B5F68" w:rsidP="001B5F68">
            <w:pPr>
              <w:rPr>
                <w:sz w:val="24"/>
                <w:szCs w:val="24"/>
              </w:rPr>
            </w:pPr>
            <w:r w:rsidRPr="008A07D3">
              <w:rPr>
                <w:sz w:val="24"/>
                <w:szCs w:val="24"/>
              </w:rPr>
              <w:t>pomieszczenia szatni</w:t>
            </w:r>
          </w:p>
        </w:tc>
        <w:tc>
          <w:tcPr>
            <w:tcW w:w="2306" w:type="dxa"/>
          </w:tcPr>
          <w:p w:rsidR="001B5F68" w:rsidRPr="008A07D3" w:rsidRDefault="001B5F68" w:rsidP="001B5F68">
            <w:pPr>
              <w:rPr>
                <w:sz w:val="24"/>
                <w:szCs w:val="24"/>
              </w:rPr>
            </w:pPr>
            <w:r w:rsidRPr="008A07D3">
              <w:rPr>
                <w:sz w:val="24"/>
                <w:szCs w:val="24"/>
              </w:rPr>
              <w:t>terakota</w:t>
            </w:r>
          </w:p>
        </w:tc>
        <w:tc>
          <w:tcPr>
            <w:tcW w:w="1466" w:type="dxa"/>
          </w:tcPr>
          <w:p w:rsidR="001B5F68" w:rsidRPr="008A07D3" w:rsidRDefault="001B5F68" w:rsidP="001B5F68">
            <w:pPr>
              <w:rPr>
                <w:sz w:val="24"/>
                <w:szCs w:val="24"/>
              </w:rPr>
            </w:pPr>
            <w:r w:rsidRPr="008A07D3">
              <w:rPr>
                <w:sz w:val="24"/>
                <w:szCs w:val="24"/>
              </w:rPr>
              <w:t>3</w:t>
            </w:r>
          </w:p>
        </w:tc>
        <w:tc>
          <w:tcPr>
            <w:tcW w:w="1749" w:type="dxa"/>
          </w:tcPr>
          <w:p w:rsidR="001B5F68" w:rsidRPr="008A07D3" w:rsidRDefault="001B5F68" w:rsidP="001B5F68">
            <w:pPr>
              <w:rPr>
                <w:sz w:val="24"/>
                <w:szCs w:val="24"/>
              </w:rPr>
            </w:pPr>
            <w:r w:rsidRPr="008A07D3">
              <w:rPr>
                <w:sz w:val="24"/>
                <w:szCs w:val="24"/>
              </w:rPr>
              <w:t>46</w:t>
            </w:r>
          </w:p>
        </w:tc>
      </w:tr>
      <w:tr w:rsidR="001B5F68" w:rsidRPr="008A07D3" w:rsidTr="003569D8">
        <w:trPr>
          <w:cantSplit/>
        </w:trPr>
        <w:tc>
          <w:tcPr>
            <w:tcW w:w="595" w:type="dxa"/>
          </w:tcPr>
          <w:p w:rsidR="001B5F68" w:rsidRPr="008A07D3" w:rsidRDefault="001B5F68" w:rsidP="001B5F68">
            <w:pPr>
              <w:numPr>
                <w:ilvl w:val="0"/>
                <w:numId w:val="7"/>
              </w:numPr>
              <w:rPr>
                <w:sz w:val="24"/>
                <w:szCs w:val="24"/>
              </w:rPr>
            </w:pPr>
          </w:p>
        </w:tc>
        <w:tc>
          <w:tcPr>
            <w:tcW w:w="2661" w:type="dxa"/>
          </w:tcPr>
          <w:p w:rsidR="001B5F68" w:rsidRPr="008A07D3" w:rsidRDefault="001B5F68" w:rsidP="001B5F68">
            <w:pPr>
              <w:rPr>
                <w:sz w:val="24"/>
                <w:szCs w:val="24"/>
              </w:rPr>
            </w:pPr>
            <w:r w:rsidRPr="008A07D3">
              <w:rPr>
                <w:sz w:val="24"/>
                <w:szCs w:val="24"/>
              </w:rPr>
              <w:t>toalety</w:t>
            </w:r>
          </w:p>
        </w:tc>
        <w:tc>
          <w:tcPr>
            <w:tcW w:w="2306" w:type="dxa"/>
          </w:tcPr>
          <w:p w:rsidR="001B5F68" w:rsidRPr="008A07D3" w:rsidRDefault="001B5F68" w:rsidP="001B5F68">
            <w:pPr>
              <w:rPr>
                <w:sz w:val="24"/>
                <w:szCs w:val="24"/>
              </w:rPr>
            </w:pPr>
            <w:r w:rsidRPr="008A07D3">
              <w:rPr>
                <w:sz w:val="24"/>
                <w:szCs w:val="24"/>
              </w:rPr>
              <w:t>terakota</w:t>
            </w:r>
          </w:p>
        </w:tc>
        <w:tc>
          <w:tcPr>
            <w:tcW w:w="1466" w:type="dxa"/>
          </w:tcPr>
          <w:p w:rsidR="001B5F68" w:rsidRPr="008A07D3" w:rsidRDefault="001B5F68" w:rsidP="001B5F68">
            <w:pPr>
              <w:rPr>
                <w:sz w:val="24"/>
                <w:szCs w:val="24"/>
              </w:rPr>
            </w:pPr>
            <w:r w:rsidRPr="008A07D3">
              <w:rPr>
                <w:sz w:val="24"/>
                <w:szCs w:val="24"/>
              </w:rPr>
              <w:t>1</w:t>
            </w:r>
          </w:p>
        </w:tc>
        <w:tc>
          <w:tcPr>
            <w:tcW w:w="1749" w:type="dxa"/>
          </w:tcPr>
          <w:p w:rsidR="001B5F68" w:rsidRPr="008A07D3" w:rsidRDefault="001B5F68" w:rsidP="001B5F68">
            <w:pPr>
              <w:rPr>
                <w:sz w:val="24"/>
                <w:szCs w:val="24"/>
              </w:rPr>
            </w:pPr>
            <w:r w:rsidRPr="008A07D3">
              <w:rPr>
                <w:sz w:val="24"/>
                <w:szCs w:val="24"/>
              </w:rPr>
              <w:t>7</w:t>
            </w:r>
          </w:p>
        </w:tc>
      </w:tr>
      <w:tr w:rsidR="001B5F68" w:rsidRPr="008A07D3" w:rsidTr="003569D8">
        <w:trPr>
          <w:cantSplit/>
        </w:trPr>
        <w:tc>
          <w:tcPr>
            <w:tcW w:w="595" w:type="dxa"/>
          </w:tcPr>
          <w:p w:rsidR="001B5F68" w:rsidRPr="008A07D3" w:rsidRDefault="001B5F68" w:rsidP="001B5F68">
            <w:pPr>
              <w:numPr>
                <w:ilvl w:val="0"/>
                <w:numId w:val="7"/>
              </w:numPr>
              <w:rPr>
                <w:sz w:val="24"/>
                <w:szCs w:val="24"/>
              </w:rPr>
            </w:pPr>
          </w:p>
        </w:tc>
        <w:tc>
          <w:tcPr>
            <w:tcW w:w="2661" w:type="dxa"/>
          </w:tcPr>
          <w:p w:rsidR="001B5F68" w:rsidRPr="008A07D3" w:rsidRDefault="001B5F68" w:rsidP="001B5F68">
            <w:pPr>
              <w:rPr>
                <w:sz w:val="24"/>
                <w:szCs w:val="24"/>
              </w:rPr>
            </w:pPr>
            <w:r w:rsidRPr="008A07D3">
              <w:rPr>
                <w:sz w:val="24"/>
                <w:szCs w:val="24"/>
              </w:rPr>
              <w:t>kuchnia</w:t>
            </w:r>
          </w:p>
        </w:tc>
        <w:tc>
          <w:tcPr>
            <w:tcW w:w="2306" w:type="dxa"/>
          </w:tcPr>
          <w:p w:rsidR="001B5F68" w:rsidRPr="008A07D3" w:rsidRDefault="001B5F68" w:rsidP="001B5F68">
            <w:pPr>
              <w:rPr>
                <w:sz w:val="24"/>
                <w:szCs w:val="24"/>
              </w:rPr>
            </w:pPr>
            <w:r w:rsidRPr="008A07D3">
              <w:rPr>
                <w:sz w:val="24"/>
                <w:szCs w:val="24"/>
              </w:rPr>
              <w:t>terakota</w:t>
            </w:r>
          </w:p>
        </w:tc>
        <w:tc>
          <w:tcPr>
            <w:tcW w:w="1466" w:type="dxa"/>
          </w:tcPr>
          <w:p w:rsidR="001B5F68" w:rsidRPr="008A07D3" w:rsidRDefault="001B5F68" w:rsidP="001B5F68">
            <w:pPr>
              <w:rPr>
                <w:sz w:val="24"/>
                <w:szCs w:val="24"/>
              </w:rPr>
            </w:pPr>
            <w:r w:rsidRPr="008A07D3">
              <w:rPr>
                <w:sz w:val="24"/>
                <w:szCs w:val="24"/>
              </w:rPr>
              <w:t>1</w:t>
            </w:r>
          </w:p>
        </w:tc>
        <w:tc>
          <w:tcPr>
            <w:tcW w:w="1749" w:type="dxa"/>
          </w:tcPr>
          <w:p w:rsidR="001B5F68" w:rsidRPr="008A07D3" w:rsidRDefault="001B5F68" w:rsidP="001B5F68">
            <w:pPr>
              <w:rPr>
                <w:sz w:val="24"/>
                <w:szCs w:val="24"/>
              </w:rPr>
            </w:pPr>
            <w:r w:rsidRPr="008A07D3">
              <w:rPr>
                <w:sz w:val="24"/>
                <w:szCs w:val="24"/>
              </w:rPr>
              <w:t>13</w:t>
            </w:r>
          </w:p>
        </w:tc>
      </w:tr>
      <w:tr w:rsidR="001B5F68" w:rsidRPr="008A07D3" w:rsidTr="003569D8">
        <w:trPr>
          <w:cantSplit/>
        </w:trPr>
        <w:tc>
          <w:tcPr>
            <w:tcW w:w="595" w:type="dxa"/>
          </w:tcPr>
          <w:p w:rsidR="001B5F68" w:rsidRPr="008A07D3" w:rsidRDefault="001B5F68" w:rsidP="001B5F68">
            <w:pPr>
              <w:numPr>
                <w:ilvl w:val="0"/>
                <w:numId w:val="7"/>
              </w:numPr>
              <w:rPr>
                <w:sz w:val="24"/>
                <w:szCs w:val="24"/>
              </w:rPr>
            </w:pPr>
          </w:p>
        </w:tc>
        <w:tc>
          <w:tcPr>
            <w:tcW w:w="2661" w:type="dxa"/>
          </w:tcPr>
          <w:p w:rsidR="001B5F68" w:rsidRPr="008A07D3" w:rsidRDefault="001B5F68" w:rsidP="001B5F68">
            <w:pPr>
              <w:rPr>
                <w:sz w:val="24"/>
                <w:szCs w:val="24"/>
              </w:rPr>
            </w:pPr>
            <w:r w:rsidRPr="008A07D3">
              <w:rPr>
                <w:sz w:val="24"/>
                <w:szCs w:val="24"/>
              </w:rPr>
              <w:t>korytarze</w:t>
            </w:r>
          </w:p>
        </w:tc>
        <w:tc>
          <w:tcPr>
            <w:tcW w:w="2306" w:type="dxa"/>
          </w:tcPr>
          <w:p w:rsidR="001B5F68" w:rsidRPr="008A07D3" w:rsidRDefault="001B5F68" w:rsidP="001B5F68">
            <w:pPr>
              <w:rPr>
                <w:sz w:val="24"/>
                <w:szCs w:val="24"/>
              </w:rPr>
            </w:pPr>
            <w:r w:rsidRPr="008A07D3">
              <w:rPr>
                <w:sz w:val="24"/>
                <w:szCs w:val="24"/>
              </w:rPr>
              <w:t>terakota</w:t>
            </w:r>
          </w:p>
        </w:tc>
        <w:tc>
          <w:tcPr>
            <w:tcW w:w="1466" w:type="dxa"/>
          </w:tcPr>
          <w:p w:rsidR="001B5F68" w:rsidRPr="008A07D3" w:rsidRDefault="001B5F68" w:rsidP="001B5F68">
            <w:pPr>
              <w:rPr>
                <w:sz w:val="24"/>
                <w:szCs w:val="24"/>
              </w:rPr>
            </w:pPr>
            <w:r w:rsidRPr="008A07D3">
              <w:rPr>
                <w:sz w:val="24"/>
                <w:szCs w:val="24"/>
              </w:rPr>
              <w:t>1</w:t>
            </w:r>
          </w:p>
        </w:tc>
        <w:tc>
          <w:tcPr>
            <w:tcW w:w="1749" w:type="dxa"/>
          </w:tcPr>
          <w:p w:rsidR="001B5F68" w:rsidRPr="008A07D3" w:rsidRDefault="001B5F68" w:rsidP="001B5F68">
            <w:pPr>
              <w:rPr>
                <w:sz w:val="24"/>
                <w:szCs w:val="24"/>
              </w:rPr>
            </w:pPr>
            <w:r w:rsidRPr="008A07D3">
              <w:rPr>
                <w:sz w:val="24"/>
                <w:szCs w:val="24"/>
              </w:rPr>
              <w:t>20</w:t>
            </w:r>
          </w:p>
        </w:tc>
      </w:tr>
      <w:tr w:rsidR="001B5F68" w:rsidRPr="008A07D3" w:rsidTr="003569D8">
        <w:trPr>
          <w:cantSplit/>
        </w:trPr>
        <w:tc>
          <w:tcPr>
            <w:tcW w:w="595" w:type="dxa"/>
          </w:tcPr>
          <w:p w:rsidR="001B5F68" w:rsidRPr="008A07D3" w:rsidRDefault="001B5F68" w:rsidP="001B5F68">
            <w:pPr>
              <w:numPr>
                <w:ilvl w:val="0"/>
                <w:numId w:val="7"/>
              </w:numPr>
              <w:rPr>
                <w:sz w:val="24"/>
                <w:szCs w:val="24"/>
              </w:rPr>
            </w:pPr>
          </w:p>
        </w:tc>
        <w:tc>
          <w:tcPr>
            <w:tcW w:w="2661" w:type="dxa"/>
          </w:tcPr>
          <w:p w:rsidR="001B5F68" w:rsidRPr="008A07D3" w:rsidRDefault="001B5F68" w:rsidP="001B5F68">
            <w:pPr>
              <w:rPr>
                <w:sz w:val="24"/>
                <w:szCs w:val="24"/>
              </w:rPr>
            </w:pPr>
            <w:r w:rsidRPr="008A07D3">
              <w:rPr>
                <w:sz w:val="24"/>
                <w:szCs w:val="24"/>
              </w:rPr>
              <w:t>pomieszczenia magazynowe</w:t>
            </w:r>
          </w:p>
        </w:tc>
        <w:tc>
          <w:tcPr>
            <w:tcW w:w="2306" w:type="dxa"/>
          </w:tcPr>
          <w:p w:rsidR="001B5F68" w:rsidRPr="008A07D3" w:rsidRDefault="001B5F68" w:rsidP="001B5F68">
            <w:pPr>
              <w:rPr>
                <w:sz w:val="24"/>
                <w:szCs w:val="24"/>
              </w:rPr>
            </w:pPr>
            <w:r w:rsidRPr="008A07D3">
              <w:rPr>
                <w:sz w:val="24"/>
                <w:szCs w:val="24"/>
              </w:rPr>
              <w:t>terakota</w:t>
            </w:r>
          </w:p>
        </w:tc>
        <w:tc>
          <w:tcPr>
            <w:tcW w:w="1466" w:type="dxa"/>
          </w:tcPr>
          <w:p w:rsidR="001B5F68" w:rsidRPr="008A07D3" w:rsidRDefault="001B5F68" w:rsidP="001B5F68">
            <w:pPr>
              <w:rPr>
                <w:sz w:val="24"/>
                <w:szCs w:val="24"/>
              </w:rPr>
            </w:pPr>
            <w:r w:rsidRPr="008A07D3">
              <w:rPr>
                <w:sz w:val="24"/>
                <w:szCs w:val="24"/>
              </w:rPr>
              <w:t>3</w:t>
            </w:r>
          </w:p>
        </w:tc>
        <w:tc>
          <w:tcPr>
            <w:tcW w:w="1749" w:type="dxa"/>
          </w:tcPr>
          <w:p w:rsidR="001B5F68" w:rsidRPr="008A07D3" w:rsidRDefault="001B5F68" w:rsidP="001B5F68">
            <w:pPr>
              <w:rPr>
                <w:sz w:val="24"/>
                <w:szCs w:val="24"/>
              </w:rPr>
            </w:pPr>
            <w:r w:rsidRPr="008A07D3">
              <w:rPr>
                <w:sz w:val="24"/>
                <w:szCs w:val="24"/>
              </w:rPr>
              <w:t>10</w:t>
            </w:r>
          </w:p>
        </w:tc>
      </w:tr>
      <w:tr w:rsidR="001B5F68" w:rsidRPr="008A07D3" w:rsidTr="003569D8">
        <w:trPr>
          <w:cantSplit/>
        </w:trPr>
        <w:tc>
          <w:tcPr>
            <w:tcW w:w="595" w:type="dxa"/>
          </w:tcPr>
          <w:p w:rsidR="001B5F68" w:rsidRPr="008A07D3" w:rsidRDefault="001B5F68" w:rsidP="001B5F68">
            <w:pPr>
              <w:numPr>
                <w:ilvl w:val="0"/>
                <w:numId w:val="7"/>
              </w:numPr>
              <w:rPr>
                <w:sz w:val="24"/>
                <w:szCs w:val="24"/>
              </w:rPr>
            </w:pPr>
          </w:p>
        </w:tc>
        <w:tc>
          <w:tcPr>
            <w:tcW w:w="2661" w:type="dxa"/>
          </w:tcPr>
          <w:p w:rsidR="001B5F68" w:rsidRPr="008A07D3" w:rsidRDefault="001B5F68" w:rsidP="001B5F68">
            <w:pPr>
              <w:rPr>
                <w:sz w:val="24"/>
                <w:szCs w:val="24"/>
              </w:rPr>
            </w:pPr>
            <w:r w:rsidRPr="008A07D3">
              <w:rPr>
                <w:sz w:val="24"/>
                <w:szCs w:val="24"/>
              </w:rPr>
              <w:t>Kotłownia z magazynem</w:t>
            </w:r>
          </w:p>
        </w:tc>
        <w:tc>
          <w:tcPr>
            <w:tcW w:w="2306" w:type="dxa"/>
          </w:tcPr>
          <w:p w:rsidR="001B5F68" w:rsidRPr="008A07D3" w:rsidRDefault="001B5F68" w:rsidP="001B5F68">
            <w:pPr>
              <w:rPr>
                <w:sz w:val="24"/>
                <w:szCs w:val="24"/>
              </w:rPr>
            </w:pPr>
            <w:r w:rsidRPr="008A07D3">
              <w:rPr>
                <w:sz w:val="24"/>
                <w:szCs w:val="24"/>
              </w:rPr>
              <w:t>terakota</w:t>
            </w:r>
          </w:p>
        </w:tc>
        <w:tc>
          <w:tcPr>
            <w:tcW w:w="1466" w:type="dxa"/>
          </w:tcPr>
          <w:p w:rsidR="001B5F68" w:rsidRPr="008A07D3" w:rsidRDefault="001B5F68" w:rsidP="001B5F68">
            <w:pPr>
              <w:rPr>
                <w:sz w:val="24"/>
                <w:szCs w:val="24"/>
              </w:rPr>
            </w:pPr>
            <w:r w:rsidRPr="008A07D3">
              <w:rPr>
                <w:sz w:val="24"/>
                <w:szCs w:val="24"/>
              </w:rPr>
              <w:t>2</w:t>
            </w:r>
          </w:p>
        </w:tc>
        <w:tc>
          <w:tcPr>
            <w:tcW w:w="1749" w:type="dxa"/>
          </w:tcPr>
          <w:p w:rsidR="001B5F68" w:rsidRPr="008A07D3" w:rsidRDefault="001B5F68" w:rsidP="001B5F68">
            <w:pPr>
              <w:rPr>
                <w:sz w:val="24"/>
                <w:szCs w:val="24"/>
              </w:rPr>
            </w:pPr>
            <w:r w:rsidRPr="008A07D3">
              <w:rPr>
                <w:sz w:val="24"/>
                <w:szCs w:val="24"/>
              </w:rPr>
              <w:t>48</w:t>
            </w:r>
          </w:p>
        </w:tc>
      </w:tr>
      <w:tr w:rsidR="001B5F68" w:rsidRPr="008A07D3" w:rsidTr="003569D8">
        <w:trPr>
          <w:cantSplit/>
        </w:trPr>
        <w:tc>
          <w:tcPr>
            <w:tcW w:w="595" w:type="dxa"/>
          </w:tcPr>
          <w:p w:rsidR="001B5F68" w:rsidRPr="008A07D3" w:rsidRDefault="001B5F68" w:rsidP="001B5F68">
            <w:pPr>
              <w:numPr>
                <w:ilvl w:val="0"/>
                <w:numId w:val="7"/>
              </w:numPr>
              <w:rPr>
                <w:sz w:val="24"/>
                <w:szCs w:val="24"/>
              </w:rPr>
            </w:pPr>
          </w:p>
        </w:tc>
        <w:tc>
          <w:tcPr>
            <w:tcW w:w="2661" w:type="dxa"/>
          </w:tcPr>
          <w:p w:rsidR="001B5F68" w:rsidRPr="008A07D3" w:rsidRDefault="001B5F68" w:rsidP="001B5F68">
            <w:pPr>
              <w:rPr>
                <w:sz w:val="24"/>
                <w:szCs w:val="24"/>
              </w:rPr>
            </w:pPr>
            <w:r w:rsidRPr="008A07D3">
              <w:rPr>
                <w:sz w:val="24"/>
                <w:szCs w:val="24"/>
              </w:rPr>
              <w:t>agregat</w:t>
            </w:r>
          </w:p>
        </w:tc>
        <w:tc>
          <w:tcPr>
            <w:tcW w:w="2306" w:type="dxa"/>
          </w:tcPr>
          <w:p w:rsidR="001B5F68" w:rsidRPr="008A07D3" w:rsidRDefault="001B5F68" w:rsidP="001B5F68">
            <w:pPr>
              <w:rPr>
                <w:sz w:val="24"/>
                <w:szCs w:val="24"/>
              </w:rPr>
            </w:pPr>
            <w:r w:rsidRPr="008A07D3">
              <w:rPr>
                <w:sz w:val="24"/>
                <w:szCs w:val="24"/>
              </w:rPr>
              <w:t>terakota</w:t>
            </w:r>
          </w:p>
        </w:tc>
        <w:tc>
          <w:tcPr>
            <w:tcW w:w="1466" w:type="dxa"/>
          </w:tcPr>
          <w:p w:rsidR="001B5F68" w:rsidRPr="008A07D3" w:rsidRDefault="001B5F68" w:rsidP="001B5F68">
            <w:pPr>
              <w:rPr>
                <w:sz w:val="24"/>
                <w:szCs w:val="24"/>
              </w:rPr>
            </w:pPr>
            <w:r w:rsidRPr="008A07D3">
              <w:rPr>
                <w:sz w:val="24"/>
                <w:szCs w:val="24"/>
              </w:rPr>
              <w:t>1</w:t>
            </w:r>
          </w:p>
        </w:tc>
        <w:tc>
          <w:tcPr>
            <w:tcW w:w="1749" w:type="dxa"/>
          </w:tcPr>
          <w:p w:rsidR="001B5F68" w:rsidRPr="008A07D3" w:rsidRDefault="001B5F68" w:rsidP="001B5F68">
            <w:pPr>
              <w:rPr>
                <w:sz w:val="24"/>
                <w:szCs w:val="24"/>
              </w:rPr>
            </w:pPr>
            <w:r w:rsidRPr="008A07D3">
              <w:rPr>
                <w:sz w:val="24"/>
                <w:szCs w:val="24"/>
              </w:rPr>
              <w:t>35</w:t>
            </w:r>
          </w:p>
        </w:tc>
      </w:tr>
      <w:tr w:rsidR="001B5F68" w:rsidRPr="008A07D3" w:rsidTr="003569D8">
        <w:trPr>
          <w:cantSplit/>
        </w:trPr>
        <w:tc>
          <w:tcPr>
            <w:tcW w:w="595" w:type="dxa"/>
          </w:tcPr>
          <w:p w:rsidR="001B5F68" w:rsidRPr="008A07D3" w:rsidRDefault="001B5F68" w:rsidP="001B5F68">
            <w:pPr>
              <w:numPr>
                <w:ilvl w:val="0"/>
                <w:numId w:val="7"/>
              </w:numPr>
              <w:rPr>
                <w:sz w:val="24"/>
                <w:szCs w:val="24"/>
              </w:rPr>
            </w:pPr>
          </w:p>
        </w:tc>
        <w:tc>
          <w:tcPr>
            <w:tcW w:w="2661" w:type="dxa"/>
          </w:tcPr>
          <w:p w:rsidR="001B5F68" w:rsidRPr="008A07D3" w:rsidRDefault="001B5F68" w:rsidP="001B5F68">
            <w:pPr>
              <w:rPr>
                <w:sz w:val="24"/>
                <w:szCs w:val="24"/>
              </w:rPr>
            </w:pPr>
            <w:r w:rsidRPr="008A07D3">
              <w:rPr>
                <w:sz w:val="24"/>
                <w:szCs w:val="24"/>
              </w:rPr>
              <w:t>warsztat</w:t>
            </w:r>
          </w:p>
        </w:tc>
        <w:tc>
          <w:tcPr>
            <w:tcW w:w="2306" w:type="dxa"/>
          </w:tcPr>
          <w:p w:rsidR="001B5F68" w:rsidRPr="008A07D3" w:rsidRDefault="001B5F68" w:rsidP="001B5F68">
            <w:pPr>
              <w:rPr>
                <w:sz w:val="24"/>
                <w:szCs w:val="24"/>
              </w:rPr>
            </w:pPr>
            <w:r w:rsidRPr="008A07D3">
              <w:rPr>
                <w:sz w:val="24"/>
                <w:szCs w:val="24"/>
              </w:rPr>
              <w:t>terakota</w:t>
            </w:r>
          </w:p>
        </w:tc>
        <w:tc>
          <w:tcPr>
            <w:tcW w:w="1466" w:type="dxa"/>
          </w:tcPr>
          <w:p w:rsidR="001B5F68" w:rsidRPr="008A07D3" w:rsidRDefault="001B5F68" w:rsidP="001B5F68">
            <w:pPr>
              <w:rPr>
                <w:sz w:val="24"/>
                <w:szCs w:val="24"/>
              </w:rPr>
            </w:pPr>
            <w:r w:rsidRPr="008A07D3">
              <w:rPr>
                <w:sz w:val="24"/>
                <w:szCs w:val="24"/>
              </w:rPr>
              <w:t>2</w:t>
            </w:r>
          </w:p>
        </w:tc>
        <w:tc>
          <w:tcPr>
            <w:tcW w:w="1749" w:type="dxa"/>
          </w:tcPr>
          <w:p w:rsidR="001B5F68" w:rsidRPr="008A07D3" w:rsidRDefault="001B5F68" w:rsidP="001B5F68">
            <w:pPr>
              <w:rPr>
                <w:sz w:val="24"/>
                <w:szCs w:val="24"/>
              </w:rPr>
            </w:pPr>
            <w:r w:rsidRPr="008A07D3">
              <w:rPr>
                <w:sz w:val="24"/>
                <w:szCs w:val="24"/>
              </w:rPr>
              <w:t>49</w:t>
            </w:r>
          </w:p>
        </w:tc>
      </w:tr>
      <w:tr w:rsidR="001B5F68" w:rsidRPr="008A07D3" w:rsidTr="003569D8">
        <w:trPr>
          <w:cantSplit/>
        </w:trPr>
        <w:tc>
          <w:tcPr>
            <w:tcW w:w="595" w:type="dxa"/>
          </w:tcPr>
          <w:p w:rsidR="001B5F68" w:rsidRPr="008A07D3" w:rsidRDefault="001B5F68" w:rsidP="001B5F68">
            <w:pPr>
              <w:numPr>
                <w:ilvl w:val="0"/>
                <w:numId w:val="7"/>
              </w:numPr>
              <w:rPr>
                <w:sz w:val="24"/>
                <w:szCs w:val="24"/>
              </w:rPr>
            </w:pPr>
          </w:p>
        </w:tc>
        <w:tc>
          <w:tcPr>
            <w:tcW w:w="2661" w:type="dxa"/>
          </w:tcPr>
          <w:p w:rsidR="001B5F68" w:rsidRPr="008A07D3" w:rsidRDefault="001B5F68" w:rsidP="001B5F68">
            <w:pPr>
              <w:rPr>
                <w:sz w:val="24"/>
                <w:szCs w:val="24"/>
              </w:rPr>
            </w:pPr>
            <w:r w:rsidRPr="008A07D3">
              <w:rPr>
                <w:sz w:val="24"/>
                <w:szCs w:val="24"/>
              </w:rPr>
              <w:t>garaże</w:t>
            </w:r>
          </w:p>
        </w:tc>
        <w:tc>
          <w:tcPr>
            <w:tcW w:w="2306" w:type="dxa"/>
          </w:tcPr>
          <w:p w:rsidR="001B5F68" w:rsidRPr="008A07D3" w:rsidRDefault="001B5F68" w:rsidP="001B5F68">
            <w:pPr>
              <w:rPr>
                <w:sz w:val="24"/>
                <w:szCs w:val="24"/>
              </w:rPr>
            </w:pPr>
            <w:r w:rsidRPr="008A07D3">
              <w:rPr>
                <w:sz w:val="24"/>
                <w:szCs w:val="24"/>
              </w:rPr>
              <w:t xml:space="preserve">beton </w:t>
            </w:r>
          </w:p>
        </w:tc>
        <w:tc>
          <w:tcPr>
            <w:tcW w:w="1466" w:type="dxa"/>
          </w:tcPr>
          <w:p w:rsidR="001B5F68" w:rsidRPr="008A07D3" w:rsidRDefault="001B5F68" w:rsidP="001B5F68">
            <w:pPr>
              <w:rPr>
                <w:sz w:val="24"/>
                <w:szCs w:val="24"/>
              </w:rPr>
            </w:pPr>
            <w:r w:rsidRPr="008A07D3">
              <w:rPr>
                <w:sz w:val="24"/>
                <w:szCs w:val="24"/>
              </w:rPr>
              <w:t>4</w:t>
            </w:r>
          </w:p>
        </w:tc>
        <w:tc>
          <w:tcPr>
            <w:tcW w:w="1749" w:type="dxa"/>
          </w:tcPr>
          <w:p w:rsidR="001B5F68" w:rsidRPr="008A07D3" w:rsidRDefault="001B5F68" w:rsidP="001B5F68">
            <w:pPr>
              <w:rPr>
                <w:sz w:val="24"/>
                <w:szCs w:val="24"/>
              </w:rPr>
            </w:pPr>
            <w:r w:rsidRPr="008A07D3">
              <w:rPr>
                <w:sz w:val="24"/>
                <w:szCs w:val="24"/>
              </w:rPr>
              <w:t>163</w:t>
            </w:r>
          </w:p>
        </w:tc>
      </w:tr>
      <w:tr w:rsidR="001B5F68" w:rsidRPr="008A07D3" w:rsidTr="003569D8">
        <w:trPr>
          <w:cantSplit/>
        </w:trPr>
        <w:tc>
          <w:tcPr>
            <w:tcW w:w="595" w:type="dxa"/>
          </w:tcPr>
          <w:p w:rsidR="001B5F68" w:rsidRPr="008A07D3" w:rsidRDefault="001B5F68" w:rsidP="001B5F68">
            <w:pPr>
              <w:rPr>
                <w:sz w:val="24"/>
                <w:szCs w:val="24"/>
              </w:rPr>
            </w:pPr>
          </w:p>
        </w:tc>
        <w:tc>
          <w:tcPr>
            <w:tcW w:w="2661" w:type="dxa"/>
          </w:tcPr>
          <w:p w:rsidR="001B5F68" w:rsidRPr="008A07D3" w:rsidRDefault="001B5F68" w:rsidP="001B5F68">
            <w:pPr>
              <w:rPr>
                <w:sz w:val="24"/>
                <w:szCs w:val="24"/>
              </w:rPr>
            </w:pPr>
            <w:r w:rsidRPr="008A07D3">
              <w:rPr>
                <w:sz w:val="24"/>
                <w:szCs w:val="24"/>
              </w:rPr>
              <w:t>Razem</w:t>
            </w:r>
          </w:p>
        </w:tc>
        <w:tc>
          <w:tcPr>
            <w:tcW w:w="2306" w:type="dxa"/>
          </w:tcPr>
          <w:p w:rsidR="001B5F68" w:rsidRPr="008A07D3" w:rsidRDefault="001B5F68" w:rsidP="001B5F68">
            <w:pPr>
              <w:rPr>
                <w:sz w:val="24"/>
                <w:szCs w:val="24"/>
              </w:rPr>
            </w:pPr>
          </w:p>
        </w:tc>
        <w:tc>
          <w:tcPr>
            <w:tcW w:w="1466" w:type="dxa"/>
          </w:tcPr>
          <w:p w:rsidR="001B5F68" w:rsidRPr="008A07D3" w:rsidRDefault="001B5F68" w:rsidP="001B5F68">
            <w:pPr>
              <w:rPr>
                <w:sz w:val="24"/>
                <w:szCs w:val="24"/>
              </w:rPr>
            </w:pPr>
          </w:p>
        </w:tc>
        <w:tc>
          <w:tcPr>
            <w:tcW w:w="1749" w:type="dxa"/>
          </w:tcPr>
          <w:p w:rsidR="001B5F68" w:rsidRPr="008A07D3" w:rsidRDefault="001B5F68" w:rsidP="001B5F68">
            <w:pPr>
              <w:rPr>
                <w:sz w:val="24"/>
                <w:szCs w:val="24"/>
              </w:rPr>
            </w:pPr>
            <w:r w:rsidRPr="008A07D3">
              <w:rPr>
                <w:sz w:val="24"/>
                <w:szCs w:val="24"/>
              </w:rPr>
              <w:t>391,00</w:t>
            </w:r>
          </w:p>
        </w:tc>
      </w:tr>
    </w:tbl>
    <w:p w:rsidR="001B5F68" w:rsidRPr="008A07D3" w:rsidRDefault="001B5F68" w:rsidP="001B5F68">
      <w:pPr>
        <w:rPr>
          <w:sz w:val="24"/>
          <w:szCs w:val="24"/>
        </w:rPr>
      </w:pPr>
    </w:p>
    <w:p w:rsidR="001B5F68" w:rsidRPr="008A07D3" w:rsidRDefault="001B5F68" w:rsidP="001B5F68">
      <w:pPr>
        <w:rPr>
          <w:sz w:val="24"/>
          <w:szCs w:val="24"/>
        </w:rPr>
      </w:pPr>
      <w:r w:rsidRPr="008A07D3">
        <w:rPr>
          <w:sz w:val="24"/>
          <w:szCs w:val="24"/>
        </w:rPr>
        <w:t>Przedmioty objęte usługą sprzątania w pomieszczeniach biurowych (budynki łącznie)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450"/>
        <w:gridCol w:w="4370"/>
      </w:tblGrid>
      <w:tr w:rsidR="001B5F68" w:rsidRPr="008A07D3" w:rsidTr="003569D8">
        <w:tc>
          <w:tcPr>
            <w:tcW w:w="648" w:type="dxa"/>
            <w:vAlign w:val="center"/>
          </w:tcPr>
          <w:p w:rsidR="001B5F68" w:rsidRPr="008A07D3" w:rsidRDefault="001B5F68" w:rsidP="001B5F68">
            <w:pPr>
              <w:rPr>
                <w:sz w:val="24"/>
                <w:szCs w:val="24"/>
              </w:rPr>
            </w:pPr>
            <w:r w:rsidRPr="008A07D3">
              <w:rPr>
                <w:sz w:val="24"/>
                <w:szCs w:val="24"/>
              </w:rPr>
              <w:t>L.p.</w:t>
            </w:r>
          </w:p>
        </w:tc>
        <w:tc>
          <w:tcPr>
            <w:tcW w:w="4450" w:type="dxa"/>
            <w:vAlign w:val="center"/>
          </w:tcPr>
          <w:p w:rsidR="001B5F68" w:rsidRPr="008A07D3" w:rsidRDefault="001B5F68" w:rsidP="001B5F68">
            <w:pPr>
              <w:rPr>
                <w:sz w:val="24"/>
                <w:szCs w:val="24"/>
              </w:rPr>
            </w:pPr>
            <w:r w:rsidRPr="008A07D3">
              <w:rPr>
                <w:sz w:val="24"/>
                <w:szCs w:val="24"/>
              </w:rPr>
              <w:t>Rodzaj</w:t>
            </w:r>
          </w:p>
        </w:tc>
        <w:tc>
          <w:tcPr>
            <w:tcW w:w="4370" w:type="dxa"/>
            <w:vAlign w:val="center"/>
          </w:tcPr>
          <w:p w:rsidR="001B5F68" w:rsidRPr="008A07D3" w:rsidRDefault="001B5F68" w:rsidP="001B5F68">
            <w:pPr>
              <w:rPr>
                <w:sz w:val="24"/>
                <w:szCs w:val="24"/>
              </w:rPr>
            </w:pPr>
            <w:r w:rsidRPr="008A07D3">
              <w:rPr>
                <w:sz w:val="24"/>
                <w:szCs w:val="24"/>
              </w:rPr>
              <w:t>Ilość/powierzchnia</w:t>
            </w:r>
          </w:p>
        </w:tc>
      </w:tr>
      <w:tr w:rsidR="001B5F68" w:rsidRPr="008A07D3" w:rsidTr="003569D8">
        <w:tc>
          <w:tcPr>
            <w:tcW w:w="648" w:type="dxa"/>
          </w:tcPr>
          <w:p w:rsidR="001B5F68" w:rsidRPr="008A07D3" w:rsidRDefault="001B5F68" w:rsidP="001B5F68">
            <w:pPr>
              <w:numPr>
                <w:ilvl w:val="0"/>
                <w:numId w:val="15"/>
              </w:numPr>
              <w:rPr>
                <w:sz w:val="24"/>
                <w:szCs w:val="24"/>
              </w:rPr>
            </w:pPr>
          </w:p>
        </w:tc>
        <w:tc>
          <w:tcPr>
            <w:tcW w:w="4450" w:type="dxa"/>
          </w:tcPr>
          <w:p w:rsidR="001B5F68" w:rsidRPr="008A07D3" w:rsidRDefault="001B5F68" w:rsidP="001B5F68">
            <w:pPr>
              <w:rPr>
                <w:sz w:val="24"/>
                <w:szCs w:val="24"/>
              </w:rPr>
            </w:pPr>
            <w:r w:rsidRPr="008A07D3">
              <w:rPr>
                <w:sz w:val="24"/>
                <w:szCs w:val="24"/>
              </w:rPr>
              <w:t>umywalki z bateriami</w:t>
            </w:r>
          </w:p>
        </w:tc>
        <w:tc>
          <w:tcPr>
            <w:tcW w:w="4370" w:type="dxa"/>
          </w:tcPr>
          <w:p w:rsidR="001B5F68" w:rsidRPr="008A07D3" w:rsidRDefault="001B5F68" w:rsidP="001B5F68">
            <w:pPr>
              <w:rPr>
                <w:sz w:val="24"/>
                <w:szCs w:val="24"/>
              </w:rPr>
            </w:pPr>
            <w:r w:rsidRPr="008A07D3">
              <w:rPr>
                <w:sz w:val="24"/>
                <w:szCs w:val="24"/>
              </w:rPr>
              <w:t>16</w:t>
            </w:r>
          </w:p>
        </w:tc>
      </w:tr>
      <w:tr w:rsidR="001B5F68" w:rsidRPr="008A07D3" w:rsidTr="003569D8">
        <w:tc>
          <w:tcPr>
            <w:tcW w:w="648" w:type="dxa"/>
          </w:tcPr>
          <w:p w:rsidR="001B5F68" w:rsidRPr="008A07D3" w:rsidRDefault="001B5F68" w:rsidP="001B5F68">
            <w:pPr>
              <w:numPr>
                <w:ilvl w:val="0"/>
                <w:numId w:val="15"/>
              </w:numPr>
              <w:rPr>
                <w:sz w:val="24"/>
                <w:szCs w:val="24"/>
              </w:rPr>
            </w:pPr>
          </w:p>
        </w:tc>
        <w:tc>
          <w:tcPr>
            <w:tcW w:w="4450" w:type="dxa"/>
          </w:tcPr>
          <w:p w:rsidR="001B5F68" w:rsidRPr="008A07D3" w:rsidRDefault="001B5F68" w:rsidP="001B5F68">
            <w:pPr>
              <w:rPr>
                <w:sz w:val="24"/>
                <w:szCs w:val="24"/>
              </w:rPr>
            </w:pPr>
            <w:r w:rsidRPr="008A07D3">
              <w:rPr>
                <w:sz w:val="24"/>
                <w:szCs w:val="24"/>
              </w:rPr>
              <w:t>zlewozmywaki z baterią</w:t>
            </w:r>
          </w:p>
        </w:tc>
        <w:tc>
          <w:tcPr>
            <w:tcW w:w="4370" w:type="dxa"/>
          </w:tcPr>
          <w:p w:rsidR="001B5F68" w:rsidRPr="008A07D3" w:rsidRDefault="001B5F68" w:rsidP="001B5F68">
            <w:pPr>
              <w:rPr>
                <w:sz w:val="24"/>
                <w:szCs w:val="24"/>
              </w:rPr>
            </w:pPr>
            <w:r w:rsidRPr="008A07D3">
              <w:rPr>
                <w:sz w:val="24"/>
                <w:szCs w:val="24"/>
              </w:rPr>
              <w:t>5</w:t>
            </w:r>
          </w:p>
        </w:tc>
      </w:tr>
      <w:tr w:rsidR="001B5F68" w:rsidRPr="008A07D3" w:rsidTr="003569D8">
        <w:tc>
          <w:tcPr>
            <w:tcW w:w="648" w:type="dxa"/>
          </w:tcPr>
          <w:p w:rsidR="001B5F68" w:rsidRPr="008A07D3" w:rsidRDefault="001B5F68" w:rsidP="001B5F68">
            <w:pPr>
              <w:numPr>
                <w:ilvl w:val="0"/>
                <w:numId w:val="15"/>
              </w:numPr>
              <w:rPr>
                <w:sz w:val="24"/>
                <w:szCs w:val="24"/>
              </w:rPr>
            </w:pPr>
          </w:p>
        </w:tc>
        <w:tc>
          <w:tcPr>
            <w:tcW w:w="4450" w:type="dxa"/>
          </w:tcPr>
          <w:p w:rsidR="001B5F68" w:rsidRPr="008A07D3" w:rsidRDefault="001B5F68" w:rsidP="001B5F68">
            <w:pPr>
              <w:rPr>
                <w:sz w:val="24"/>
                <w:szCs w:val="24"/>
              </w:rPr>
            </w:pPr>
            <w:r w:rsidRPr="008A07D3">
              <w:rPr>
                <w:sz w:val="24"/>
                <w:szCs w:val="24"/>
              </w:rPr>
              <w:t>drzwi do pokoi biurowych i innych pomieszczeń</w:t>
            </w:r>
          </w:p>
        </w:tc>
        <w:tc>
          <w:tcPr>
            <w:tcW w:w="4370" w:type="dxa"/>
          </w:tcPr>
          <w:p w:rsidR="001B5F68" w:rsidRPr="008A07D3" w:rsidRDefault="001B5F68" w:rsidP="001B5F68">
            <w:pPr>
              <w:rPr>
                <w:sz w:val="24"/>
                <w:szCs w:val="24"/>
              </w:rPr>
            </w:pPr>
            <w:r w:rsidRPr="008A07D3">
              <w:rPr>
                <w:sz w:val="24"/>
                <w:szCs w:val="24"/>
              </w:rPr>
              <w:t>61 (2,05m*0,95m)/118,80 m</w:t>
            </w:r>
            <w:r w:rsidRPr="008A07D3">
              <w:rPr>
                <w:sz w:val="24"/>
                <w:szCs w:val="24"/>
                <w:vertAlign w:val="superscript"/>
              </w:rPr>
              <w:t>2</w:t>
            </w:r>
            <w:r w:rsidRPr="008A07D3">
              <w:rPr>
                <w:sz w:val="24"/>
                <w:szCs w:val="24"/>
              </w:rPr>
              <w:t xml:space="preserve">  przy pomiarze jednostronnym, pomiar w świetle otworu</w:t>
            </w:r>
          </w:p>
        </w:tc>
      </w:tr>
      <w:tr w:rsidR="001B5F68" w:rsidRPr="008A07D3" w:rsidTr="003569D8">
        <w:tc>
          <w:tcPr>
            <w:tcW w:w="648" w:type="dxa"/>
          </w:tcPr>
          <w:p w:rsidR="001B5F68" w:rsidRPr="008A07D3" w:rsidRDefault="001B5F68" w:rsidP="001B5F68">
            <w:pPr>
              <w:numPr>
                <w:ilvl w:val="0"/>
                <w:numId w:val="15"/>
              </w:numPr>
              <w:rPr>
                <w:sz w:val="24"/>
                <w:szCs w:val="24"/>
              </w:rPr>
            </w:pPr>
          </w:p>
        </w:tc>
        <w:tc>
          <w:tcPr>
            <w:tcW w:w="4450" w:type="dxa"/>
          </w:tcPr>
          <w:p w:rsidR="001B5F68" w:rsidRPr="008A07D3" w:rsidRDefault="001B5F68" w:rsidP="001B5F68">
            <w:pPr>
              <w:rPr>
                <w:sz w:val="24"/>
                <w:szCs w:val="24"/>
              </w:rPr>
            </w:pPr>
            <w:r w:rsidRPr="008A07D3">
              <w:rPr>
                <w:sz w:val="24"/>
                <w:szCs w:val="24"/>
              </w:rPr>
              <w:t>drzwi do pokoi biurowych i innych pomieszczeń</w:t>
            </w:r>
          </w:p>
        </w:tc>
        <w:tc>
          <w:tcPr>
            <w:tcW w:w="4370" w:type="dxa"/>
          </w:tcPr>
          <w:p w:rsidR="001B5F68" w:rsidRPr="008A07D3" w:rsidRDefault="001B5F68" w:rsidP="001B5F68">
            <w:pPr>
              <w:rPr>
                <w:sz w:val="24"/>
                <w:szCs w:val="24"/>
              </w:rPr>
            </w:pPr>
            <w:r w:rsidRPr="008A07D3">
              <w:rPr>
                <w:sz w:val="24"/>
                <w:szCs w:val="24"/>
              </w:rPr>
              <w:t>1 (2,05m*1,45m)/2,97 m</w:t>
            </w:r>
            <w:r w:rsidRPr="008A07D3">
              <w:rPr>
                <w:sz w:val="24"/>
                <w:szCs w:val="24"/>
                <w:vertAlign w:val="superscript"/>
              </w:rPr>
              <w:t>2</w:t>
            </w:r>
            <w:r w:rsidRPr="008A07D3">
              <w:rPr>
                <w:sz w:val="24"/>
                <w:szCs w:val="24"/>
              </w:rPr>
              <w:t xml:space="preserve">  przy pomiarze jednostronnym, pomiar w świetle otworu</w:t>
            </w:r>
          </w:p>
        </w:tc>
      </w:tr>
      <w:tr w:rsidR="001B5F68" w:rsidRPr="008A07D3" w:rsidTr="003569D8">
        <w:tc>
          <w:tcPr>
            <w:tcW w:w="648" w:type="dxa"/>
          </w:tcPr>
          <w:p w:rsidR="001B5F68" w:rsidRPr="008A07D3" w:rsidRDefault="001B5F68" w:rsidP="001B5F68">
            <w:pPr>
              <w:numPr>
                <w:ilvl w:val="0"/>
                <w:numId w:val="15"/>
              </w:numPr>
              <w:rPr>
                <w:sz w:val="24"/>
                <w:szCs w:val="24"/>
              </w:rPr>
            </w:pPr>
          </w:p>
        </w:tc>
        <w:tc>
          <w:tcPr>
            <w:tcW w:w="4450" w:type="dxa"/>
          </w:tcPr>
          <w:p w:rsidR="001B5F68" w:rsidRPr="008A07D3" w:rsidRDefault="001B5F68" w:rsidP="001B5F68">
            <w:pPr>
              <w:rPr>
                <w:sz w:val="24"/>
                <w:szCs w:val="24"/>
              </w:rPr>
            </w:pPr>
            <w:r w:rsidRPr="008A07D3">
              <w:rPr>
                <w:sz w:val="24"/>
                <w:szCs w:val="24"/>
              </w:rPr>
              <w:t>drzwi i ściany oszklone na korytarzach, holu i innych pomieszczeniach</w:t>
            </w:r>
          </w:p>
        </w:tc>
        <w:tc>
          <w:tcPr>
            <w:tcW w:w="4370" w:type="dxa"/>
          </w:tcPr>
          <w:p w:rsidR="001B5F68" w:rsidRPr="008A07D3" w:rsidRDefault="001B5F68" w:rsidP="001B5F68">
            <w:pPr>
              <w:rPr>
                <w:sz w:val="24"/>
                <w:szCs w:val="24"/>
              </w:rPr>
            </w:pPr>
            <w:r w:rsidRPr="008A07D3">
              <w:rPr>
                <w:sz w:val="24"/>
                <w:szCs w:val="24"/>
              </w:rPr>
              <w:t>6 (2,05m*1,40m) /17,22 m</w:t>
            </w:r>
            <w:r w:rsidRPr="008A07D3">
              <w:rPr>
                <w:sz w:val="24"/>
                <w:szCs w:val="24"/>
                <w:vertAlign w:val="superscript"/>
              </w:rPr>
              <w:t>2</w:t>
            </w:r>
            <w:r w:rsidRPr="008A07D3">
              <w:rPr>
                <w:sz w:val="24"/>
                <w:szCs w:val="24"/>
              </w:rPr>
              <w:t xml:space="preserve">  przy pomiarze jednostronnym</w:t>
            </w:r>
          </w:p>
        </w:tc>
      </w:tr>
      <w:tr w:rsidR="001B5F68" w:rsidRPr="008A07D3" w:rsidTr="003569D8">
        <w:tc>
          <w:tcPr>
            <w:tcW w:w="648" w:type="dxa"/>
          </w:tcPr>
          <w:p w:rsidR="001B5F68" w:rsidRPr="008A07D3" w:rsidRDefault="001B5F68" w:rsidP="001B5F68">
            <w:pPr>
              <w:numPr>
                <w:ilvl w:val="0"/>
                <w:numId w:val="15"/>
              </w:numPr>
              <w:rPr>
                <w:sz w:val="24"/>
                <w:szCs w:val="24"/>
              </w:rPr>
            </w:pPr>
          </w:p>
        </w:tc>
        <w:tc>
          <w:tcPr>
            <w:tcW w:w="4450" w:type="dxa"/>
          </w:tcPr>
          <w:p w:rsidR="001B5F68" w:rsidRPr="008A07D3" w:rsidRDefault="001B5F68" w:rsidP="001B5F68">
            <w:pPr>
              <w:rPr>
                <w:sz w:val="24"/>
                <w:szCs w:val="24"/>
              </w:rPr>
            </w:pPr>
            <w:r w:rsidRPr="008A07D3">
              <w:rPr>
                <w:sz w:val="24"/>
                <w:szCs w:val="24"/>
              </w:rPr>
              <w:t>drzwi i ściany oszklone na korytarzach, holu i innych pomieszczeniach</w:t>
            </w:r>
          </w:p>
        </w:tc>
        <w:tc>
          <w:tcPr>
            <w:tcW w:w="4370" w:type="dxa"/>
          </w:tcPr>
          <w:p w:rsidR="001B5F68" w:rsidRPr="008A07D3" w:rsidRDefault="001B5F68" w:rsidP="001B5F68">
            <w:pPr>
              <w:rPr>
                <w:sz w:val="24"/>
                <w:szCs w:val="24"/>
              </w:rPr>
            </w:pPr>
            <w:r w:rsidRPr="008A07D3">
              <w:rPr>
                <w:sz w:val="24"/>
                <w:szCs w:val="24"/>
              </w:rPr>
              <w:t>4 (2,67m*3,48m) /37,17 m</w:t>
            </w:r>
            <w:r w:rsidRPr="008A07D3">
              <w:rPr>
                <w:sz w:val="24"/>
                <w:szCs w:val="24"/>
                <w:vertAlign w:val="superscript"/>
              </w:rPr>
              <w:t>2</w:t>
            </w:r>
            <w:r w:rsidRPr="008A07D3">
              <w:rPr>
                <w:sz w:val="24"/>
                <w:szCs w:val="24"/>
              </w:rPr>
              <w:t xml:space="preserve">  przy pomiarze jednostronnym</w:t>
            </w:r>
          </w:p>
        </w:tc>
      </w:tr>
      <w:tr w:rsidR="001B5F68" w:rsidRPr="008A07D3" w:rsidTr="003569D8">
        <w:tc>
          <w:tcPr>
            <w:tcW w:w="648" w:type="dxa"/>
          </w:tcPr>
          <w:p w:rsidR="001B5F68" w:rsidRPr="008A07D3" w:rsidRDefault="001B5F68" w:rsidP="001B5F68">
            <w:pPr>
              <w:numPr>
                <w:ilvl w:val="0"/>
                <w:numId w:val="15"/>
              </w:numPr>
              <w:rPr>
                <w:sz w:val="24"/>
                <w:szCs w:val="24"/>
              </w:rPr>
            </w:pPr>
          </w:p>
        </w:tc>
        <w:tc>
          <w:tcPr>
            <w:tcW w:w="4450" w:type="dxa"/>
          </w:tcPr>
          <w:p w:rsidR="001B5F68" w:rsidRPr="008A07D3" w:rsidRDefault="001B5F68" w:rsidP="001B5F68">
            <w:pPr>
              <w:rPr>
                <w:sz w:val="24"/>
                <w:szCs w:val="24"/>
              </w:rPr>
            </w:pPr>
            <w:r w:rsidRPr="008A07D3">
              <w:rPr>
                <w:sz w:val="24"/>
                <w:szCs w:val="24"/>
              </w:rPr>
              <w:t>drzwi i ściany oszklone aluminiowe na korytarzach, holu i innych pomieszczeniach</w:t>
            </w:r>
          </w:p>
        </w:tc>
        <w:tc>
          <w:tcPr>
            <w:tcW w:w="4370" w:type="dxa"/>
          </w:tcPr>
          <w:p w:rsidR="001B5F68" w:rsidRPr="008A07D3" w:rsidRDefault="001B5F68" w:rsidP="001B5F68">
            <w:pPr>
              <w:rPr>
                <w:sz w:val="24"/>
                <w:szCs w:val="24"/>
              </w:rPr>
            </w:pPr>
            <w:r w:rsidRPr="008A07D3">
              <w:rPr>
                <w:sz w:val="24"/>
                <w:szCs w:val="24"/>
              </w:rPr>
              <w:t>5 (4 szt. 2,67m*2,64m + 1 szt. 2,50*2,19) /33,67m</w:t>
            </w:r>
            <w:r w:rsidRPr="008A07D3">
              <w:rPr>
                <w:sz w:val="24"/>
                <w:szCs w:val="24"/>
                <w:vertAlign w:val="superscript"/>
              </w:rPr>
              <w:t>2</w:t>
            </w:r>
            <w:r w:rsidRPr="008A07D3">
              <w:rPr>
                <w:sz w:val="24"/>
                <w:szCs w:val="24"/>
              </w:rPr>
              <w:t xml:space="preserve">  przy pomiarze jednostronnym</w:t>
            </w:r>
          </w:p>
        </w:tc>
      </w:tr>
      <w:tr w:rsidR="001B5F68" w:rsidRPr="008A07D3" w:rsidTr="003569D8">
        <w:tc>
          <w:tcPr>
            <w:tcW w:w="648" w:type="dxa"/>
          </w:tcPr>
          <w:p w:rsidR="001B5F68" w:rsidRPr="008A07D3" w:rsidRDefault="001B5F68" w:rsidP="001B5F68">
            <w:pPr>
              <w:numPr>
                <w:ilvl w:val="0"/>
                <w:numId w:val="15"/>
              </w:numPr>
              <w:rPr>
                <w:sz w:val="24"/>
                <w:szCs w:val="24"/>
              </w:rPr>
            </w:pPr>
          </w:p>
        </w:tc>
        <w:tc>
          <w:tcPr>
            <w:tcW w:w="4450" w:type="dxa"/>
          </w:tcPr>
          <w:p w:rsidR="001B5F68" w:rsidRPr="008A07D3" w:rsidRDefault="001B5F68" w:rsidP="001B5F68">
            <w:pPr>
              <w:rPr>
                <w:sz w:val="24"/>
                <w:szCs w:val="24"/>
              </w:rPr>
            </w:pPr>
            <w:r w:rsidRPr="008A07D3">
              <w:rPr>
                <w:sz w:val="24"/>
                <w:szCs w:val="24"/>
              </w:rPr>
              <w:t xml:space="preserve">okna aluminiowe </w:t>
            </w:r>
            <w:proofErr w:type="spellStart"/>
            <w:r w:rsidRPr="008A07D3">
              <w:rPr>
                <w:sz w:val="24"/>
                <w:szCs w:val="24"/>
              </w:rPr>
              <w:t>rozwieralno</w:t>
            </w:r>
            <w:proofErr w:type="spellEnd"/>
            <w:r w:rsidRPr="008A07D3">
              <w:rPr>
                <w:sz w:val="24"/>
                <w:szCs w:val="24"/>
              </w:rPr>
              <w:t xml:space="preserve"> - uchylne zewnętrzne w pokojach biurowych i innych pomieszczeniach</w:t>
            </w:r>
          </w:p>
        </w:tc>
        <w:tc>
          <w:tcPr>
            <w:tcW w:w="4370" w:type="dxa"/>
          </w:tcPr>
          <w:p w:rsidR="001B5F68" w:rsidRPr="008A07D3" w:rsidRDefault="001B5F68" w:rsidP="001B5F68">
            <w:pPr>
              <w:rPr>
                <w:sz w:val="24"/>
                <w:szCs w:val="24"/>
              </w:rPr>
            </w:pPr>
            <w:r w:rsidRPr="008A07D3">
              <w:rPr>
                <w:sz w:val="24"/>
                <w:szCs w:val="24"/>
              </w:rPr>
              <w:t>22 (1,76m*1,10m) /42,59 m</w:t>
            </w:r>
            <w:r w:rsidRPr="008A07D3">
              <w:rPr>
                <w:sz w:val="24"/>
                <w:szCs w:val="24"/>
                <w:vertAlign w:val="superscript"/>
              </w:rPr>
              <w:t>2</w:t>
            </w:r>
            <w:r w:rsidRPr="008A07D3">
              <w:rPr>
                <w:sz w:val="24"/>
                <w:szCs w:val="24"/>
              </w:rPr>
              <w:t xml:space="preserve"> </w:t>
            </w:r>
            <w:bookmarkStart w:id="2" w:name="OLE_LINK1"/>
            <w:r w:rsidRPr="008A07D3">
              <w:rPr>
                <w:sz w:val="24"/>
                <w:szCs w:val="24"/>
              </w:rPr>
              <w:t>– w świetle otworu okiennego</w:t>
            </w:r>
            <w:bookmarkEnd w:id="2"/>
          </w:p>
        </w:tc>
      </w:tr>
      <w:tr w:rsidR="001B5F68" w:rsidRPr="008A07D3" w:rsidTr="003569D8">
        <w:tc>
          <w:tcPr>
            <w:tcW w:w="648" w:type="dxa"/>
          </w:tcPr>
          <w:p w:rsidR="001B5F68" w:rsidRPr="008A07D3" w:rsidRDefault="001B5F68" w:rsidP="001B5F68">
            <w:pPr>
              <w:numPr>
                <w:ilvl w:val="0"/>
                <w:numId w:val="15"/>
              </w:numPr>
              <w:rPr>
                <w:sz w:val="24"/>
                <w:szCs w:val="24"/>
              </w:rPr>
            </w:pPr>
          </w:p>
        </w:tc>
        <w:tc>
          <w:tcPr>
            <w:tcW w:w="4450" w:type="dxa"/>
          </w:tcPr>
          <w:p w:rsidR="001B5F68" w:rsidRPr="008A07D3" w:rsidRDefault="001B5F68" w:rsidP="001B5F68">
            <w:pPr>
              <w:rPr>
                <w:sz w:val="24"/>
                <w:szCs w:val="24"/>
              </w:rPr>
            </w:pPr>
            <w:r w:rsidRPr="008A07D3">
              <w:rPr>
                <w:sz w:val="24"/>
                <w:szCs w:val="24"/>
              </w:rPr>
              <w:t xml:space="preserve">okna aluminiowe </w:t>
            </w:r>
            <w:proofErr w:type="spellStart"/>
            <w:r w:rsidRPr="008A07D3">
              <w:rPr>
                <w:sz w:val="24"/>
                <w:szCs w:val="24"/>
              </w:rPr>
              <w:t>rozwieralno</w:t>
            </w:r>
            <w:proofErr w:type="spellEnd"/>
            <w:r w:rsidRPr="008A07D3">
              <w:rPr>
                <w:sz w:val="24"/>
                <w:szCs w:val="24"/>
              </w:rPr>
              <w:t xml:space="preserve"> - uchylne zewnętrzne w pokojach biurowych i innych pomieszczeniach</w:t>
            </w:r>
          </w:p>
        </w:tc>
        <w:tc>
          <w:tcPr>
            <w:tcW w:w="4370" w:type="dxa"/>
          </w:tcPr>
          <w:p w:rsidR="001B5F68" w:rsidRPr="008A07D3" w:rsidRDefault="001B5F68" w:rsidP="001B5F68">
            <w:pPr>
              <w:rPr>
                <w:sz w:val="24"/>
                <w:szCs w:val="24"/>
              </w:rPr>
            </w:pPr>
            <w:r w:rsidRPr="008A07D3">
              <w:rPr>
                <w:sz w:val="24"/>
                <w:szCs w:val="24"/>
              </w:rPr>
              <w:t>7 (2,24m*1,66m) /26,03 m</w:t>
            </w:r>
            <w:r w:rsidRPr="008A07D3">
              <w:rPr>
                <w:sz w:val="24"/>
                <w:szCs w:val="24"/>
                <w:vertAlign w:val="superscript"/>
              </w:rPr>
              <w:t>2</w:t>
            </w:r>
            <w:r w:rsidRPr="008A07D3">
              <w:rPr>
                <w:sz w:val="24"/>
                <w:szCs w:val="24"/>
              </w:rPr>
              <w:t xml:space="preserve"> – w świetle otworu okiennego</w:t>
            </w:r>
          </w:p>
        </w:tc>
      </w:tr>
      <w:tr w:rsidR="001B5F68" w:rsidRPr="008A07D3" w:rsidTr="003569D8">
        <w:tc>
          <w:tcPr>
            <w:tcW w:w="648" w:type="dxa"/>
          </w:tcPr>
          <w:p w:rsidR="001B5F68" w:rsidRPr="008A07D3" w:rsidRDefault="001B5F68" w:rsidP="001B5F68">
            <w:pPr>
              <w:numPr>
                <w:ilvl w:val="0"/>
                <w:numId w:val="15"/>
              </w:numPr>
              <w:rPr>
                <w:sz w:val="24"/>
                <w:szCs w:val="24"/>
              </w:rPr>
            </w:pPr>
          </w:p>
        </w:tc>
        <w:tc>
          <w:tcPr>
            <w:tcW w:w="4450" w:type="dxa"/>
          </w:tcPr>
          <w:p w:rsidR="001B5F68" w:rsidRPr="008A07D3" w:rsidRDefault="001B5F68" w:rsidP="001B5F68">
            <w:pPr>
              <w:rPr>
                <w:sz w:val="24"/>
                <w:szCs w:val="24"/>
              </w:rPr>
            </w:pPr>
            <w:r w:rsidRPr="008A07D3">
              <w:rPr>
                <w:sz w:val="24"/>
                <w:szCs w:val="24"/>
              </w:rPr>
              <w:t xml:space="preserve">okna aluminiowe </w:t>
            </w:r>
            <w:proofErr w:type="spellStart"/>
            <w:r w:rsidRPr="008A07D3">
              <w:rPr>
                <w:sz w:val="24"/>
                <w:szCs w:val="24"/>
              </w:rPr>
              <w:t>rozwieralno</w:t>
            </w:r>
            <w:proofErr w:type="spellEnd"/>
            <w:r w:rsidRPr="008A07D3">
              <w:rPr>
                <w:sz w:val="24"/>
                <w:szCs w:val="24"/>
              </w:rPr>
              <w:t xml:space="preserve"> - uchylne zewnętrzne w pokojach biurowych i innych pomieszczeniach</w:t>
            </w:r>
          </w:p>
        </w:tc>
        <w:tc>
          <w:tcPr>
            <w:tcW w:w="4370" w:type="dxa"/>
          </w:tcPr>
          <w:p w:rsidR="001B5F68" w:rsidRPr="008A07D3" w:rsidRDefault="001B5F68" w:rsidP="001B5F68">
            <w:pPr>
              <w:rPr>
                <w:sz w:val="24"/>
                <w:szCs w:val="24"/>
              </w:rPr>
            </w:pPr>
            <w:r w:rsidRPr="008A07D3">
              <w:rPr>
                <w:sz w:val="24"/>
                <w:szCs w:val="24"/>
              </w:rPr>
              <w:t>15 (9 szt. 0,96m*0,86m + 6szt. 0,86m*0,56m) /26,03 m</w:t>
            </w:r>
            <w:r w:rsidRPr="008A07D3">
              <w:rPr>
                <w:sz w:val="24"/>
                <w:szCs w:val="24"/>
                <w:vertAlign w:val="superscript"/>
              </w:rPr>
              <w:t>2</w:t>
            </w:r>
            <w:r w:rsidRPr="008A07D3">
              <w:rPr>
                <w:sz w:val="24"/>
                <w:szCs w:val="24"/>
              </w:rPr>
              <w:t xml:space="preserve"> – w świetle otworu okiennego</w:t>
            </w:r>
          </w:p>
        </w:tc>
      </w:tr>
      <w:tr w:rsidR="001B5F68" w:rsidRPr="008A07D3" w:rsidTr="003569D8">
        <w:tc>
          <w:tcPr>
            <w:tcW w:w="648" w:type="dxa"/>
          </w:tcPr>
          <w:p w:rsidR="001B5F68" w:rsidRPr="008A07D3" w:rsidRDefault="001B5F68" w:rsidP="001B5F68">
            <w:pPr>
              <w:numPr>
                <w:ilvl w:val="0"/>
                <w:numId w:val="15"/>
              </w:numPr>
              <w:rPr>
                <w:sz w:val="24"/>
                <w:szCs w:val="24"/>
              </w:rPr>
            </w:pPr>
          </w:p>
        </w:tc>
        <w:tc>
          <w:tcPr>
            <w:tcW w:w="4450" w:type="dxa"/>
          </w:tcPr>
          <w:p w:rsidR="001B5F68" w:rsidRPr="008A07D3" w:rsidRDefault="001B5F68" w:rsidP="001B5F68">
            <w:pPr>
              <w:rPr>
                <w:sz w:val="24"/>
                <w:szCs w:val="24"/>
              </w:rPr>
            </w:pPr>
            <w:r w:rsidRPr="008A07D3">
              <w:rPr>
                <w:sz w:val="24"/>
                <w:szCs w:val="24"/>
              </w:rPr>
              <w:t>okna aluminiowe otwieralne zewnętrzne</w:t>
            </w:r>
          </w:p>
        </w:tc>
        <w:tc>
          <w:tcPr>
            <w:tcW w:w="4370" w:type="dxa"/>
          </w:tcPr>
          <w:p w:rsidR="001B5F68" w:rsidRPr="008A07D3" w:rsidRDefault="001B5F68" w:rsidP="001B5F68">
            <w:pPr>
              <w:rPr>
                <w:sz w:val="24"/>
                <w:szCs w:val="24"/>
              </w:rPr>
            </w:pPr>
            <w:r w:rsidRPr="008A07D3">
              <w:rPr>
                <w:sz w:val="24"/>
                <w:szCs w:val="24"/>
              </w:rPr>
              <w:t>4 (1 szt. 4,76m*1,46m  + 3szt. 4,52m*1,76m) /30,82m</w:t>
            </w:r>
            <w:r w:rsidRPr="008A07D3">
              <w:rPr>
                <w:sz w:val="24"/>
                <w:szCs w:val="24"/>
                <w:vertAlign w:val="superscript"/>
              </w:rPr>
              <w:t>2</w:t>
            </w:r>
            <w:r w:rsidRPr="008A07D3">
              <w:rPr>
                <w:sz w:val="24"/>
                <w:szCs w:val="24"/>
              </w:rPr>
              <w:t xml:space="preserve"> – w świetle otworu okiennego</w:t>
            </w:r>
          </w:p>
        </w:tc>
      </w:tr>
      <w:tr w:rsidR="001B5F68" w:rsidRPr="008A07D3" w:rsidTr="003569D8">
        <w:tc>
          <w:tcPr>
            <w:tcW w:w="648" w:type="dxa"/>
          </w:tcPr>
          <w:p w:rsidR="001B5F68" w:rsidRPr="008A07D3" w:rsidRDefault="001B5F68" w:rsidP="001B5F68">
            <w:pPr>
              <w:numPr>
                <w:ilvl w:val="0"/>
                <w:numId w:val="15"/>
              </w:numPr>
              <w:rPr>
                <w:sz w:val="24"/>
                <w:szCs w:val="24"/>
              </w:rPr>
            </w:pPr>
          </w:p>
        </w:tc>
        <w:tc>
          <w:tcPr>
            <w:tcW w:w="4450" w:type="dxa"/>
          </w:tcPr>
          <w:p w:rsidR="001B5F68" w:rsidRPr="008A07D3" w:rsidRDefault="001B5F68" w:rsidP="001B5F68">
            <w:pPr>
              <w:rPr>
                <w:sz w:val="24"/>
                <w:szCs w:val="24"/>
              </w:rPr>
            </w:pPr>
            <w:r w:rsidRPr="008A07D3">
              <w:rPr>
                <w:sz w:val="24"/>
                <w:szCs w:val="24"/>
              </w:rPr>
              <w:t>okna aluminiowe otwieralne zewnętrzne</w:t>
            </w:r>
          </w:p>
        </w:tc>
        <w:tc>
          <w:tcPr>
            <w:tcW w:w="4370" w:type="dxa"/>
          </w:tcPr>
          <w:p w:rsidR="001B5F68" w:rsidRPr="008A07D3" w:rsidRDefault="001B5F68" w:rsidP="001B5F68">
            <w:pPr>
              <w:rPr>
                <w:sz w:val="24"/>
                <w:szCs w:val="24"/>
              </w:rPr>
            </w:pPr>
            <w:r w:rsidRPr="008A07D3">
              <w:rPr>
                <w:sz w:val="24"/>
                <w:szCs w:val="24"/>
              </w:rPr>
              <w:t>6 (2 szt. 4,76m*2,04m  + 4szt. 5,96m*2,36m) /69,86m</w:t>
            </w:r>
            <w:r w:rsidRPr="008A07D3">
              <w:rPr>
                <w:sz w:val="24"/>
                <w:szCs w:val="24"/>
                <w:vertAlign w:val="superscript"/>
              </w:rPr>
              <w:t>2</w:t>
            </w:r>
            <w:r w:rsidRPr="008A07D3">
              <w:rPr>
                <w:sz w:val="24"/>
                <w:szCs w:val="24"/>
              </w:rPr>
              <w:t xml:space="preserve"> – w świetle otworu okiennego</w:t>
            </w:r>
          </w:p>
        </w:tc>
      </w:tr>
      <w:tr w:rsidR="001B5F68" w:rsidRPr="008A07D3" w:rsidTr="003569D8">
        <w:tc>
          <w:tcPr>
            <w:tcW w:w="648" w:type="dxa"/>
          </w:tcPr>
          <w:p w:rsidR="001B5F68" w:rsidRPr="008A07D3" w:rsidRDefault="001B5F68" w:rsidP="001B5F68">
            <w:pPr>
              <w:numPr>
                <w:ilvl w:val="0"/>
                <w:numId w:val="15"/>
              </w:numPr>
              <w:rPr>
                <w:sz w:val="24"/>
                <w:szCs w:val="24"/>
              </w:rPr>
            </w:pPr>
          </w:p>
        </w:tc>
        <w:tc>
          <w:tcPr>
            <w:tcW w:w="4450" w:type="dxa"/>
          </w:tcPr>
          <w:p w:rsidR="001B5F68" w:rsidRPr="008A07D3" w:rsidRDefault="001B5F68" w:rsidP="001B5F68">
            <w:pPr>
              <w:rPr>
                <w:sz w:val="24"/>
                <w:szCs w:val="24"/>
              </w:rPr>
            </w:pPr>
            <w:r w:rsidRPr="008A07D3">
              <w:rPr>
                <w:sz w:val="24"/>
                <w:szCs w:val="24"/>
              </w:rPr>
              <w:t xml:space="preserve">okna aluminiowe nierozwieralne zewnętrzne </w:t>
            </w:r>
          </w:p>
        </w:tc>
        <w:tc>
          <w:tcPr>
            <w:tcW w:w="4370" w:type="dxa"/>
          </w:tcPr>
          <w:p w:rsidR="001B5F68" w:rsidRPr="008A07D3" w:rsidRDefault="001B5F68" w:rsidP="001B5F68">
            <w:pPr>
              <w:rPr>
                <w:sz w:val="24"/>
                <w:szCs w:val="24"/>
              </w:rPr>
            </w:pPr>
            <w:r w:rsidRPr="008A07D3">
              <w:rPr>
                <w:sz w:val="24"/>
                <w:szCs w:val="24"/>
              </w:rPr>
              <w:t>13 (1,0m*2,2m) /25,17m</w:t>
            </w:r>
            <w:r w:rsidRPr="008A07D3">
              <w:rPr>
                <w:sz w:val="24"/>
                <w:szCs w:val="24"/>
                <w:vertAlign w:val="superscript"/>
              </w:rPr>
              <w:t>2</w:t>
            </w:r>
            <w:r w:rsidRPr="008A07D3">
              <w:rPr>
                <w:sz w:val="24"/>
                <w:szCs w:val="24"/>
              </w:rPr>
              <w:t xml:space="preserve">  – w świetle otworu okiennego</w:t>
            </w:r>
          </w:p>
        </w:tc>
      </w:tr>
      <w:tr w:rsidR="001B5F68" w:rsidRPr="008A07D3" w:rsidTr="003569D8">
        <w:tc>
          <w:tcPr>
            <w:tcW w:w="648" w:type="dxa"/>
          </w:tcPr>
          <w:p w:rsidR="001B5F68" w:rsidRPr="008A07D3" w:rsidRDefault="001B5F68" w:rsidP="001B5F68">
            <w:pPr>
              <w:numPr>
                <w:ilvl w:val="0"/>
                <w:numId w:val="15"/>
              </w:numPr>
              <w:rPr>
                <w:sz w:val="24"/>
                <w:szCs w:val="24"/>
              </w:rPr>
            </w:pPr>
          </w:p>
        </w:tc>
        <w:tc>
          <w:tcPr>
            <w:tcW w:w="4450" w:type="dxa"/>
          </w:tcPr>
          <w:p w:rsidR="001B5F68" w:rsidRPr="008A07D3" w:rsidRDefault="001B5F68" w:rsidP="001B5F68">
            <w:pPr>
              <w:rPr>
                <w:sz w:val="24"/>
                <w:szCs w:val="24"/>
              </w:rPr>
            </w:pPr>
            <w:r w:rsidRPr="008A07D3">
              <w:rPr>
                <w:sz w:val="24"/>
                <w:szCs w:val="24"/>
              </w:rPr>
              <w:t xml:space="preserve">okna aluminiowe nierozwieralne zewnętrzne </w:t>
            </w:r>
          </w:p>
        </w:tc>
        <w:tc>
          <w:tcPr>
            <w:tcW w:w="4370" w:type="dxa"/>
          </w:tcPr>
          <w:p w:rsidR="001B5F68" w:rsidRPr="008A07D3" w:rsidRDefault="001B5F68" w:rsidP="001B5F68">
            <w:pPr>
              <w:rPr>
                <w:sz w:val="24"/>
                <w:szCs w:val="24"/>
              </w:rPr>
            </w:pPr>
            <w:r w:rsidRPr="008A07D3">
              <w:rPr>
                <w:sz w:val="24"/>
                <w:szCs w:val="24"/>
              </w:rPr>
              <w:t>27 (1,1m*1,76m) /59,4m</w:t>
            </w:r>
            <w:r w:rsidRPr="008A07D3">
              <w:rPr>
                <w:sz w:val="24"/>
                <w:szCs w:val="24"/>
                <w:vertAlign w:val="superscript"/>
              </w:rPr>
              <w:t>2</w:t>
            </w:r>
            <w:r w:rsidRPr="008A07D3">
              <w:rPr>
                <w:sz w:val="24"/>
                <w:szCs w:val="24"/>
              </w:rPr>
              <w:t xml:space="preserve">  – w świetle otworu okiennego</w:t>
            </w:r>
          </w:p>
        </w:tc>
      </w:tr>
      <w:tr w:rsidR="001B5F68" w:rsidRPr="008A07D3" w:rsidTr="003569D8">
        <w:tc>
          <w:tcPr>
            <w:tcW w:w="648" w:type="dxa"/>
          </w:tcPr>
          <w:p w:rsidR="001B5F68" w:rsidRPr="008A07D3" w:rsidRDefault="001B5F68" w:rsidP="001B5F68">
            <w:pPr>
              <w:numPr>
                <w:ilvl w:val="0"/>
                <w:numId w:val="15"/>
              </w:numPr>
              <w:rPr>
                <w:sz w:val="24"/>
                <w:szCs w:val="24"/>
              </w:rPr>
            </w:pPr>
          </w:p>
        </w:tc>
        <w:tc>
          <w:tcPr>
            <w:tcW w:w="4450" w:type="dxa"/>
          </w:tcPr>
          <w:p w:rsidR="001B5F68" w:rsidRPr="008A07D3" w:rsidRDefault="001B5F68" w:rsidP="001B5F68">
            <w:pPr>
              <w:rPr>
                <w:sz w:val="24"/>
                <w:szCs w:val="24"/>
              </w:rPr>
            </w:pPr>
            <w:r w:rsidRPr="008A07D3">
              <w:rPr>
                <w:sz w:val="24"/>
                <w:szCs w:val="24"/>
              </w:rPr>
              <w:t>okna plastikowe otwieralne</w:t>
            </w:r>
          </w:p>
        </w:tc>
        <w:tc>
          <w:tcPr>
            <w:tcW w:w="4370" w:type="dxa"/>
          </w:tcPr>
          <w:p w:rsidR="001B5F68" w:rsidRPr="008A07D3" w:rsidRDefault="001B5F68" w:rsidP="001B5F68">
            <w:pPr>
              <w:rPr>
                <w:sz w:val="24"/>
                <w:szCs w:val="24"/>
              </w:rPr>
            </w:pPr>
            <w:r w:rsidRPr="008A07D3">
              <w:rPr>
                <w:sz w:val="24"/>
                <w:szCs w:val="24"/>
              </w:rPr>
              <w:t>6 (1,15m*150m) / 1,73 m</w:t>
            </w:r>
            <w:r w:rsidRPr="008A07D3">
              <w:rPr>
                <w:sz w:val="24"/>
                <w:szCs w:val="24"/>
                <w:vertAlign w:val="superscript"/>
              </w:rPr>
              <w:t>2</w:t>
            </w:r>
          </w:p>
        </w:tc>
      </w:tr>
      <w:tr w:rsidR="001B5F68" w:rsidRPr="008A07D3" w:rsidTr="003569D8">
        <w:tc>
          <w:tcPr>
            <w:tcW w:w="648" w:type="dxa"/>
          </w:tcPr>
          <w:p w:rsidR="001B5F68" w:rsidRPr="008A07D3" w:rsidRDefault="001B5F68" w:rsidP="001B5F68">
            <w:pPr>
              <w:numPr>
                <w:ilvl w:val="0"/>
                <w:numId w:val="15"/>
              </w:numPr>
              <w:rPr>
                <w:sz w:val="24"/>
                <w:szCs w:val="24"/>
              </w:rPr>
            </w:pPr>
          </w:p>
        </w:tc>
        <w:tc>
          <w:tcPr>
            <w:tcW w:w="4450" w:type="dxa"/>
          </w:tcPr>
          <w:p w:rsidR="001B5F68" w:rsidRPr="008A07D3" w:rsidRDefault="001B5F68" w:rsidP="001B5F68">
            <w:pPr>
              <w:rPr>
                <w:sz w:val="24"/>
                <w:szCs w:val="24"/>
              </w:rPr>
            </w:pPr>
            <w:r w:rsidRPr="008A07D3">
              <w:rPr>
                <w:sz w:val="24"/>
                <w:szCs w:val="24"/>
              </w:rPr>
              <w:t>okna plastikowe otwieralne</w:t>
            </w:r>
          </w:p>
        </w:tc>
        <w:tc>
          <w:tcPr>
            <w:tcW w:w="4370" w:type="dxa"/>
          </w:tcPr>
          <w:p w:rsidR="001B5F68" w:rsidRPr="008A07D3" w:rsidRDefault="001B5F68" w:rsidP="001B5F68">
            <w:pPr>
              <w:rPr>
                <w:sz w:val="24"/>
                <w:szCs w:val="24"/>
              </w:rPr>
            </w:pPr>
            <w:r w:rsidRPr="008A07D3">
              <w:rPr>
                <w:sz w:val="24"/>
                <w:szCs w:val="24"/>
              </w:rPr>
              <w:t>2 (1,1m*2,04m) /4,49 m</w:t>
            </w:r>
            <w:r w:rsidRPr="008A07D3">
              <w:rPr>
                <w:sz w:val="24"/>
                <w:szCs w:val="24"/>
                <w:vertAlign w:val="superscript"/>
              </w:rPr>
              <w:t>2</w:t>
            </w:r>
          </w:p>
        </w:tc>
      </w:tr>
    </w:tbl>
    <w:p w:rsidR="001B5F68" w:rsidRPr="001B5F68" w:rsidRDefault="001B5F68" w:rsidP="001B5F68">
      <w:pPr>
        <w:rPr>
          <w:b/>
        </w:rPr>
      </w:pPr>
    </w:p>
    <w:p w:rsidR="001B5F68" w:rsidRPr="001B5F68" w:rsidRDefault="001B5F68" w:rsidP="00EE36F1">
      <w:pPr>
        <w:jc w:val="both"/>
        <w:rPr>
          <w:b/>
        </w:rPr>
      </w:pPr>
      <w:r w:rsidRPr="001B5F68">
        <w:rPr>
          <w:b/>
        </w:rPr>
        <w:t>UWAGA: W celu prawidłowego opracowania oferty zaleca się przeprowadzenie wizji lokalnej budynków, których sprzątanie jest objęte zamówieniem.</w:t>
      </w:r>
    </w:p>
    <w:p w:rsidR="001B5F68" w:rsidRPr="008A07D3" w:rsidRDefault="001B5F68" w:rsidP="001B5F68">
      <w:pPr>
        <w:numPr>
          <w:ilvl w:val="0"/>
          <w:numId w:val="17"/>
        </w:numPr>
        <w:rPr>
          <w:sz w:val="24"/>
          <w:szCs w:val="24"/>
        </w:rPr>
      </w:pPr>
      <w:r w:rsidRPr="008A07D3">
        <w:rPr>
          <w:sz w:val="24"/>
          <w:szCs w:val="24"/>
        </w:rPr>
        <w:t>Wymagania dotyczące Wykonawcy przyjmującego obowiązki sprzątania obiektu:</w:t>
      </w:r>
    </w:p>
    <w:p w:rsidR="001B5F68" w:rsidRPr="008A07D3" w:rsidRDefault="001B5F68" w:rsidP="008A07D3">
      <w:pPr>
        <w:numPr>
          <w:ilvl w:val="0"/>
          <w:numId w:val="14"/>
        </w:numPr>
        <w:spacing w:after="0" w:line="240" w:lineRule="auto"/>
        <w:jc w:val="both"/>
        <w:rPr>
          <w:rFonts w:cstheme="minorHAnsi"/>
          <w:sz w:val="24"/>
          <w:szCs w:val="24"/>
          <w:lang w:eastAsia="pl-PL"/>
        </w:rPr>
      </w:pPr>
      <w:r w:rsidRPr="008A07D3">
        <w:rPr>
          <w:rFonts w:cstheme="minorHAnsi"/>
          <w:sz w:val="24"/>
          <w:szCs w:val="24"/>
          <w:lang w:eastAsia="pl-PL"/>
        </w:rPr>
        <w:t>Wykonawca zapewni w sposób profesjonalny, zachowując należytą staranność, wykonanie przedmiotu zamówienia.</w:t>
      </w:r>
    </w:p>
    <w:p w:rsidR="001B5F68" w:rsidRPr="008A07D3" w:rsidRDefault="001B5F68" w:rsidP="008A07D3">
      <w:pPr>
        <w:numPr>
          <w:ilvl w:val="0"/>
          <w:numId w:val="14"/>
        </w:numPr>
        <w:spacing w:after="0" w:line="240" w:lineRule="auto"/>
        <w:jc w:val="both"/>
        <w:rPr>
          <w:rFonts w:cstheme="minorHAnsi"/>
          <w:sz w:val="24"/>
          <w:szCs w:val="24"/>
          <w:lang w:eastAsia="pl-PL"/>
        </w:rPr>
      </w:pPr>
      <w:r w:rsidRPr="008A07D3">
        <w:rPr>
          <w:rFonts w:cstheme="minorHAnsi"/>
          <w:sz w:val="24"/>
          <w:szCs w:val="24"/>
          <w:lang w:eastAsia="pl-PL"/>
        </w:rPr>
        <w:t>Wykonawca zobowiązany jest do wykonywania usługi sprzątania w godzinach pracy Urzędu, tj. od 7:30 do 19:30.</w:t>
      </w:r>
    </w:p>
    <w:p w:rsidR="001B5F68" w:rsidRPr="008A07D3" w:rsidRDefault="001B5F68" w:rsidP="008A07D3">
      <w:pPr>
        <w:numPr>
          <w:ilvl w:val="0"/>
          <w:numId w:val="14"/>
        </w:numPr>
        <w:spacing w:after="0" w:line="240" w:lineRule="auto"/>
        <w:jc w:val="both"/>
        <w:rPr>
          <w:rFonts w:cstheme="minorHAnsi"/>
          <w:sz w:val="24"/>
          <w:szCs w:val="24"/>
          <w:lang w:eastAsia="pl-PL"/>
        </w:rPr>
      </w:pPr>
      <w:r w:rsidRPr="008A07D3">
        <w:rPr>
          <w:rFonts w:cstheme="minorHAnsi"/>
          <w:sz w:val="24"/>
          <w:szCs w:val="24"/>
          <w:lang w:eastAsia="pl-PL"/>
        </w:rPr>
        <w:t>Wykonawca zapewni wykonywanie poleceń wydawanych przez upoważnionych pracowników Zamawiającego dotyczących utrzymania czystości i prawidłowego wykonania prac porządkowych.</w:t>
      </w:r>
    </w:p>
    <w:p w:rsidR="001B5F68" w:rsidRPr="008A07D3" w:rsidRDefault="001B5F68" w:rsidP="008A07D3">
      <w:pPr>
        <w:numPr>
          <w:ilvl w:val="0"/>
          <w:numId w:val="14"/>
        </w:numPr>
        <w:spacing w:after="0" w:line="240" w:lineRule="auto"/>
        <w:jc w:val="both"/>
        <w:rPr>
          <w:rFonts w:cstheme="minorHAnsi"/>
          <w:sz w:val="24"/>
          <w:szCs w:val="24"/>
          <w:lang w:eastAsia="pl-PL"/>
        </w:rPr>
      </w:pPr>
      <w:r w:rsidRPr="008A07D3">
        <w:rPr>
          <w:rFonts w:cstheme="minorHAnsi"/>
          <w:sz w:val="24"/>
          <w:szCs w:val="24"/>
          <w:lang w:eastAsia="pl-PL"/>
        </w:rPr>
        <w:t>Wykonawca będzie wykonywał swoje obowiązki poprzez osoby posiadające odpowiednie umiejętności i doświadczenie zawodowe oraz wyposażone w odpowiedni sprzęt umożliwiający realizację zamówienia.</w:t>
      </w:r>
    </w:p>
    <w:p w:rsidR="001B5F68" w:rsidRPr="008A07D3" w:rsidRDefault="001B5F68" w:rsidP="008A07D3">
      <w:pPr>
        <w:numPr>
          <w:ilvl w:val="0"/>
          <w:numId w:val="14"/>
        </w:numPr>
        <w:spacing w:after="0" w:line="240" w:lineRule="auto"/>
        <w:jc w:val="both"/>
        <w:rPr>
          <w:rFonts w:cstheme="minorHAnsi"/>
          <w:sz w:val="24"/>
          <w:szCs w:val="24"/>
          <w:lang w:eastAsia="pl-PL"/>
        </w:rPr>
      </w:pPr>
      <w:r w:rsidRPr="008A07D3">
        <w:rPr>
          <w:sz w:val="24"/>
          <w:szCs w:val="24"/>
        </w:rPr>
        <w:t xml:space="preserve">Wykonawca przed rozpoczęciem wykonania prac objętych zamówieniem przedstawi </w:t>
      </w:r>
      <w:r w:rsidRPr="008A07D3">
        <w:rPr>
          <w:rFonts w:cstheme="minorHAnsi"/>
          <w:sz w:val="24"/>
          <w:szCs w:val="24"/>
          <w:lang w:eastAsia="pl-PL"/>
        </w:rPr>
        <w:t>Zamawiającemu imienny wykaz pracowników zatrudnionych przy wykonywaniu zamówienia. Najpóźniej trzy dni przed każdą zmianą pracownika Wykonawca jest zobowiązany do przedłożenia Zamawiającemu aktualnej listy pracowników,</w:t>
      </w:r>
    </w:p>
    <w:p w:rsidR="001B5F68" w:rsidRPr="008A07D3" w:rsidRDefault="001B5F68" w:rsidP="008A07D3">
      <w:pPr>
        <w:numPr>
          <w:ilvl w:val="0"/>
          <w:numId w:val="14"/>
        </w:numPr>
        <w:spacing w:after="0" w:line="240" w:lineRule="auto"/>
        <w:jc w:val="both"/>
        <w:rPr>
          <w:rFonts w:cstheme="minorHAnsi"/>
          <w:sz w:val="24"/>
          <w:szCs w:val="24"/>
          <w:lang w:eastAsia="pl-PL"/>
        </w:rPr>
      </w:pPr>
      <w:r w:rsidRPr="008A07D3">
        <w:rPr>
          <w:rFonts w:cstheme="minorHAnsi"/>
          <w:sz w:val="24"/>
          <w:szCs w:val="24"/>
          <w:lang w:eastAsia="pl-PL"/>
        </w:rPr>
        <w:t>Pracownicy wykonujący czynności sprzątające na terenie obiektu Zamawiającego nie mogą być notowani w Krajowym Rejestrze Karnym.</w:t>
      </w:r>
    </w:p>
    <w:p w:rsidR="001B5F68" w:rsidRPr="008A07D3" w:rsidRDefault="001B5F68" w:rsidP="008A07D3">
      <w:pPr>
        <w:numPr>
          <w:ilvl w:val="0"/>
          <w:numId w:val="14"/>
        </w:numPr>
        <w:spacing w:after="0" w:line="240" w:lineRule="auto"/>
        <w:jc w:val="both"/>
        <w:rPr>
          <w:rFonts w:cstheme="minorHAnsi"/>
          <w:sz w:val="24"/>
          <w:szCs w:val="24"/>
          <w:lang w:eastAsia="pl-PL"/>
        </w:rPr>
      </w:pPr>
      <w:r w:rsidRPr="008A07D3">
        <w:rPr>
          <w:rFonts w:cstheme="minorHAnsi"/>
          <w:sz w:val="24"/>
          <w:szCs w:val="24"/>
          <w:lang w:eastAsia="pl-PL"/>
        </w:rPr>
        <w:t xml:space="preserve">Wykonawca będzie miał obowiązek powiadamiania Zamawiającego o przypadkach ujawnienia szkód powstałych przy realizacji czynności sprzątania </w:t>
      </w:r>
      <w:r w:rsidRPr="008A07D3">
        <w:rPr>
          <w:rFonts w:cstheme="minorHAnsi"/>
          <w:sz w:val="24"/>
          <w:szCs w:val="24"/>
          <w:lang w:eastAsia="pl-PL"/>
        </w:rPr>
        <w:br/>
        <w:t>w nieprzekraczalnym terminie 3 godzin od momentu stwierdzenia faktu ich zaistnienia. Powyższe powinno być potwierdzone złożeniem pisemnego oświadczenia.</w:t>
      </w:r>
    </w:p>
    <w:p w:rsidR="001B5F68" w:rsidRPr="008A07D3" w:rsidRDefault="001B5F68" w:rsidP="008A07D3">
      <w:pPr>
        <w:numPr>
          <w:ilvl w:val="0"/>
          <w:numId w:val="14"/>
        </w:numPr>
        <w:spacing w:after="0" w:line="240" w:lineRule="auto"/>
        <w:jc w:val="both"/>
        <w:rPr>
          <w:rFonts w:cstheme="minorHAnsi"/>
          <w:sz w:val="24"/>
          <w:szCs w:val="24"/>
          <w:lang w:eastAsia="pl-PL"/>
        </w:rPr>
      </w:pPr>
      <w:r w:rsidRPr="008A07D3">
        <w:rPr>
          <w:rFonts w:cstheme="minorHAnsi"/>
          <w:sz w:val="24"/>
          <w:szCs w:val="24"/>
          <w:lang w:eastAsia="pl-PL"/>
        </w:rPr>
        <w:t>Zamawiający wymaga, by w przypadku gdy pracownik wykonujący czynności sprzątania nie stawi się na miejsce wykonywania przedmiotu zamówienia o wyznaczonej porze celem wykonania czynności objętych zamówieniem lub z jakichkolwiek innych przyczyn nie będzie w stanie wypełnić tych czynności, Wykonawca zapewnił zastępstwo w postaci innego pracownika.</w:t>
      </w:r>
    </w:p>
    <w:p w:rsidR="001B5F68" w:rsidRPr="008A07D3" w:rsidRDefault="001B5F68" w:rsidP="008A07D3">
      <w:pPr>
        <w:numPr>
          <w:ilvl w:val="0"/>
          <w:numId w:val="14"/>
        </w:numPr>
        <w:spacing w:after="0" w:line="240" w:lineRule="auto"/>
        <w:jc w:val="both"/>
        <w:rPr>
          <w:rFonts w:cstheme="minorHAnsi"/>
          <w:sz w:val="24"/>
          <w:szCs w:val="24"/>
          <w:lang w:eastAsia="pl-PL"/>
        </w:rPr>
      </w:pPr>
      <w:r w:rsidRPr="008A07D3">
        <w:rPr>
          <w:rFonts w:cstheme="minorHAnsi"/>
          <w:sz w:val="24"/>
          <w:szCs w:val="24"/>
          <w:lang w:eastAsia="pl-PL"/>
        </w:rPr>
        <w:t>Zamawiający zastrzega sobie prawo skutecznego wnioskowania o zmianę pracownika skierowanego do wykonywania zamówienia w przypadkach nienależytego wykonywania obowiązków.</w:t>
      </w:r>
    </w:p>
    <w:p w:rsidR="001B5F68" w:rsidRPr="008A07D3" w:rsidRDefault="001B5F68" w:rsidP="008A07D3">
      <w:pPr>
        <w:numPr>
          <w:ilvl w:val="0"/>
          <w:numId w:val="14"/>
        </w:numPr>
        <w:spacing w:after="0" w:line="240" w:lineRule="auto"/>
        <w:jc w:val="both"/>
        <w:rPr>
          <w:rFonts w:cstheme="minorHAnsi"/>
          <w:sz w:val="24"/>
          <w:szCs w:val="24"/>
          <w:lang w:eastAsia="pl-PL"/>
        </w:rPr>
      </w:pPr>
      <w:r w:rsidRPr="008A07D3">
        <w:rPr>
          <w:rFonts w:cstheme="minorHAnsi"/>
          <w:sz w:val="24"/>
          <w:szCs w:val="24"/>
          <w:lang w:eastAsia="pl-PL"/>
        </w:rPr>
        <w:t>Pracownicy sprzątający winni być wyposażeni w jednolity ubiór i identyfikatory imienne umożliwiające ich identyfikację oraz identyfikację Wykonawcy.</w:t>
      </w:r>
    </w:p>
    <w:p w:rsidR="001B5F68" w:rsidRPr="008A07D3" w:rsidRDefault="001B5F68" w:rsidP="008A07D3">
      <w:pPr>
        <w:numPr>
          <w:ilvl w:val="0"/>
          <w:numId w:val="14"/>
        </w:numPr>
        <w:spacing w:after="0" w:line="240" w:lineRule="auto"/>
        <w:jc w:val="both"/>
        <w:rPr>
          <w:rFonts w:cstheme="minorHAnsi"/>
          <w:sz w:val="24"/>
          <w:szCs w:val="24"/>
          <w:lang w:eastAsia="pl-PL"/>
        </w:rPr>
      </w:pPr>
      <w:r w:rsidRPr="008A07D3">
        <w:rPr>
          <w:rFonts w:cstheme="minorHAnsi"/>
          <w:sz w:val="24"/>
          <w:szCs w:val="24"/>
          <w:lang w:eastAsia="pl-PL"/>
        </w:rPr>
        <w:t>Wykonawca we własnym zakresie przeprowadzi szkolenia bhp i p/</w:t>
      </w:r>
      <w:proofErr w:type="spellStart"/>
      <w:r w:rsidRPr="008A07D3">
        <w:rPr>
          <w:rFonts w:cstheme="minorHAnsi"/>
          <w:sz w:val="24"/>
          <w:szCs w:val="24"/>
          <w:lang w:eastAsia="pl-PL"/>
        </w:rPr>
        <w:t>poż</w:t>
      </w:r>
      <w:proofErr w:type="spellEnd"/>
      <w:r w:rsidRPr="008A07D3">
        <w:rPr>
          <w:rFonts w:cstheme="minorHAnsi"/>
          <w:sz w:val="24"/>
          <w:szCs w:val="24"/>
          <w:lang w:eastAsia="pl-PL"/>
        </w:rPr>
        <w:t>. dla pracowników sprzątających.</w:t>
      </w:r>
    </w:p>
    <w:p w:rsidR="001B5F68" w:rsidRPr="008A07D3" w:rsidRDefault="001B5F68" w:rsidP="008A07D3">
      <w:pPr>
        <w:numPr>
          <w:ilvl w:val="0"/>
          <w:numId w:val="14"/>
        </w:numPr>
        <w:spacing w:after="0" w:line="240" w:lineRule="auto"/>
        <w:jc w:val="both"/>
        <w:rPr>
          <w:rFonts w:cstheme="minorHAnsi"/>
          <w:sz w:val="24"/>
          <w:szCs w:val="24"/>
          <w:lang w:eastAsia="pl-PL"/>
        </w:rPr>
      </w:pPr>
      <w:r w:rsidRPr="008A07D3">
        <w:rPr>
          <w:rFonts w:cstheme="minorHAnsi"/>
          <w:sz w:val="24"/>
          <w:szCs w:val="24"/>
          <w:lang w:eastAsia="pl-PL"/>
        </w:rPr>
        <w:t>Wykonawca zobowiązany jest zachować w tajemnicy wszystkie informacje uzyskane w związku z realizacją zamówienia.</w:t>
      </w:r>
    </w:p>
    <w:p w:rsidR="001B5F68" w:rsidRPr="00C15CDF" w:rsidRDefault="001B5F68" w:rsidP="001B5F68">
      <w:pPr>
        <w:numPr>
          <w:ilvl w:val="0"/>
          <w:numId w:val="17"/>
        </w:numPr>
        <w:rPr>
          <w:sz w:val="24"/>
          <w:szCs w:val="24"/>
        </w:rPr>
      </w:pPr>
      <w:r w:rsidRPr="00C15CDF">
        <w:rPr>
          <w:sz w:val="24"/>
          <w:szCs w:val="24"/>
        </w:rPr>
        <w:lastRenderedPageBreak/>
        <w:t xml:space="preserve">Wykonawca zapewni ponadto obecność w budynkach Urzędu Komunikacji Elektronicznej w godzinach 7:30 do 19:30 pracowników serwisu dziennego, którego zadaniem będzie: </w:t>
      </w:r>
    </w:p>
    <w:p w:rsidR="001B5F68" w:rsidRPr="005F703A" w:rsidRDefault="001B5F68" w:rsidP="005F703A">
      <w:pPr>
        <w:numPr>
          <w:ilvl w:val="0"/>
          <w:numId w:val="13"/>
        </w:numPr>
        <w:spacing w:after="0" w:line="240" w:lineRule="auto"/>
        <w:ind w:left="714" w:hanging="357"/>
        <w:jc w:val="both"/>
        <w:rPr>
          <w:rFonts w:cstheme="minorHAnsi"/>
          <w:sz w:val="24"/>
          <w:szCs w:val="24"/>
          <w:lang w:eastAsia="pl-PL"/>
        </w:rPr>
      </w:pPr>
      <w:r w:rsidRPr="005F703A">
        <w:rPr>
          <w:rFonts w:cstheme="minorHAnsi"/>
          <w:sz w:val="24"/>
          <w:szCs w:val="24"/>
          <w:lang w:eastAsia="pl-PL"/>
        </w:rPr>
        <w:t xml:space="preserve">utrzymywanie na bieżąco czystości łazienek, kuchenek, korytarzy i klatek schodowych, </w:t>
      </w:r>
    </w:p>
    <w:p w:rsidR="001B5F68" w:rsidRPr="005F703A" w:rsidRDefault="001B5F68" w:rsidP="005F703A">
      <w:pPr>
        <w:numPr>
          <w:ilvl w:val="0"/>
          <w:numId w:val="13"/>
        </w:numPr>
        <w:spacing w:after="0" w:line="240" w:lineRule="auto"/>
        <w:ind w:left="714" w:hanging="357"/>
        <w:jc w:val="both"/>
        <w:rPr>
          <w:rFonts w:cstheme="minorHAnsi"/>
          <w:sz w:val="24"/>
          <w:szCs w:val="24"/>
          <w:lang w:eastAsia="pl-PL"/>
        </w:rPr>
      </w:pPr>
      <w:r w:rsidRPr="005F703A">
        <w:rPr>
          <w:rFonts w:cstheme="minorHAnsi"/>
          <w:sz w:val="24"/>
          <w:szCs w:val="24"/>
          <w:lang w:eastAsia="pl-PL"/>
        </w:rPr>
        <w:t xml:space="preserve">uzupełnianie papieru toaletowego, papierowych ręczników oraz pojemników z mydłem w każdej kabinie i w każdej łazience, </w:t>
      </w:r>
    </w:p>
    <w:p w:rsidR="001B5F68" w:rsidRPr="005F703A" w:rsidRDefault="001B5F68" w:rsidP="005F703A">
      <w:pPr>
        <w:numPr>
          <w:ilvl w:val="0"/>
          <w:numId w:val="13"/>
        </w:numPr>
        <w:spacing w:after="0" w:line="240" w:lineRule="auto"/>
        <w:ind w:left="714" w:hanging="357"/>
        <w:jc w:val="both"/>
        <w:rPr>
          <w:rFonts w:cstheme="minorHAnsi"/>
          <w:sz w:val="24"/>
          <w:szCs w:val="24"/>
          <w:lang w:eastAsia="pl-PL"/>
        </w:rPr>
      </w:pPr>
      <w:r w:rsidRPr="005F703A">
        <w:rPr>
          <w:rFonts w:cstheme="minorHAnsi"/>
          <w:sz w:val="24"/>
          <w:szCs w:val="24"/>
          <w:lang w:eastAsia="pl-PL"/>
        </w:rPr>
        <w:t>niezwłoczne interwencyjne sprzątanie w miejscach wskazanych przez Zamawiającego.</w:t>
      </w:r>
    </w:p>
    <w:p w:rsidR="001B5F68" w:rsidRPr="00C15CDF" w:rsidRDefault="001B5F68" w:rsidP="001B5F68">
      <w:pPr>
        <w:numPr>
          <w:ilvl w:val="0"/>
          <w:numId w:val="17"/>
        </w:numPr>
        <w:rPr>
          <w:sz w:val="24"/>
          <w:szCs w:val="24"/>
        </w:rPr>
      </w:pPr>
      <w:r w:rsidRPr="00C15CDF">
        <w:rPr>
          <w:sz w:val="24"/>
          <w:szCs w:val="24"/>
        </w:rPr>
        <w:t xml:space="preserve">Zaopatrywanie w środki czystości, papier toaletowy, ręczniki papierowe i mydło </w:t>
      </w:r>
      <w:r w:rsidRPr="00C15CDF">
        <w:rPr>
          <w:sz w:val="24"/>
          <w:szCs w:val="24"/>
        </w:rPr>
        <w:br/>
        <w:t>w płynie leży po stronie Zamawiającego.</w:t>
      </w:r>
    </w:p>
    <w:p w:rsidR="001B5F68" w:rsidRPr="00C15CDF" w:rsidRDefault="001B5F68" w:rsidP="001B5F68">
      <w:pPr>
        <w:numPr>
          <w:ilvl w:val="0"/>
          <w:numId w:val="17"/>
        </w:numPr>
        <w:rPr>
          <w:sz w:val="24"/>
          <w:szCs w:val="24"/>
        </w:rPr>
      </w:pPr>
      <w:r w:rsidRPr="00C15CDF">
        <w:rPr>
          <w:sz w:val="24"/>
          <w:szCs w:val="24"/>
        </w:rPr>
        <w:t>Pracownikom wykonującym usługę utrzymania czystości oraz prace porządkowe zabrania się:</w:t>
      </w:r>
    </w:p>
    <w:p w:rsidR="001B5F68" w:rsidRPr="005F703A" w:rsidRDefault="001B5F68" w:rsidP="005F703A">
      <w:pPr>
        <w:numPr>
          <w:ilvl w:val="0"/>
          <w:numId w:val="18"/>
        </w:numPr>
        <w:spacing w:after="0" w:line="240" w:lineRule="auto"/>
        <w:jc w:val="both"/>
        <w:rPr>
          <w:rFonts w:cstheme="minorHAnsi"/>
          <w:sz w:val="24"/>
          <w:szCs w:val="24"/>
          <w:lang w:eastAsia="pl-PL"/>
        </w:rPr>
      </w:pPr>
      <w:r w:rsidRPr="005F703A">
        <w:rPr>
          <w:rFonts w:cstheme="minorHAnsi"/>
          <w:sz w:val="24"/>
          <w:szCs w:val="24"/>
          <w:lang w:eastAsia="pl-PL"/>
        </w:rPr>
        <w:t xml:space="preserve">Postępowania niezgodnego z obowiązującymi przepisami, procedurami </w:t>
      </w:r>
      <w:r w:rsidRPr="005F703A">
        <w:rPr>
          <w:rFonts w:cstheme="minorHAnsi"/>
          <w:sz w:val="24"/>
          <w:szCs w:val="24"/>
          <w:lang w:eastAsia="pl-PL"/>
        </w:rPr>
        <w:br/>
        <w:t>i ustaleniami organizacyjno-porządkowymi.</w:t>
      </w:r>
    </w:p>
    <w:p w:rsidR="001B5F68" w:rsidRPr="005F703A" w:rsidRDefault="001B5F68" w:rsidP="005F703A">
      <w:pPr>
        <w:numPr>
          <w:ilvl w:val="0"/>
          <w:numId w:val="18"/>
        </w:numPr>
        <w:spacing w:after="0" w:line="240" w:lineRule="auto"/>
        <w:jc w:val="both"/>
        <w:rPr>
          <w:rFonts w:cstheme="minorHAnsi"/>
          <w:sz w:val="24"/>
          <w:szCs w:val="24"/>
          <w:lang w:eastAsia="pl-PL"/>
        </w:rPr>
      </w:pPr>
      <w:r w:rsidRPr="005F703A">
        <w:rPr>
          <w:rFonts w:cstheme="minorHAnsi"/>
          <w:sz w:val="24"/>
          <w:szCs w:val="24"/>
          <w:lang w:eastAsia="pl-PL"/>
        </w:rPr>
        <w:t>Wykorzystywania urządzeń technicznych Zamawiającego stanowiących wyposażenie pomieszczeń, w tym korzystania z telefonów do rozmów prywatnych, oraz wprowadzania na teren obiektu osób nieuprawnionych.</w:t>
      </w:r>
    </w:p>
    <w:p w:rsidR="001B5F68" w:rsidRPr="005F703A" w:rsidRDefault="001B5F68" w:rsidP="005F703A">
      <w:pPr>
        <w:numPr>
          <w:ilvl w:val="0"/>
          <w:numId w:val="18"/>
        </w:numPr>
        <w:spacing w:after="0" w:line="240" w:lineRule="auto"/>
        <w:jc w:val="both"/>
        <w:rPr>
          <w:rFonts w:cstheme="minorHAnsi"/>
          <w:sz w:val="24"/>
          <w:szCs w:val="24"/>
          <w:lang w:eastAsia="pl-PL"/>
        </w:rPr>
      </w:pPr>
      <w:r w:rsidRPr="005F703A">
        <w:rPr>
          <w:rFonts w:cstheme="minorHAnsi"/>
          <w:sz w:val="24"/>
          <w:szCs w:val="24"/>
          <w:lang w:eastAsia="pl-PL"/>
        </w:rPr>
        <w:t>Samowolnego opuszczania bez uzasadnienia stanowiska pracy.</w:t>
      </w:r>
    </w:p>
    <w:p w:rsidR="001B5F68" w:rsidRPr="005F703A" w:rsidRDefault="001B5F68" w:rsidP="005F703A">
      <w:pPr>
        <w:numPr>
          <w:ilvl w:val="0"/>
          <w:numId w:val="18"/>
        </w:numPr>
        <w:spacing w:after="0" w:line="240" w:lineRule="auto"/>
        <w:jc w:val="both"/>
        <w:rPr>
          <w:rFonts w:cstheme="minorHAnsi"/>
          <w:sz w:val="24"/>
          <w:szCs w:val="24"/>
          <w:lang w:eastAsia="pl-PL"/>
        </w:rPr>
      </w:pPr>
      <w:r w:rsidRPr="005F703A">
        <w:rPr>
          <w:rFonts w:cstheme="minorHAnsi"/>
          <w:sz w:val="24"/>
          <w:szCs w:val="24"/>
          <w:lang w:eastAsia="pl-PL"/>
        </w:rPr>
        <w:t>Spożywania podczas pełnienia służby alkoholu i innych środków powodujących zaburzenia świadomości.</w:t>
      </w:r>
    </w:p>
    <w:p w:rsidR="00681FDC" w:rsidRDefault="00681FDC" w:rsidP="001B5F68">
      <w:pPr>
        <w:rPr>
          <w:i/>
          <w:sz w:val="24"/>
          <w:szCs w:val="24"/>
        </w:rPr>
      </w:pPr>
    </w:p>
    <w:p w:rsidR="001B5F68" w:rsidRPr="005F703A" w:rsidRDefault="001B5F68" w:rsidP="00C5682D">
      <w:pPr>
        <w:jc w:val="both"/>
        <w:rPr>
          <w:sz w:val="24"/>
          <w:szCs w:val="24"/>
        </w:rPr>
      </w:pPr>
      <w:r w:rsidRPr="005F703A">
        <w:rPr>
          <w:sz w:val="24"/>
          <w:szCs w:val="24"/>
        </w:rPr>
        <w:t>Jakość wykonywanych przez Wykonawcę usług wewnątrz budynku będzie na bieżąco kontrolowana przy pomocy obiektywnych parametrów stanu zabrudzenia elementów wyposażenia pokoi biurowych lub ocenę stanu czystości, dywanów, wykładzin, parkietów oraz łazienek, pomieszczeń socjalnych, technicznych, informatycznych itd., dokonywanych przez upoważnionego pracownika Zamawiającego lub zgłaszanych przez pracowników Zamawiającego.</w:t>
      </w:r>
    </w:p>
    <w:p w:rsidR="001B5F68" w:rsidRPr="005F703A" w:rsidRDefault="001B5F68" w:rsidP="001B5F68">
      <w:pPr>
        <w:rPr>
          <w:sz w:val="24"/>
          <w:szCs w:val="24"/>
        </w:rPr>
      </w:pPr>
      <w:r w:rsidRPr="005F703A">
        <w:rPr>
          <w:sz w:val="24"/>
          <w:szCs w:val="24"/>
        </w:rPr>
        <w:t>Zakres przedmiotu zamówienia</w:t>
      </w:r>
    </w:p>
    <w:p w:rsidR="001B5F68" w:rsidRPr="005F703A" w:rsidRDefault="001B5F68" w:rsidP="005F703A">
      <w:pPr>
        <w:numPr>
          <w:ilvl w:val="0"/>
          <w:numId w:val="20"/>
        </w:numPr>
        <w:spacing w:after="0" w:line="240" w:lineRule="auto"/>
        <w:jc w:val="both"/>
        <w:rPr>
          <w:rFonts w:cstheme="minorHAnsi"/>
          <w:sz w:val="24"/>
          <w:szCs w:val="24"/>
          <w:lang w:eastAsia="pl-PL"/>
        </w:rPr>
      </w:pPr>
      <w:r w:rsidRPr="005F703A">
        <w:rPr>
          <w:rFonts w:cstheme="minorHAnsi"/>
          <w:sz w:val="24"/>
          <w:szCs w:val="24"/>
          <w:lang w:eastAsia="pl-PL"/>
        </w:rPr>
        <w:t>Przedmiotem zamówienia jest stałe utrzymanie czystości w budynkach Urzędu Komunikacji Elektronicznej w sposób sprawny, dokładny i terminowy z zastosowaniem środków i sprzętu o nieniszczącym działaniu na czyszczone elementy pomieszczeń.</w:t>
      </w:r>
    </w:p>
    <w:p w:rsidR="001B5F68" w:rsidRPr="005F703A" w:rsidRDefault="001B5F68" w:rsidP="005F703A">
      <w:pPr>
        <w:numPr>
          <w:ilvl w:val="0"/>
          <w:numId w:val="20"/>
        </w:numPr>
        <w:spacing w:after="0" w:line="240" w:lineRule="auto"/>
        <w:jc w:val="both"/>
        <w:rPr>
          <w:rFonts w:cstheme="minorHAnsi"/>
          <w:sz w:val="24"/>
          <w:szCs w:val="24"/>
          <w:lang w:eastAsia="pl-PL"/>
        </w:rPr>
      </w:pPr>
      <w:r w:rsidRPr="005F703A">
        <w:rPr>
          <w:rFonts w:cstheme="minorHAnsi"/>
          <w:sz w:val="24"/>
          <w:szCs w:val="24"/>
          <w:lang w:eastAsia="pl-PL"/>
        </w:rPr>
        <w:t>Zamawiający nie określa technologii wykonywania usługi. Wykonawca składający ofertę, zgodnie z jego oświadczeniem, posiada niezbędną wiedzę i doświadczenie, które umożliwią mu dostosowanie technologii do rodzaju powierzchni, z których usuwane będą wszelkie zanieczyszczenia.</w:t>
      </w:r>
    </w:p>
    <w:p w:rsidR="001B5F68" w:rsidRPr="005F703A" w:rsidRDefault="001B5F68" w:rsidP="005F703A">
      <w:pPr>
        <w:numPr>
          <w:ilvl w:val="0"/>
          <w:numId w:val="20"/>
        </w:numPr>
        <w:spacing w:after="0" w:line="240" w:lineRule="auto"/>
        <w:jc w:val="both"/>
        <w:rPr>
          <w:rFonts w:cstheme="minorHAnsi"/>
          <w:sz w:val="24"/>
          <w:szCs w:val="24"/>
          <w:lang w:eastAsia="pl-PL"/>
        </w:rPr>
      </w:pPr>
      <w:r w:rsidRPr="005F703A">
        <w:rPr>
          <w:rFonts w:cstheme="minorHAnsi"/>
          <w:sz w:val="24"/>
          <w:szCs w:val="24"/>
          <w:lang w:eastAsia="pl-PL"/>
        </w:rPr>
        <w:t>Wszystkie czynności sprzątania w budynkach Ośrodka Infrastruktury Urzędu Komunikacji Elektronicznej odbywać się będą w godzinach pracy Ośrodka, tj.: poniedziałek – piątek: 7.30-19</w:t>
      </w:r>
      <w:r w:rsidR="00EE36F1">
        <w:rPr>
          <w:rFonts w:cstheme="minorHAnsi"/>
          <w:sz w:val="24"/>
          <w:szCs w:val="24"/>
          <w:lang w:eastAsia="pl-PL"/>
        </w:rPr>
        <w:t>.</w:t>
      </w:r>
      <w:r w:rsidRPr="005F703A">
        <w:rPr>
          <w:rFonts w:cstheme="minorHAnsi"/>
          <w:sz w:val="24"/>
          <w:szCs w:val="24"/>
          <w:lang w:eastAsia="pl-PL"/>
        </w:rPr>
        <w:t>30, z wyjątkiem sprzątania pomieszczeń ogólnodostępnych, w których prace mogą być wykonane w poza godzinami urzędowania.</w:t>
      </w:r>
    </w:p>
    <w:p w:rsidR="001B5F68" w:rsidRPr="005F703A" w:rsidRDefault="001B5F68" w:rsidP="005F703A">
      <w:pPr>
        <w:numPr>
          <w:ilvl w:val="0"/>
          <w:numId w:val="20"/>
        </w:numPr>
        <w:spacing w:after="0" w:line="240" w:lineRule="auto"/>
        <w:jc w:val="both"/>
        <w:rPr>
          <w:rFonts w:cstheme="minorHAnsi"/>
          <w:sz w:val="24"/>
          <w:szCs w:val="24"/>
          <w:lang w:eastAsia="pl-PL"/>
        </w:rPr>
      </w:pPr>
      <w:r w:rsidRPr="005F703A">
        <w:rPr>
          <w:rFonts w:cstheme="minorHAnsi"/>
          <w:sz w:val="24"/>
          <w:szCs w:val="24"/>
          <w:lang w:eastAsia="pl-PL"/>
        </w:rPr>
        <w:t>Wykonawca zobowiązany jest do usunięcia stwierdzonych przypadków nie utrzymania czystości w terminie 3 godzin od chwili powiadomienia przez Zamawiającego drogą telefoniczną lub telefaksową.</w:t>
      </w:r>
    </w:p>
    <w:p w:rsidR="001B5F68" w:rsidRPr="005F703A" w:rsidRDefault="001B5F68" w:rsidP="005F703A">
      <w:pPr>
        <w:numPr>
          <w:ilvl w:val="0"/>
          <w:numId w:val="20"/>
        </w:numPr>
        <w:spacing w:after="0" w:line="240" w:lineRule="auto"/>
        <w:jc w:val="both"/>
        <w:rPr>
          <w:rFonts w:cstheme="minorHAnsi"/>
          <w:sz w:val="24"/>
          <w:szCs w:val="24"/>
          <w:lang w:eastAsia="pl-PL"/>
        </w:rPr>
      </w:pPr>
      <w:r w:rsidRPr="005F703A">
        <w:rPr>
          <w:rFonts w:cstheme="minorHAnsi"/>
          <w:sz w:val="24"/>
          <w:szCs w:val="24"/>
          <w:lang w:eastAsia="pl-PL"/>
        </w:rPr>
        <w:t>W zakresie następujących czynności odbiór wykonanych prac następuje poprzez spisanie protokołu: mycie okien,</w:t>
      </w:r>
    </w:p>
    <w:p w:rsidR="001B5F68" w:rsidRDefault="001B5F68" w:rsidP="005F703A">
      <w:pPr>
        <w:numPr>
          <w:ilvl w:val="0"/>
          <w:numId w:val="20"/>
        </w:numPr>
        <w:spacing w:after="0" w:line="240" w:lineRule="auto"/>
        <w:jc w:val="both"/>
        <w:rPr>
          <w:rFonts w:cstheme="minorHAnsi"/>
          <w:sz w:val="24"/>
          <w:szCs w:val="24"/>
          <w:lang w:eastAsia="pl-PL"/>
        </w:rPr>
      </w:pPr>
      <w:r w:rsidRPr="005F703A">
        <w:rPr>
          <w:rFonts w:cstheme="minorHAnsi"/>
          <w:sz w:val="24"/>
          <w:szCs w:val="24"/>
          <w:lang w:eastAsia="pl-PL"/>
        </w:rPr>
        <w:lastRenderedPageBreak/>
        <w:t>Zamawiający będzie dokonywał bieżącej kontroli należytego wykonania przedmiotu zamówienia przez Wykonawcę. Z czynności tej sporządzony będzie protokół, który zostanie przekazany Wykonawcy</w:t>
      </w:r>
      <w:r w:rsidR="00EE36F1">
        <w:rPr>
          <w:rFonts w:cstheme="minorHAnsi"/>
          <w:sz w:val="24"/>
          <w:szCs w:val="24"/>
          <w:lang w:eastAsia="pl-PL"/>
        </w:rPr>
        <w:t>.</w:t>
      </w:r>
    </w:p>
    <w:p w:rsidR="0052752B" w:rsidRDefault="0052752B" w:rsidP="0052752B">
      <w:pPr>
        <w:spacing w:after="0" w:line="240" w:lineRule="auto"/>
        <w:jc w:val="both"/>
        <w:rPr>
          <w:rFonts w:cstheme="minorHAnsi"/>
          <w:sz w:val="24"/>
          <w:szCs w:val="24"/>
          <w:lang w:eastAsia="pl-PL"/>
        </w:rPr>
      </w:pPr>
    </w:p>
    <w:p w:rsidR="0052752B" w:rsidRDefault="0052752B" w:rsidP="0052752B">
      <w:pPr>
        <w:spacing w:after="0" w:line="240" w:lineRule="auto"/>
        <w:jc w:val="both"/>
        <w:rPr>
          <w:rFonts w:cstheme="minorHAnsi"/>
          <w:sz w:val="24"/>
          <w:szCs w:val="24"/>
          <w:lang w:eastAsia="pl-PL"/>
        </w:rPr>
      </w:pPr>
    </w:p>
    <w:p w:rsidR="00007E65" w:rsidRDefault="0052752B" w:rsidP="00C5682D">
      <w:pPr>
        <w:jc w:val="both"/>
      </w:pPr>
      <w:r w:rsidRPr="00E461FD">
        <w:rPr>
          <w:sz w:val="24"/>
          <w:szCs w:val="24"/>
        </w:rPr>
        <w:t>Wszelkich dodatkowych informacji udziela Pani Magdalena Kijek</w:t>
      </w:r>
      <w:r w:rsidR="00987762" w:rsidRPr="00E461FD">
        <w:rPr>
          <w:sz w:val="24"/>
          <w:szCs w:val="24"/>
        </w:rPr>
        <w:t xml:space="preserve"> </w:t>
      </w:r>
      <w:proofErr w:type="spellStart"/>
      <w:r w:rsidRPr="00E461FD">
        <w:rPr>
          <w:sz w:val="24"/>
          <w:szCs w:val="24"/>
        </w:rPr>
        <w:t>tel</w:t>
      </w:r>
      <w:proofErr w:type="spellEnd"/>
      <w:r w:rsidRPr="00E461FD">
        <w:rPr>
          <w:sz w:val="24"/>
          <w:szCs w:val="24"/>
        </w:rPr>
        <w:t>:</w:t>
      </w:r>
      <w:r w:rsidR="00987762" w:rsidRPr="00E461FD">
        <w:rPr>
          <w:sz w:val="24"/>
          <w:szCs w:val="24"/>
        </w:rPr>
        <w:t xml:space="preserve"> 22 3299001</w:t>
      </w:r>
      <w:r w:rsidRPr="00E461FD">
        <w:rPr>
          <w:sz w:val="24"/>
          <w:szCs w:val="24"/>
        </w:rPr>
        <w:t>. Istnieje możliwość obejrzenia terenu posesji oraz wnętrza budynku po up</w:t>
      </w:r>
      <w:r w:rsidR="002772D8">
        <w:rPr>
          <w:sz w:val="24"/>
          <w:szCs w:val="24"/>
        </w:rPr>
        <w:t>r</w:t>
      </w:r>
      <w:r w:rsidR="00681FDC">
        <w:rPr>
          <w:sz w:val="24"/>
          <w:szCs w:val="24"/>
        </w:rPr>
        <w:t>zednim zgłoszeniu telefonicznym</w:t>
      </w:r>
      <w:r w:rsidR="00C5682D">
        <w:rPr>
          <w:sz w:val="24"/>
          <w:szCs w:val="24"/>
        </w:rPr>
        <w:t>.</w:t>
      </w:r>
      <w:bookmarkEnd w:id="0"/>
    </w:p>
    <w:sectPr w:rsidR="00007E6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6C5" w:rsidRDefault="00EE26C5" w:rsidP="00B54264">
      <w:pPr>
        <w:spacing w:after="0" w:line="240" w:lineRule="auto"/>
      </w:pPr>
      <w:r>
        <w:separator/>
      </w:r>
    </w:p>
  </w:endnote>
  <w:endnote w:type="continuationSeparator" w:id="0">
    <w:p w:rsidR="00EE26C5" w:rsidRDefault="00EE26C5" w:rsidP="00B5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C6B" w:rsidRDefault="00987C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C6B" w:rsidRDefault="00987C6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C6B" w:rsidRDefault="00987C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6C5" w:rsidRDefault="00EE26C5" w:rsidP="00B54264">
      <w:pPr>
        <w:spacing w:after="0" w:line="240" w:lineRule="auto"/>
      </w:pPr>
      <w:r>
        <w:separator/>
      </w:r>
    </w:p>
  </w:footnote>
  <w:footnote w:type="continuationSeparator" w:id="0">
    <w:p w:rsidR="00EE26C5" w:rsidRDefault="00EE26C5" w:rsidP="00B54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C6B" w:rsidRDefault="00987C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C6B" w:rsidRDefault="00987C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C6B" w:rsidRDefault="00987C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425"/>
    <w:multiLevelType w:val="hybridMultilevel"/>
    <w:tmpl w:val="436E3F30"/>
    <w:lvl w:ilvl="0" w:tplc="B9B270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E5672C"/>
    <w:multiLevelType w:val="hybridMultilevel"/>
    <w:tmpl w:val="BFAE28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1A3FAF"/>
    <w:multiLevelType w:val="multilevel"/>
    <w:tmpl w:val="A46EB6B2"/>
    <w:lvl w:ilvl="0">
      <w:start w:val="1"/>
      <w:numFmt w:val="decimal"/>
      <w:lvlText w:val="%1."/>
      <w:lvlJc w:val="left"/>
      <w:pPr>
        <w:tabs>
          <w:tab w:val="num" w:pos="0"/>
        </w:tabs>
        <w:ind w:left="284" w:hanging="284"/>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6B4E1A"/>
    <w:multiLevelType w:val="hybridMultilevel"/>
    <w:tmpl w:val="DDE40316"/>
    <w:lvl w:ilvl="0" w:tplc="531242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893AB4"/>
    <w:multiLevelType w:val="multilevel"/>
    <w:tmpl w:val="1D4E995E"/>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C4F6821"/>
    <w:multiLevelType w:val="hybridMultilevel"/>
    <w:tmpl w:val="1228E61E"/>
    <w:lvl w:ilvl="0" w:tplc="B9B270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DB5ABE"/>
    <w:multiLevelType w:val="hybridMultilevel"/>
    <w:tmpl w:val="E8662CF8"/>
    <w:lvl w:ilvl="0" w:tplc="E86C038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7F1713"/>
    <w:multiLevelType w:val="multilevel"/>
    <w:tmpl w:val="6FAECDA0"/>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76800ED"/>
    <w:multiLevelType w:val="hybridMultilevel"/>
    <w:tmpl w:val="52A87BD6"/>
    <w:lvl w:ilvl="0" w:tplc="531242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49B2D25"/>
    <w:multiLevelType w:val="multilevel"/>
    <w:tmpl w:val="1D4E995E"/>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44F47944"/>
    <w:multiLevelType w:val="multilevel"/>
    <w:tmpl w:val="1D4E995E"/>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E445255"/>
    <w:multiLevelType w:val="multilevel"/>
    <w:tmpl w:val="1D4E995E"/>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55A01613"/>
    <w:multiLevelType w:val="multilevel"/>
    <w:tmpl w:val="6FAECDA0"/>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56523D10"/>
    <w:multiLevelType w:val="hybridMultilevel"/>
    <w:tmpl w:val="80E8DA36"/>
    <w:lvl w:ilvl="0" w:tplc="531242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BBD27AE"/>
    <w:multiLevelType w:val="hybridMultilevel"/>
    <w:tmpl w:val="8AF67212"/>
    <w:lvl w:ilvl="0" w:tplc="531242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0945F83"/>
    <w:multiLevelType w:val="multilevel"/>
    <w:tmpl w:val="6FAECDA0"/>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622A2B57"/>
    <w:multiLevelType w:val="hybridMultilevel"/>
    <w:tmpl w:val="8AF67212"/>
    <w:lvl w:ilvl="0" w:tplc="531242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2E3661D"/>
    <w:multiLevelType w:val="hybridMultilevel"/>
    <w:tmpl w:val="8AF67212"/>
    <w:lvl w:ilvl="0" w:tplc="531242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0BF18E9"/>
    <w:multiLevelType w:val="hybridMultilevel"/>
    <w:tmpl w:val="B9C67A42"/>
    <w:lvl w:ilvl="0" w:tplc="0415000F">
      <w:start w:val="1"/>
      <w:numFmt w:val="decimal"/>
      <w:lvlText w:val="%1."/>
      <w:lvlJc w:val="left"/>
      <w:pPr>
        <w:tabs>
          <w:tab w:val="num" w:pos="720"/>
        </w:tabs>
        <w:ind w:left="720" w:hanging="360"/>
      </w:pPr>
    </w:lvl>
    <w:lvl w:ilvl="1" w:tplc="231EBDF4">
      <w:start w:val="1"/>
      <w:numFmt w:val="bullet"/>
      <w:lvlText w:val=""/>
      <w:lvlJc w:val="left"/>
      <w:pPr>
        <w:tabs>
          <w:tab w:val="num" w:pos="1440"/>
        </w:tabs>
        <w:ind w:left="1440" w:hanging="360"/>
      </w:pPr>
      <w:rPr>
        <w:rFonts w:ascii="Symbol" w:hAnsi="Symbol" w:hint="default"/>
      </w:rPr>
    </w:lvl>
    <w:lvl w:ilvl="2" w:tplc="231EBDF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2F56C51"/>
    <w:multiLevelType w:val="hybridMultilevel"/>
    <w:tmpl w:val="8AF67212"/>
    <w:lvl w:ilvl="0" w:tplc="531242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11"/>
  </w:num>
  <w:num w:numId="4">
    <w:abstractNumId w:val="1"/>
  </w:num>
  <w:num w:numId="5">
    <w:abstractNumId w:val="15"/>
  </w:num>
  <w:num w:numId="6">
    <w:abstractNumId w:val="6"/>
  </w:num>
  <w:num w:numId="7">
    <w:abstractNumId w:val="2"/>
  </w:num>
  <w:num w:numId="8">
    <w:abstractNumId w:val="12"/>
  </w:num>
  <w:num w:numId="9">
    <w:abstractNumId w:val="0"/>
  </w:num>
  <w:num w:numId="10">
    <w:abstractNumId w:val="5"/>
  </w:num>
  <w:num w:numId="11">
    <w:abstractNumId w:val="13"/>
  </w:num>
  <w:num w:numId="12">
    <w:abstractNumId w:val="3"/>
  </w:num>
  <w:num w:numId="13">
    <w:abstractNumId w:val="16"/>
  </w:num>
  <w:num w:numId="14">
    <w:abstractNumId w:val="8"/>
  </w:num>
  <w:num w:numId="15">
    <w:abstractNumId w:val="7"/>
  </w:num>
  <w:num w:numId="16">
    <w:abstractNumId w:val="9"/>
  </w:num>
  <w:num w:numId="17">
    <w:abstractNumId w:val="4"/>
  </w:num>
  <w:num w:numId="18">
    <w:abstractNumId w:val="17"/>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68"/>
    <w:rsid w:val="00007E65"/>
    <w:rsid w:val="000A5C74"/>
    <w:rsid w:val="001B5F68"/>
    <w:rsid w:val="001D5EE7"/>
    <w:rsid w:val="002772D8"/>
    <w:rsid w:val="00411AF2"/>
    <w:rsid w:val="00502896"/>
    <w:rsid w:val="0052752B"/>
    <w:rsid w:val="005F703A"/>
    <w:rsid w:val="00681FDC"/>
    <w:rsid w:val="007679C5"/>
    <w:rsid w:val="00825189"/>
    <w:rsid w:val="00877A02"/>
    <w:rsid w:val="008A07D3"/>
    <w:rsid w:val="008E45D0"/>
    <w:rsid w:val="00987762"/>
    <w:rsid w:val="00987C6B"/>
    <w:rsid w:val="00AB2816"/>
    <w:rsid w:val="00B20142"/>
    <w:rsid w:val="00B54264"/>
    <w:rsid w:val="00B93C00"/>
    <w:rsid w:val="00C13FC0"/>
    <w:rsid w:val="00C15CDF"/>
    <w:rsid w:val="00C5682D"/>
    <w:rsid w:val="00E14867"/>
    <w:rsid w:val="00E461FD"/>
    <w:rsid w:val="00EE26C5"/>
    <w:rsid w:val="00EE36F1"/>
    <w:rsid w:val="00EF06BF"/>
    <w:rsid w:val="00F46242"/>
    <w:rsid w:val="00FD09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877A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zacznika">
    <w:name w:val="Tytuł załącznika"/>
    <w:basedOn w:val="Nagwek2"/>
    <w:next w:val="Normalny"/>
    <w:link w:val="TytuzacznikaZnak"/>
    <w:qFormat/>
    <w:rsid w:val="00877A02"/>
    <w:pPr>
      <w:pageBreakBefore/>
      <w:autoSpaceDE w:val="0"/>
      <w:autoSpaceDN w:val="0"/>
      <w:adjustRightInd w:val="0"/>
      <w:spacing w:before="0" w:after="240"/>
    </w:pPr>
    <w:rPr>
      <w:rFonts w:ascii="Calibri Light" w:eastAsia="Calibri" w:hAnsi="Calibri Light" w:cs="Times New Roman"/>
      <w:b/>
      <w:color w:val="31418D"/>
      <w:sz w:val="36"/>
      <w:szCs w:val="36"/>
      <w:lang w:eastAsia="pl-PL"/>
    </w:rPr>
  </w:style>
  <w:style w:type="character" w:customStyle="1" w:styleId="TytuzacznikaZnak">
    <w:name w:val="Tytuł załącznika Znak"/>
    <w:basedOn w:val="Nagwek2Znak"/>
    <w:link w:val="Tytuzacznika"/>
    <w:rsid w:val="00877A02"/>
    <w:rPr>
      <w:rFonts w:ascii="Calibri Light" w:eastAsia="Calibri" w:hAnsi="Calibri Light" w:cs="Times New Roman"/>
      <w:b/>
      <w:color w:val="31418D"/>
      <w:sz w:val="36"/>
      <w:szCs w:val="36"/>
      <w:lang w:eastAsia="pl-PL"/>
    </w:rPr>
  </w:style>
  <w:style w:type="character" w:customStyle="1" w:styleId="Nagwek2Znak">
    <w:name w:val="Nagłówek 2 Znak"/>
    <w:basedOn w:val="Domylnaczcionkaakapitu"/>
    <w:link w:val="Nagwek2"/>
    <w:uiPriority w:val="9"/>
    <w:semiHidden/>
    <w:rsid w:val="00877A02"/>
    <w:rPr>
      <w:rFonts w:asciiTheme="majorHAnsi" w:eastAsiaTheme="majorEastAsia" w:hAnsiTheme="majorHAnsi" w:cstheme="majorBidi"/>
      <w:color w:val="2E74B5" w:themeColor="accent1" w:themeShade="BF"/>
      <w:sz w:val="26"/>
      <w:szCs w:val="26"/>
    </w:rPr>
  </w:style>
  <w:style w:type="paragraph" w:styleId="Nagwek">
    <w:name w:val="header"/>
    <w:basedOn w:val="Normalny"/>
    <w:link w:val="NagwekZnak"/>
    <w:uiPriority w:val="99"/>
    <w:unhideWhenUsed/>
    <w:rsid w:val="00B542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264"/>
  </w:style>
  <w:style w:type="paragraph" w:styleId="Stopka">
    <w:name w:val="footer"/>
    <w:basedOn w:val="Normalny"/>
    <w:link w:val="StopkaZnak"/>
    <w:uiPriority w:val="99"/>
    <w:unhideWhenUsed/>
    <w:rsid w:val="00B542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77495-E8C1-4DBC-8EB6-ADE02201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2262</Words>
  <Characters>13574</Characters>
  <Application>Microsoft Office Word</Application>
  <DocSecurity>0</DocSecurity>
  <Lines>113</Lines>
  <Paragraphs>31</Paragraphs>
  <ScaleCrop>false</ScaleCrop>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2021-12-01T11:38:00Z</dcterms:created>
  <dcterms:modified xsi:type="dcterms:W3CDTF">2022-01-04T13:22:00Z</dcterms:modified>
</cp:coreProperties>
</file>