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4A1BDE" w14:textId="06CFBF42" w:rsidR="0093243A" w:rsidRDefault="00E175F8" w:rsidP="0093243A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FD707D">
        <w:rPr>
          <w:color w:val="000000"/>
          <w:sz w:val="24"/>
          <w:szCs w:val="24"/>
        </w:rPr>
        <w:t>BA.WZP.26.</w:t>
      </w:r>
      <w:r w:rsidR="00FD707D" w:rsidRPr="00FD707D">
        <w:rPr>
          <w:color w:val="000000"/>
          <w:sz w:val="24"/>
          <w:szCs w:val="24"/>
        </w:rPr>
        <w:t>6.35</w:t>
      </w:r>
      <w:r w:rsidR="00855A1D">
        <w:rPr>
          <w:color w:val="000000"/>
          <w:sz w:val="24"/>
          <w:szCs w:val="24"/>
        </w:rPr>
        <w:t>.2021</w:t>
      </w:r>
      <w:bookmarkStart w:id="0" w:name="_GoBack"/>
      <w:bookmarkEnd w:id="0"/>
    </w:p>
    <w:p w14:paraId="221C0C5C" w14:textId="3F4F7856" w:rsidR="005D1182" w:rsidRDefault="005D1182" w:rsidP="008274BF">
      <w:pPr>
        <w:autoSpaceDE w:val="0"/>
        <w:autoSpaceDN w:val="0"/>
        <w:adjustRightInd w:val="0"/>
        <w:spacing w:after="0" w:line="240" w:lineRule="auto"/>
        <w:jc w:val="right"/>
        <w:rPr>
          <w:color w:val="000000"/>
          <w:sz w:val="24"/>
          <w:szCs w:val="24"/>
        </w:rPr>
      </w:pPr>
      <w:r w:rsidRPr="00195C3E">
        <w:rPr>
          <w:color w:val="000000"/>
          <w:sz w:val="24"/>
          <w:szCs w:val="24"/>
        </w:rPr>
        <w:t>W</w:t>
      </w:r>
      <w:r>
        <w:rPr>
          <w:color w:val="000000"/>
          <w:sz w:val="24"/>
          <w:szCs w:val="24"/>
        </w:rPr>
        <w:t>arszawa</w:t>
      </w:r>
      <w:r w:rsidR="003D79FE">
        <w:rPr>
          <w:color w:val="000000"/>
          <w:sz w:val="24"/>
          <w:szCs w:val="24"/>
        </w:rPr>
        <w:t>,</w:t>
      </w:r>
      <w:r w:rsidR="00FD707D">
        <w:rPr>
          <w:color w:val="000000"/>
          <w:sz w:val="24"/>
          <w:szCs w:val="24"/>
        </w:rPr>
        <w:t>24</w:t>
      </w:r>
      <w:r w:rsidR="0064565A">
        <w:rPr>
          <w:color w:val="000000"/>
          <w:sz w:val="24"/>
          <w:szCs w:val="24"/>
        </w:rPr>
        <w:t xml:space="preserve"> sierpnia </w:t>
      </w:r>
      <w:r w:rsidR="003D79FE">
        <w:rPr>
          <w:color w:val="000000"/>
          <w:sz w:val="24"/>
          <w:szCs w:val="24"/>
        </w:rPr>
        <w:t>2021</w:t>
      </w:r>
      <w:r>
        <w:rPr>
          <w:color w:val="000000"/>
          <w:sz w:val="24"/>
          <w:szCs w:val="24"/>
        </w:rPr>
        <w:t xml:space="preserve"> r.</w:t>
      </w:r>
    </w:p>
    <w:sdt>
      <w:sdtPr>
        <w:rPr>
          <w:sz w:val="40"/>
          <w:szCs w:val="40"/>
        </w:rPr>
        <w:alias w:val="Tytuł"/>
        <w:tag w:val=""/>
        <w:id w:val="-2071340762"/>
        <w:placeholder>
          <w:docPart w:val="13C0F84732784676A69A852CADCEDAD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2912F0CD" w14:textId="77777777" w:rsidR="005D1182" w:rsidRDefault="008A70D9" w:rsidP="0053526E">
          <w:pPr>
            <w:pStyle w:val="Tytu"/>
            <w:jc w:val="center"/>
          </w:pPr>
          <w:r w:rsidRPr="0053526E">
            <w:rPr>
              <w:sz w:val="40"/>
              <w:szCs w:val="40"/>
            </w:rPr>
            <w:t>Zaproszenie do udziału w ustaleniu wartości zamówienia publicznego</w:t>
          </w:r>
        </w:p>
      </w:sdtContent>
    </w:sdt>
    <w:sdt>
      <w:sdtPr>
        <w:alias w:val="Temat"/>
        <w:tag w:val=""/>
        <w:id w:val="642315345"/>
        <w:placeholder>
          <w:docPart w:val="3EF168BF046C4F59A2BDEC7724934B08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p w14:paraId="56ACB7F8" w14:textId="77777777" w:rsidR="005D1182" w:rsidRPr="00921A6B" w:rsidRDefault="00F34898" w:rsidP="00F34898">
          <w:pPr>
            <w:pStyle w:val="Podtytupierwszastrona"/>
            <w:jc w:val="center"/>
          </w:pPr>
          <w:r>
            <w:t>R</w:t>
          </w:r>
          <w:r w:rsidR="005D1182">
            <w:t>ozwój systemu Business Intelligence w Urzędzie Komunikacji Elektronicznej</w:t>
          </w:r>
        </w:p>
      </w:sdtContent>
    </w:sdt>
    <w:p w14:paraId="3B1A9A95" w14:textId="77777777" w:rsidR="005D1182" w:rsidRPr="00921A6B" w:rsidRDefault="005D1182" w:rsidP="00921A6B">
      <w:pPr>
        <w:spacing w:before="120" w:after="360"/>
        <w:jc w:val="center"/>
        <w:rPr>
          <w:rFonts w:cs="Calibri"/>
          <w:sz w:val="24"/>
          <w:szCs w:val="24"/>
          <w:u w:val="single"/>
        </w:rPr>
      </w:pPr>
      <w:r w:rsidRPr="00167970">
        <w:rPr>
          <w:rFonts w:cs="Calibri"/>
          <w:sz w:val="24"/>
          <w:szCs w:val="24"/>
          <w:u w:val="single"/>
        </w:rPr>
        <w:t xml:space="preserve">Niniejsze zapytanie nie stanowi </w:t>
      </w:r>
      <w:r w:rsidR="00E831BB">
        <w:rPr>
          <w:rFonts w:cs="Calibri"/>
          <w:sz w:val="24"/>
          <w:szCs w:val="24"/>
          <w:u w:val="single"/>
        </w:rPr>
        <w:t>zapytania ofertowego</w:t>
      </w:r>
      <w:r w:rsidRPr="00167970">
        <w:rPr>
          <w:rFonts w:cs="Calibri"/>
          <w:sz w:val="24"/>
          <w:szCs w:val="24"/>
          <w:u w:val="single"/>
        </w:rPr>
        <w:t xml:space="preserve"> w rozumieniu przepisów ustawy z dnia 23 kwietnia 1964 r. Kodeks cywilny (</w:t>
      </w:r>
      <w:r w:rsidR="00E831BB" w:rsidRPr="00E831BB">
        <w:rPr>
          <w:rFonts w:cs="Calibri"/>
          <w:sz w:val="24"/>
          <w:szCs w:val="24"/>
          <w:u w:val="single"/>
        </w:rPr>
        <w:t>Dz. U. z 2020 r. poz. 1740 z późn. zm.</w:t>
      </w:r>
      <w:r w:rsidRPr="00167970">
        <w:rPr>
          <w:rFonts w:cs="Calibri"/>
          <w:sz w:val="24"/>
          <w:szCs w:val="24"/>
          <w:u w:val="single"/>
        </w:rPr>
        <w:t xml:space="preserve">) </w:t>
      </w:r>
      <w:r>
        <w:rPr>
          <w:rFonts w:cs="Calibri"/>
          <w:sz w:val="24"/>
          <w:szCs w:val="24"/>
          <w:u w:val="single"/>
        </w:rPr>
        <w:br/>
      </w:r>
      <w:r w:rsidRPr="00167970">
        <w:rPr>
          <w:rFonts w:cs="Calibri"/>
          <w:sz w:val="24"/>
          <w:szCs w:val="24"/>
          <w:u w:val="single"/>
        </w:rPr>
        <w:t>i podstawy do udzielenia zamówienia w rozumieniu przepisów ustawy z dnia 11 września 2019 r. Prawo zamówień publicznych (</w:t>
      </w:r>
      <w:r w:rsidR="008A70D9" w:rsidRPr="008A70D9">
        <w:rPr>
          <w:rFonts w:cs="Calibri"/>
          <w:bCs/>
          <w:iCs/>
          <w:sz w:val="24"/>
          <w:szCs w:val="24"/>
          <w:u w:val="single"/>
        </w:rPr>
        <w:t>Dz. U. z 2021 r. poz. 1129</w:t>
      </w:r>
      <w:r w:rsidRPr="00167970">
        <w:rPr>
          <w:rFonts w:cs="Calibri"/>
          <w:sz w:val="24"/>
          <w:szCs w:val="24"/>
          <w:u w:val="single"/>
        </w:rPr>
        <w:t>)</w:t>
      </w:r>
      <w:r>
        <w:rPr>
          <w:rFonts w:cs="Calibri"/>
          <w:sz w:val="24"/>
          <w:szCs w:val="24"/>
          <w:u w:val="single"/>
        </w:rPr>
        <w:t>.</w:t>
      </w:r>
    </w:p>
    <w:p w14:paraId="06A918C7" w14:textId="77777777" w:rsidR="005D1182" w:rsidRDefault="005D1182" w:rsidP="0006287A">
      <w:pPr>
        <w:autoSpaceDE w:val="0"/>
        <w:autoSpaceDN w:val="0"/>
        <w:adjustRightInd w:val="0"/>
        <w:spacing w:after="0"/>
        <w:rPr>
          <w:sz w:val="24"/>
        </w:rPr>
      </w:pPr>
      <w:r w:rsidRPr="00C42A85">
        <w:rPr>
          <w:sz w:val="24"/>
        </w:rPr>
        <w:t>Zgodnie z</w:t>
      </w:r>
      <w:r>
        <w:rPr>
          <w:sz w:val="24"/>
        </w:rPr>
        <w:t xml:space="preserve"> Rozdziałem 5 </w:t>
      </w:r>
      <w:r w:rsidR="00A975EB">
        <w:rPr>
          <w:sz w:val="24"/>
        </w:rPr>
        <w:t xml:space="preserve">- </w:t>
      </w:r>
      <w:r w:rsidR="00A975EB" w:rsidRPr="00A975EB">
        <w:rPr>
          <w:sz w:val="24"/>
        </w:rPr>
        <w:t>art. 28-36</w:t>
      </w:r>
      <w:r w:rsidR="00A975EB">
        <w:rPr>
          <w:sz w:val="24"/>
        </w:rPr>
        <w:t xml:space="preserve"> </w:t>
      </w:r>
      <w:r w:rsidRPr="00CD2ECE">
        <w:rPr>
          <w:rFonts w:cs="Calibri"/>
          <w:sz w:val="24"/>
          <w:szCs w:val="24"/>
          <w:u w:val="single"/>
        </w:rPr>
        <w:t>ustawy</w:t>
      </w:r>
      <w:r>
        <w:rPr>
          <w:rFonts w:cs="Calibri"/>
          <w:sz w:val="24"/>
          <w:szCs w:val="24"/>
          <w:u w:val="single"/>
        </w:rPr>
        <w:t xml:space="preserve"> z dnia 11 września 2019 r.</w:t>
      </w:r>
      <w:r w:rsidRPr="00CD2ECE">
        <w:rPr>
          <w:rFonts w:cs="Calibri"/>
          <w:sz w:val="24"/>
          <w:szCs w:val="24"/>
          <w:u w:val="single"/>
        </w:rPr>
        <w:t xml:space="preserve"> P</w:t>
      </w:r>
      <w:r>
        <w:rPr>
          <w:rFonts w:cs="Calibri"/>
          <w:sz w:val="24"/>
          <w:szCs w:val="24"/>
          <w:u w:val="single"/>
        </w:rPr>
        <w:t xml:space="preserve">rawo </w:t>
      </w:r>
      <w:r w:rsidRPr="00CD2ECE">
        <w:rPr>
          <w:rFonts w:cs="Calibri"/>
          <w:sz w:val="24"/>
          <w:szCs w:val="24"/>
          <w:u w:val="single"/>
        </w:rPr>
        <w:t>z</w:t>
      </w:r>
      <w:r>
        <w:rPr>
          <w:rFonts w:cs="Calibri"/>
          <w:sz w:val="24"/>
          <w:szCs w:val="24"/>
          <w:u w:val="single"/>
        </w:rPr>
        <w:t xml:space="preserve">amówień </w:t>
      </w:r>
      <w:r w:rsidRPr="00FB1488">
        <w:rPr>
          <w:sz w:val="24"/>
        </w:rPr>
        <w:t>publicznych (</w:t>
      </w:r>
      <w:r w:rsidR="008A70D9" w:rsidRPr="00FB1488">
        <w:rPr>
          <w:sz w:val="24"/>
        </w:rPr>
        <w:t>Dz. U. z 2021 r. poz. 1129</w:t>
      </w:r>
      <w:r w:rsidRPr="00FB1488">
        <w:rPr>
          <w:sz w:val="24"/>
        </w:rPr>
        <w:t>)</w:t>
      </w:r>
      <w:r w:rsidRPr="00C42A85">
        <w:rPr>
          <w:sz w:val="24"/>
        </w:rPr>
        <w:t xml:space="preserve"> Zamawiający przed wszczęciem postępowania zobowiązany jest do ustalenia wartości zamówienia. </w:t>
      </w:r>
    </w:p>
    <w:p w14:paraId="20284B2F" w14:textId="77777777" w:rsidR="005D1182" w:rsidRPr="00921A6B" w:rsidRDefault="005D1182" w:rsidP="0006287A">
      <w:pPr>
        <w:autoSpaceDE w:val="0"/>
        <w:autoSpaceDN w:val="0"/>
        <w:adjustRightInd w:val="0"/>
        <w:spacing w:after="0"/>
        <w:rPr>
          <w:color w:val="000000"/>
          <w:sz w:val="28"/>
          <w:szCs w:val="24"/>
        </w:rPr>
      </w:pPr>
      <w:r w:rsidRPr="00C42A85">
        <w:rPr>
          <w:sz w:val="24"/>
        </w:rPr>
        <w:t>W celu ustalenia wartości zamówienia, Zamawiający zaprasza zainteresowan</w:t>
      </w:r>
      <w:r>
        <w:rPr>
          <w:sz w:val="24"/>
        </w:rPr>
        <w:t>ych</w:t>
      </w:r>
      <w:r w:rsidRPr="00C42A85">
        <w:rPr>
          <w:sz w:val="24"/>
        </w:rPr>
        <w:t xml:space="preserve"> </w:t>
      </w:r>
      <w:r>
        <w:rPr>
          <w:sz w:val="24"/>
        </w:rPr>
        <w:t>wykonawców</w:t>
      </w:r>
      <w:r w:rsidRPr="00C42A85">
        <w:rPr>
          <w:sz w:val="24"/>
        </w:rPr>
        <w:t xml:space="preserve"> do zapoznania się z załączoną informacją o wymaganiach dotyczących przedmiotu zamówienia</w:t>
      </w:r>
      <w:r>
        <w:rPr>
          <w:sz w:val="24"/>
        </w:rPr>
        <w:t xml:space="preserve"> i złożenia informacji dotyczących </w:t>
      </w:r>
      <w:r w:rsidR="005C01EF">
        <w:rPr>
          <w:sz w:val="24"/>
        </w:rPr>
        <w:t xml:space="preserve">ustalenia </w:t>
      </w:r>
      <w:r>
        <w:rPr>
          <w:sz w:val="24"/>
        </w:rPr>
        <w:t>wartości zamówienia</w:t>
      </w:r>
      <w:r w:rsidR="005C01EF">
        <w:rPr>
          <w:sz w:val="24"/>
        </w:rPr>
        <w:t xml:space="preserve"> publicznego</w:t>
      </w:r>
      <w:r w:rsidRPr="00C42A85">
        <w:rPr>
          <w:sz w:val="24"/>
        </w:rPr>
        <w:t>.</w:t>
      </w:r>
    </w:p>
    <w:p w14:paraId="44D90917" w14:textId="77777777" w:rsidR="005D1182" w:rsidRPr="00921A6B" w:rsidRDefault="005D1182" w:rsidP="00921A6B">
      <w:pPr>
        <w:pStyle w:val="Nagwek2"/>
        <w:spacing w:after="0"/>
      </w:pPr>
      <w:r w:rsidRPr="00ED34B7">
        <w:t>Zamawiający:</w:t>
      </w:r>
    </w:p>
    <w:p w14:paraId="553E87FA" w14:textId="77777777" w:rsidR="005D1182" w:rsidRPr="0006287A" w:rsidRDefault="005D1182" w:rsidP="0006287A">
      <w:pPr>
        <w:autoSpaceDE w:val="0"/>
        <w:autoSpaceDN w:val="0"/>
        <w:adjustRightInd w:val="0"/>
        <w:spacing w:after="0"/>
        <w:rPr>
          <w:sz w:val="24"/>
        </w:rPr>
      </w:pPr>
      <w:r w:rsidRPr="0006287A">
        <w:rPr>
          <w:sz w:val="24"/>
        </w:rPr>
        <w:t>Skarb Państwa – Urząd Komunikacji Elektronicznej zwany dalej Zamawiającym z siedzibą przy ul. Giełdowa 7/9, 01‐211 Warszawa.</w:t>
      </w:r>
    </w:p>
    <w:p w14:paraId="5AF36CBE" w14:textId="77777777" w:rsidR="005D1182" w:rsidRPr="00921A6B" w:rsidRDefault="005D1182" w:rsidP="00921A6B">
      <w:pPr>
        <w:pStyle w:val="Nagwek2"/>
        <w:spacing w:after="0"/>
      </w:pPr>
      <w:bookmarkStart w:id="1" w:name="_Ref75258772"/>
      <w:r w:rsidRPr="00ED34B7">
        <w:t>Przedmiot zamówienia:</w:t>
      </w:r>
      <w:bookmarkEnd w:id="1"/>
    </w:p>
    <w:p w14:paraId="479F9694" w14:textId="77777777" w:rsidR="005D1182" w:rsidRPr="0006287A" w:rsidRDefault="005D1182" w:rsidP="00372C81">
      <w:pPr>
        <w:pStyle w:val="Akapitzlist2"/>
        <w:spacing w:before="120" w:after="0" w:line="288" w:lineRule="auto"/>
        <w:ind w:left="0"/>
        <w:rPr>
          <w:sz w:val="24"/>
          <w:szCs w:val="24"/>
        </w:rPr>
      </w:pPr>
      <w:r w:rsidRPr="0006287A">
        <w:rPr>
          <w:sz w:val="24"/>
          <w:szCs w:val="24"/>
        </w:rPr>
        <w:t xml:space="preserve">Przedmiotem </w:t>
      </w:r>
      <w:r w:rsidRPr="0006287A">
        <w:rPr>
          <w:bCs/>
          <w:sz w:val="24"/>
          <w:szCs w:val="24"/>
        </w:rPr>
        <w:t>zamówienia</w:t>
      </w:r>
      <w:r w:rsidRPr="0006287A">
        <w:rPr>
          <w:sz w:val="24"/>
          <w:szCs w:val="24"/>
        </w:rPr>
        <w:t xml:space="preserve"> jest: </w:t>
      </w:r>
    </w:p>
    <w:p w14:paraId="506098A3" w14:textId="77777777" w:rsidR="005D1182" w:rsidRPr="0006287A" w:rsidRDefault="005D1182" w:rsidP="00D34C85">
      <w:pPr>
        <w:pStyle w:val="Akapitzlist2"/>
        <w:spacing w:before="120" w:after="0" w:line="288" w:lineRule="auto"/>
        <w:ind w:left="0"/>
        <w:outlineLvl w:val="2"/>
        <w:rPr>
          <w:sz w:val="24"/>
          <w:szCs w:val="24"/>
        </w:rPr>
      </w:pPr>
      <w:r w:rsidRPr="0006287A">
        <w:rPr>
          <w:sz w:val="24"/>
          <w:szCs w:val="24"/>
        </w:rPr>
        <w:t>Część I</w:t>
      </w:r>
    </w:p>
    <w:p w14:paraId="24CC7C22" w14:textId="77777777" w:rsidR="000C161E" w:rsidRPr="0006287A" w:rsidRDefault="000C161E" w:rsidP="0006287A">
      <w:pPr>
        <w:autoSpaceDE w:val="0"/>
        <w:autoSpaceDN w:val="0"/>
        <w:adjustRightInd w:val="0"/>
        <w:spacing w:after="0"/>
        <w:rPr>
          <w:sz w:val="24"/>
        </w:rPr>
      </w:pPr>
      <w:r w:rsidRPr="0006287A">
        <w:rPr>
          <w:sz w:val="24"/>
        </w:rPr>
        <w:t>W poniższych punk</w:t>
      </w:r>
      <w:r w:rsidR="0053246E" w:rsidRPr="0006287A">
        <w:rPr>
          <w:sz w:val="24"/>
        </w:rPr>
        <w:t xml:space="preserve">tach i odpowiednich załącznikach zastosowano odniesienie do produktów Oracle ze względu na już istniejące wdrożenia w organizacji Zamawiającego, jednak dopuszcza się dostarczenie rozwiązań równoważnych rozumianych jako zapewniających rozszerzenie funkcjonalności, o którym mowa poniżej z </w:t>
      </w:r>
      <w:r w:rsidR="00794C44" w:rsidRPr="0006287A">
        <w:rPr>
          <w:sz w:val="24"/>
        </w:rPr>
        <w:t>jednoczesnym</w:t>
      </w:r>
      <w:r w:rsidR="0053246E" w:rsidRPr="0006287A">
        <w:rPr>
          <w:sz w:val="24"/>
        </w:rPr>
        <w:t xml:space="preserve"> przeniesieniem obecnych funkcjonalności, procesów ETL, danych i struktur danych przez Wykonawcę bez dodatkowych kosztów</w:t>
      </w:r>
      <w:r w:rsidR="00EA3CAF" w:rsidRPr="0006287A">
        <w:rPr>
          <w:sz w:val="24"/>
        </w:rPr>
        <w:t xml:space="preserve"> i w terminie dostawy</w:t>
      </w:r>
      <w:r w:rsidR="0053246E" w:rsidRPr="0006287A">
        <w:rPr>
          <w:sz w:val="24"/>
        </w:rPr>
        <w:t>. Dodatkowo wiedza osób obsługujących obecne rozwiązanie musi wystarczać do obsługi proponowanego rozwiązania równoważnego.</w:t>
      </w:r>
    </w:p>
    <w:p w14:paraId="53C2F2CD" w14:textId="77777777" w:rsidR="00E940E6" w:rsidRPr="0006287A" w:rsidRDefault="00E940E6" w:rsidP="00E940E6">
      <w:pPr>
        <w:pStyle w:val="Akapitzlist2"/>
        <w:spacing w:before="120" w:after="0" w:line="288" w:lineRule="auto"/>
        <w:ind w:left="0"/>
        <w:outlineLvl w:val="2"/>
        <w:rPr>
          <w:sz w:val="24"/>
          <w:szCs w:val="24"/>
        </w:rPr>
      </w:pPr>
      <w:bookmarkStart w:id="2" w:name="_Ref78176177"/>
      <w:bookmarkStart w:id="3" w:name="_Ref75253048"/>
      <w:r w:rsidRPr="0006287A">
        <w:rPr>
          <w:sz w:val="24"/>
          <w:szCs w:val="24"/>
        </w:rPr>
        <w:lastRenderedPageBreak/>
        <w:t>Zadanie I</w:t>
      </w:r>
    </w:p>
    <w:p w14:paraId="78E98321" w14:textId="2549D60B" w:rsidR="00E940E6" w:rsidRPr="0006287A" w:rsidRDefault="00E940E6" w:rsidP="00E940E6">
      <w:pPr>
        <w:pStyle w:val="Akapitzlist"/>
        <w:numPr>
          <w:ilvl w:val="1"/>
          <w:numId w:val="6"/>
        </w:numPr>
        <w:spacing w:after="0"/>
        <w:ind w:left="567" w:hanging="567"/>
        <w:rPr>
          <w:sz w:val="24"/>
          <w:szCs w:val="24"/>
        </w:rPr>
      </w:pPr>
      <w:bookmarkStart w:id="4" w:name="_Ref80607328"/>
      <w:r w:rsidRPr="0006287A">
        <w:rPr>
          <w:sz w:val="24"/>
          <w:szCs w:val="24"/>
        </w:rPr>
        <w:t>Rozbudowa funkcjonującej w Urzędzie Komunikacji Elektronicznej Hurtowni Danych (DWH)</w:t>
      </w:r>
      <w:r w:rsidR="00F42DF9" w:rsidRPr="0006287A">
        <w:rPr>
          <w:sz w:val="24"/>
          <w:szCs w:val="24"/>
        </w:rPr>
        <w:t xml:space="preserve"> lub zastosowanie rozwiązania równoważnego</w:t>
      </w:r>
      <w:r w:rsidRPr="0006287A">
        <w:rPr>
          <w:sz w:val="24"/>
          <w:szCs w:val="24"/>
        </w:rPr>
        <w:t xml:space="preserve"> zgodnie z wymaganiami, które opisuje</w:t>
      </w:r>
      <w:r w:rsidR="00B90734" w:rsidRPr="0006287A">
        <w:rPr>
          <w:sz w:val="24"/>
          <w:szCs w:val="24"/>
        </w:rPr>
        <w:t xml:space="preserve"> </w:t>
      </w:r>
      <w:r w:rsidR="00B90734" w:rsidRPr="0006287A">
        <w:rPr>
          <w:sz w:val="24"/>
          <w:szCs w:val="24"/>
        </w:rPr>
        <w:fldChar w:fldCharType="begin"/>
      </w:r>
      <w:r w:rsidR="00B90734" w:rsidRPr="0006287A">
        <w:rPr>
          <w:sz w:val="24"/>
          <w:szCs w:val="24"/>
        </w:rPr>
        <w:instrText xml:space="preserve"> REF _Ref80546861 \r \h </w:instrText>
      </w:r>
      <w:r w:rsidR="0006287A">
        <w:rPr>
          <w:sz w:val="24"/>
          <w:szCs w:val="24"/>
        </w:rPr>
        <w:instrText xml:space="preserve"> \* MERGEFORMAT </w:instrText>
      </w:r>
      <w:r w:rsidR="00B90734" w:rsidRPr="0006287A">
        <w:rPr>
          <w:sz w:val="24"/>
          <w:szCs w:val="24"/>
        </w:rPr>
      </w:r>
      <w:r w:rsidR="00B90734" w:rsidRPr="0006287A">
        <w:rPr>
          <w:sz w:val="24"/>
          <w:szCs w:val="24"/>
        </w:rPr>
        <w:fldChar w:fldCharType="separate"/>
      </w:r>
      <w:r w:rsidR="0064565A">
        <w:rPr>
          <w:sz w:val="24"/>
          <w:szCs w:val="24"/>
        </w:rPr>
        <w:t>Załącznik nr 3</w:t>
      </w:r>
      <w:r w:rsidR="00B90734" w:rsidRPr="0006287A">
        <w:rPr>
          <w:sz w:val="24"/>
          <w:szCs w:val="24"/>
        </w:rPr>
        <w:fldChar w:fldCharType="end"/>
      </w:r>
      <w:bookmarkEnd w:id="4"/>
    </w:p>
    <w:p w14:paraId="31586EF8" w14:textId="40009367" w:rsidR="00E940E6" w:rsidRPr="0006287A" w:rsidRDefault="00E940E6" w:rsidP="00E940E6">
      <w:pPr>
        <w:pStyle w:val="Akapitzlist"/>
        <w:numPr>
          <w:ilvl w:val="1"/>
          <w:numId w:val="6"/>
        </w:numPr>
        <w:spacing w:after="0"/>
        <w:ind w:left="567" w:hanging="567"/>
        <w:rPr>
          <w:sz w:val="24"/>
          <w:szCs w:val="24"/>
        </w:rPr>
      </w:pPr>
      <w:bookmarkStart w:id="5" w:name="_Ref75446374"/>
      <w:r w:rsidRPr="0006287A">
        <w:rPr>
          <w:sz w:val="24"/>
          <w:szCs w:val="24"/>
        </w:rPr>
        <w:t xml:space="preserve">Rozszerzenie posiadanych przez Zamawiającego licencji Oracle Business Intelligence </w:t>
      </w:r>
      <w:r w:rsidR="00F42DF9" w:rsidRPr="0006287A">
        <w:rPr>
          <w:sz w:val="24"/>
          <w:szCs w:val="24"/>
        </w:rPr>
        <w:t xml:space="preserve">lub zastosowanie rozwiązania równoważnego </w:t>
      </w:r>
      <w:r w:rsidRPr="0006287A">
        <w:rPr>
          <w:sz w:val="24"/>
          <w:szCs w:val="24"/>
        </w:rPr>
        <w:t>zgodnie z wymaganiami opisanymi w</w:t>
      </w:r>
      <w:r w:rsidR="000A50AF">
        <w:rPr>
          <w:sz w:val="24"/>
          <w:szCs w:val="24"/>
        </w:rPr>
        <w:t> </w:t>
      </w:r>
      <w:r w:rsidR="00FF56E8" w:rsidRPr="0006287A">
        <w:rPr>
          <w:sz w:val="24"/>
          <w:szCs w:val="24"/>
        </w:rPr>
        <w:fldChar w:fldCharType="begin"/>
      </w:r>
      <w:r w:rsidR="00FF56E8" w:rsidRPr="0006287A">
        <w:rPr>
          <w:sz w:val="24"/>
          <w:szCs w:val="24"/>
        </w:rPr>
        <w:instrText xml:space="preserve"> REF _Ref80548289 \r \h </w:instrText>
      </w:r>
      <w:r w:rsidR="0006287A">
        <w:rPr>
          <w:sz w:val="24"/>
          <w:szCs w:val="24"/>
        </w:rPr>
        <w:instrText xml:space="preserve"> \* MERGEFORMAT </w:instrText>
      </w:r>
      <w:r w:rsidR="00FF56E8" w:rsidRPr="0006287A">
        <w:rPr>
          <w:sz w:val="24"/>
          <w:szCs w:val="24"/>
        </w:rPr>
      </w:r>
      <w:r w:rsidR="00FF56E8" w:rsidRPr="0006287A">
        <w:rPr>
          <w:sz w:val="24"/>
          <w:szCs w:val="24"/>
        </w:rPr>
        <w:fldChar w:fldCharType="separate"/>
      </w:r>
      <w:r w:rsidR="0064565A">
        <w:rPr>
          <w:sz w:val="24"/>
          <w:szCs w:val="24"/>
        </w:rPr>
        <w:t>Załącznik nr 4</w:t>
      </w:r>
      <w:r w:rsidR="00FF56E8" w:rsidRPr="0006287A">
        <w:rPr>
          <w:sz w:val="24"/>
          <w:szCs w:val="24"/>
        </w:rPr>
        <w:fldChar w:fldCharType="end"/>
      </w:r>
      <w:r w:rsidRPr="0006287A">
        <w:rPr>
          <w:sz w:val="24"/>
          <w:szCs w:val="24"/>
        </w:rPr>
        <w:t>.</w:t>
      </w:r>
      <w:bookmarkEnd w:id="5"/>
    </w:p>
    <w:p w14:paraId="28A5DBD0" w14:textId="44508D9D" w:rsidR="00E940E6" w:rsidRPr="0006287A" w:rsidRDefault="00E940E6" w:rsidP="00E940E6">
      <w:pPr>
        <w:pStyle w:val="Akapitzlist"/>
        <w:numPr>
          <w:ilvl w:val="1"/>
          <w:numId w:val="6"/>
        </w:numPr>
        <w:spacing w:after="0"/>
        <w:ind w:left="567" w:hanging="567"/>
        <w:rPr>
          <w:sz w:val="24"/>
          <w:szCs w:val="24"/>
        </w:rPr>
      </w:pPr>
      <w:r w:rsidRPr="0006287A">
        <w:rPr>
          <w:sz w:val="24"/>
          <w:szCs w:val="24"/>
        </w:rPr>
        <w:t xml:space="preserve">Odnowienie usług asysty technicznej dla licencji Oracle typu Full Use w ramach posiadanego przez Urząd kontraktu asysty technicznej nr 12635114 oraz kontraktu nr 20345195, zgodnie ze specyfikacją opisaną w </w:t>
      </w:r>
      <w:r w:rsidR="005D5204" w:rsidRPr="0006287A">
        <w:rPr>
          <w:sz w:val="24"/>
          <w:szCs w:val="24"/>
        </w:rPr>
        <w:fldChar w:fldCharType="begin"/>
      </w:r>
      <w:r w:rsidR="005D5204" w:rsidRPr="0006287A">
        <w:rPr>
          <w:sz w:val="24"/>
          <w:szCs w:val="24"/>
        </w:rPr>
        <w:instrText xml:space="preserve"> REF _Ref76371203 \r \h </w:instrText>
      </w:r>
      <w:r w:rsidR="0006287A">
        <w:rPr>
          <w:sz w:val="24"/>
          <w:szCs w:val="24"/>
        </w:rPr>
        <w:instrText xml:space="preserve"> \* MERGEFORMAT </w:instrText>
      </w:r>
      <w:r w:rsidR="005D5204" w:rsidRPr="0006287A">
        <w:rPr>
          <w:sz w:val="24"/>
          <w:szCs w:val="24"/>
        </w:rPr>
      </w:r>
      <w:r w:rsidR="005D5204" w:rsidRPr="0006287A">
        <w:rPr>
          <w:sz w:val="24"/>
          <w:szCs w:val="24"/>
        </w:rPr>
        <w:fldChar w:fldCharType="separate"/>
      </w:r>
      <w:r w:rsidR="0064565A">
        <w:rPr>
          <w:sz w:val="24"/>
          <w:szCs w:val="24"/>
        </w:rPr>
        <w:t>Załącznik nr 5</w:t>
      </w:r>
      <w:r w:rsidR="005D5204" w:rsidRPr="0006287A">
        <w:rPr>
          <w:sz w:val="24"/>
          <w:szCs w:val="24"/>
        </w:rPr>
        <w:fldChar w:fldCharType="end"/>
      </w:r>
      <w:r w:rsidR="0086205B" w:rsidRPr="0006287A">
        <w:rPr>
          <w:sz w:val="24"/>
          <w:szCs w:val="24"/>
        </w:rPr>
        <w:t>.</w:t>
      </w:r>
    </w:p>
    <w:p w14:paraId="7DEE8B7B" w14:textId="77777777" w:rsidR="00E940E6" w:rsidRPr="0006287A" w:rsidRDefault="00E940E6" w:rsidP="00E940E6">
      <w:pPr>
        <w:pStyle w:val="Akapitzlist2"/>
        <w:spacing w:before="120" w:after="0" w:line="288" w:lineRule="auto"/>
        <w:ind w:left="0"/>
        <w:outlineLvl w:val="2"/>
        <w:rPr>
          <w:sz w:val="24"/>
          <w:szCs w:val="24"/>
        </w:rPr>
      </w:pPr>
    </w:p>
    <w:p w14:paraId="4369F47B" w14:textId="77777777" w:rsidR="00E940E6" w:rsidRPr="0006287A" w:rsidRDefault="00E940E6" w:rsidP="00E940E6">
      <w:pPr>
        <w:pStyle w:val="Akapitzlist2"/>
        <w:spacing w:before="120" w:after="0" w:line="288" w:lineRule="auto"/>
        <w:ind w:left="0"/>
        <w:outlineLvl w:val="2"/>
        <w:rPr>
          <w:sz w:val="24"/>
          <w:szCs w:val="24"/>
        </w:rPr>
      </w:pPr>
      <w:r w:rsidRPr="0006287A">
        <w:rPr>
          <w:sz w:val="24"/>
          <w:szCs w:val="24"/>
        </w:rPr>
        <w:t>Zadanie II</w:t>
      </w:r>
    </w:p>
    <w:p w14:paraId="52D4E3D5" w14:textId="2EBA587E" w:rsidR="00E940E6" w:rsidRPr="0006287A" w:rsidRDefault="00E940E6" w:rsidP="002F6183">
      <w:pPr>
        <w:pStyle w:val="Akapitzlist"/>
        <w:numPr>
          <w:ilvl w:val="1"/>
          <w:numId w:val="6"/>
        </w:numPr>
        <w:spacing w:after="0"/>
        <w:ind w:left="567" w:hanging="567"/>
        <w:rPr>
          <w:sz w:val="24"/>
          <w:szCs w:val="24"/>
        </w:rPr>
      </w:pPr>
      <w:bookmarkStart w:id="6" w:name="_Ref75339230"/>
      <w:r w:rsidRPr="0006287A">
        <w:rPr>
          <w:sz w:val="24"/>
          <w:szCs w:val="24"/>
        </w:rPr>
        <w:t xml:space="preserve">Zapewnienie wsparcia w zakresie modelowania danych i projektowania baz danych oraz projektowania i wdrażania procesów ETL </w:t>
      </w:r>
      <w:r w:rsidR="008C5330" w:rsidRPr="0006287A">
        <w:rPr>
          <w:sz w:val="24"/>
          <w:szCs w:val="24"/>
        </w:rPr>
        <w:t xml:space="preserve">w wymiarze 50 roboczogodzin (każda po 60 min.) </w:t>
      </w:r>
      <w:r w:rsidRPr="0006287A">
        <w:rPr>
          <w:sz w:val="24"/>
          <w:szCs w:val="24"/>
        </w:rPr>
        <w:t xml:space="preserve">realizowanego przez </w:t>
      </w:r>
      <w:r w:rsidR="00BC701B" w:rsidRPr="0006287A">
        <w:rPr>
          <w:sz w:val="24"/>
          <w:szCs w:val="24"/>
        </w:rPr>
        <w:t>wykonawcę, który w okresie trzech ostatnich trzech lat należycie wykonał co najmniej dwie usługi w zakresie projektowania baz danych w środowisku Oracle</w:t>
      </w:r>
      <w:r w:rsidR="00F42DF9" w:rsidRPr="0006287A">
        <w:rPr>
          <w:sz w:val="24"/>
          <w:szCs w:val="24"/>
        </w:rPr>
        <w:t>, lub równoważnym,</w:t>
      </w:r>
      <w:r w:rsidR="00BC701B" w:rsidRPr="0006287A">
        <w:rPr>
          <w:sz w:val="24"/>
          <w:szCs w:val="24"/>
        </w:rPr>
        <w:t xml:space="preserve"> oraz projektowania i wdrażania procesów ETL, przy czym wartość przynajmniej jednej z tych usług wynosiła minimum </w:t>
      </w:r>
      <w:r w:rsidR="0086205B" w:rsidRPr="0006287A">
        <w:rPr>
          <w:sz w:val="24"/>
          <w:szCs w:val="24"/>
        </w:rPr>
        <w:t xml:space="preserve">50 </w:t>
      </w:r>
      <w:r w:rsidR="00BC701B" w:rsidRPr="0006287A">
        <w:rPr>
          <w:sz w:val="24"/>
          <w:szCs w:val="24"/>
        </w:rPr>
        <w:t>000 PLN brutto.</w:t>
      </w:r>
      <w:r w:rsidR="006B136D" w:rsidRPr="0006287A">
        <w:rPr>
          <w:sz w:val="24"/>
          <w:szCs w:val="24"/>
        </w:rPr>
        <w:t xml:space="preserve"> </w:t>
      </w:r>
      <w:r w:rsidRPr="0006287A">
        <w:rPr>
          <w:sz w:val="24"/>
          <w:szCs w:val="24"/>
        </w:rPr>
        <w:t>Szczegółowe wymagania zawiera</w:t>
      </w:r>
      <w:r w:rsidR="009F6DBB" w:rsidRPr="0006287A">
        <w:rPr>
          <w:sz w:val="24"/>
          <w:szCs w:val="24"/>
        </w:rPr>
        <w:t xml:space="preserve"> </w:t>
      </w:r>
      <w:r w:rsidR="009F6DBB" w:rsidRPr="0006287A">
        <w:rPr>
          <w:sz w:val="24"/>
          <w:szCs w:val="24"/>
        </w:rPr>
        <w:fldChar w:fldCharType="begin"/>
      </w:r>
      <w:r w:rsidR="009F6DBB" w:rsidRPr="0006287A">
        <w:rPr>
          <w:sz w:val="24"/>
          <w:szCs w:val="24"/>
        </w:rPr>
        <w:instrText xml:space="preserve"> REF _Ref80551828 \r \h </w:instrText>
      </w:r>
      <w:r w:rsidR="0006287A">
        <w:rPr>
          <w:sz w:val="24"/>
          <w:szCs w:val="24"/>
        </w:rPr>
        <w:instrText xml:space="preserve"> \* MERGEFORMAT </w:instrText>
      </w:r>
      <w:r w:rsidR="009F6DBB" w:rsidRPr="0006287A">
        <w:rPr>
          <w:sz w:val="24"/>
          <w:szCs w:val="24"/>
        </w:rPr>
      </w:r>
      <w:r w:rsidR="009F6DBB" w:rsidRPr="0006287A">
        <w:rPr>
          <w:sz w:val="24"/>
          <w:szCs w:val="24"/>
        </w:rPr>
        <w:fldChar w:fldCharType="separate"/>
      </w:r>
      <w:r w:rsidR="0064565A">
        <w:rPr>
          <w:sz w:val="24"/>
          <w:szCs w:val="24"/>
        </w:rPr>
        <w:t>Załącznik nr 6</w:t>
      </w:r>
      <w:r w:rsidR="009F6DBB" w:rsidRPr="0006287A">
        <w:rPr>
          <w:sz w:val="24"/>
          <w:szCs w:val="24"/>
        </w:rPr>
        <w:fldChar w:fldCharType="end"/>
      </w:r>
      <w:r w:rsidRPr="0006287A">
        <w:rPr>
          <w:sz w:val="24"/>
          <w:szCs w:val="24"/>
        </w:rPr>
        <w:t>.</w:t>
      </w:r>
      <w:bookmarkEnd w:id="6"/>
    </w:p>
    <w:p w14:paraId="4C35315A" w14:textId="1B62BE05" w:rsidR="00E940E6" w:rsidRPr="0006287A" w:rsidRDefault="00E940E6" w:rsidP="002F6183">
      <w:pPr>
        <w:pStyle w:val="Akapitzlist"/>
        <w:numPr>
          <w:ilvl w:val="1"/>
          <w:numId w:val="6"/>
        </w:numPr>
        <w:spacing w:after="0"/>
        <w:ind w:left="567" w:hanging="567"/>
        <w:rPr>
          <w:sz w:val="24"/>
          <w:szCs w:val="24"/>
        </w:rPr>
      </w:pPr>
      <w:r w:rsidRPr="0006287A">
        <w:rPr>
          <w:sz w:val="24"/>
          <w:szCs w:val="24"/>
        </w:rPr>
        <w:t>Zapewnienie wsparcia i utrzymania dla oprogramowania Oracle Business Intelligence</w:t>
      </w:r>
      <w:r w:rsidR="00F42DF9" w:rsidRPr="0006287A">
        <w:rPr>
          <w:sz w:val="24"/>
          <w:szCs w:val="24"/>
        </w:rPr>
        <w:t xml:space="preserve">, lub równoważnego, </w:t>
      </w:r>
      <w:r w:rsidR="006B136D" w:rsidRPr="0006287A">
        <w:rPr>
          <w:sz w:val="24"/>
          <w:szCs w:val="24"/>
        </w:rPr>
        <w:t xml:space="preserve">w wymiarze 50 roboczogodzin (każda po 60 min.) realizowanego przez wykonawcę, który w okresie trzech ostatnich trzech lat należycie wykonał co najmniej dwie usługi wsparcia użytkowników oprogramowania Oracle Business Intelligence przy czym wartość przynajmniej jednej z tych usług wynosiła minimum </w:t>
      </w:r>
      <w:r w:rsidR="0086205B" w:rsidRPr="0006287A">
        <w:rPr>
          <w:sz w:val="24"/>
          <w:szCs w:val="24"/>
        </w:rPr>
        <w:t xml:space="preserve">50 </w:t>
      </w:r>
      <w:r w:rsidR="006B136D" w:rsidRPr="0006287A">
        <w:rPr>
          <w:sz w:val="24"/>
          <w:szCs w:val="24"/>
        </w:rPr>
        <w:t xml:space="preserve">000 PLN brutto. </w:t>
      </w:r>
      <w:r w:rsidRPr="0006287A">
        <w:rPr>
          <w:sz w:val="24"/>
          <w:szCs w:val="24"/>
        </w:rPr>
        <w:t xml:space="preserve"> Szczegółowe wymagania zawiera</w:t>
      </w:r>
      <w:r w:rsidR="009F6DBB" w:rsidRPr="0006287A">
        <w:rPr>
          <w:sz w:val="24"/>
          <w:szCs w:val="24"/>
        </w:rPr>
        <w:t xml:space="preserve"> </w:t>
      </w:r>
      <w:r w:rsidR="009F6DBB" w:rsidRPr="0006287A">
        <w:rPr>
          <w:sz w:val="24"/>
          <w:szCs w:val="24"/>
        </w:rPr>
        <w:fldChar w:fldCharType="begin"/>
      </w:r>
      <w:r w:rsidR="009F6DBB" w:rsidRPr="0006287A">
        <w:rPr>
          <w:sz w:val="24"/>
          <w:szCs w:val="24"/>
        </w:rPr>
        <w:instrText xml:space="preserve"> REF _Ref80551838 \r \h </w:instrText>
      </w:r>
      <w:r w:rsidR="0006287A">
        <w:rPr>
          <w:sz w:val="24"/>
          <w:szCs w:val="24"/>
        </w:rPr>
        <w:instrText xml:space="preserve"> \* MERGEFORMAT </w:instrText>
      </w:r>
      <w:r w:rsidR="009F6DBB" w:rsidRPr="0006287A">
        <w:rPr>
          <w:sz w:val="24"/>
          <w:szCs w:val="24"/>
        </w:rPr>
      </w:r>
      <w:r w:rsidR="009F6DBB" w:rsidRPr="0006287A">
        <w:rPr>
          <w:sz w:val="24"/>
          <w:szCs w:val="24"/>
        </w:rPr>
        <w:fldChar w:fldCharType="separate"/>
      </w:r>
      <w:r w:rsidR="0064565A">
        <w:rPr>
          <w:sz w:val="24"/>
          <w:szCs w:val="24"/>
        </w:rPr>
        <w:t>Załącznik nr 7</w:t>
      </w:r>
      <w:r w:rsidR="009F6DBB" w:rsidRPr="0006287A">
        <w:rPr>
          <w:sz w:val="24"/>
          <w:szCs w:val="24"/>
        </w:rPr>
        <w:fldChar w:fldCharType="end"/>
      </w:r>
      <w:r w:rsidRPr="0006287A">
        <w:rPr>
          <w:sz w:val="24"/>
          <w:szCs w:val="24"/>
        </w:rPr>
        <w:t>.</w:t>
      </w:r>
    </w:p>
    <w:p w14:paraId="2FB334C5" w14:textId="77777777" w:rsidR="00E940E6" w:rsidRPr="0006287A" w:rsidRDefault="00E940E6" w:rsidP="00E940E6">
      <w:pPr>
        <w:pStyle w:val="Akapitzlist2"/>
        <w:spacing w:before="120" w:after="0" w:line="288" w:lineRule="auto"/>
        <w:ind w:left="0"/>
        <w:outlineLvl w:val="2"/>
        <w:rPr>
          <w:sz w:val="24"/>
          <w:szCs w:val="24"/>
        </w:rPr>
      </w:pPr>
    </w:p>
    <w:p w14:paraId="08FC32B3" w14:textId="77777777" w:rsidR="00E940E6" w:rsidRPr="0006287A" w:rsidRDefault="00E940E6" w:rsidP="00E940E6">
      <w:pPr>
        <w:pStyle w:val="Akapitzlist2"/>
        <w:spacing w:before="120" w:after="0" w:line="288" w:lineRule="auto"/>
        <w:ind w:left="0"/>
        <w:outlineLvl w:val="2"/>
        <w:rPr>
          <w:sz w:val="24"/>
          <w:szCs w:val="24"/>
        </w:rPr>
      </w:pPr>
      <w:r w:rsidRPr="0006287A">
        <w:rPr>
          <w:sz w:val="24"/>
          <w:szCs w:val="24"/>
        </w:rPr>
        <w:t xml:space="preserve">Zadanie III </w:t>
      </w:r>
    </w:p>
    <w:p w14:paraId="6217F7A8" w14:textId="52963223" w:rsidR="009F6DBB" w:rsidRPr="0006287A" w:rsidRDefault="009F6DBB" w:rsidP="0006287A">
      <w:pPr>
        <w:pStyle w:val="Akapitzlist"/>
        <w:numPr>
          <w:ilvl w:val="1"/>
          <w:numId w:val="6"/>
        </w:numPr>
        <w:spacing w:after="0"/>
        <w:ind w:left="567" w:hanging="567"/>
        <w:rPr>
          <w:sz w:val="24"/>
          <w:szCs w:val="24"/>
        </w:rPr>
      </w:pPr>
      <w:r w:rsidRPr="0006287A">
        <w:rPr>
          <w:sz w:val="24"/>
          <w:szCs w:val="24"/>
        </w:rPr>
        <w:t>Zrealizowanie szkolenia pod nazwą „Oracle Data Integrator 12c: Integracja i</w:t>
      </w:r>
      <w:r w:rsidR="000A50AF">
        <w:rPr>
          <w:sz w:val="24"/>
          <w:szCs w:val="24"/>
        </w:rPr>
        <w:t> </w:t>
      </w:r>
      <w:r w:rsidRPr="0006287A">
        <w:rPr>
          <w:sz w:val="24"/>
          <w:szCs w:val="24"/>
        </w:rPr>
        <w:t>administracja”</w:t>
      </w:r>
      <w:r w:rsidR="00F42DF9" w:rsidRPr="0006287A">
        <w:rPr>
          <w:sz w:val="24"/>
          <w:szCs w:val="24"/>
        </w:rPr>
        <w:t>, lub analogicznego szkolenia dla rozwiązania równoważnego,</w:t>
      </w:r>
      <w:r w:rsidRPr="0006287A">
        <w:rPr>
          <w:sz w:val="24"/>
          <w:szCs w:val="24"/>
        </w:rPr>
        <w:t xml:space="preserve"> dla od 5 do 10 osób, z możliwością zrealizowania go w grupach, wg. oceny wykonawcy. Szkolenie powinno obejmować m.in. zagadnienia opisane w </w:t>
      </w:r>
      <w:r w:rsidR="0009185E" w:rsidRPr="0006287A">
        <w:rPr>
          <w:sz w:val="24"/>
          <w:szCs w:val="24"/>
        </w:rPr>
        <w:fldChar w:fldCharType="begin"/>
      </w:r>
      <w:r w:rsidR="0009185E" w:rsidRPr="0006287A">
        <w:rPr>
          <w:sz w:val="24"/>
          <w:szCs w:val="24"/>
        </w:rPr>
        <w:instrText xml:space="preserve"> REF _Ref80553526 \r \h </w:instrText>
      </w:r>
      <w:r w:rsidR="0006287A">
        <w:rPr>
          <w:sz w:val="24"/>
          <w:szCs w:val="24"/>
        </w:rPr>
        <w:instrText xml:space="preserve"> \* MERGEFORMAT </w:instrText>
      </w:r>
      <w:r w:rsidR="0009185E" w:rsidRPr="0006287A">
        <w:rPr>
          <w:sz w:val="24"/>
          <w:szCs w:val="24"/>
        </w:rPr>
      </w:r>
      <w:r w:rsidR="0009185E" w:rsidRPr="0006287A">
        <w:rPr>
          <w:sz w:val="24"/>
          <w:szCs w:val="24"/>
        </w:rPr>
        <w:fldChar w:fldCharType="separate"/>
      </w:r>
      <w:r w:rsidR="0064565A">
        <w:rPr>
          <w:sz w:val="24"/>
          <w:szCs w:val="24"/>
        </w:rPr>
        <w:t>Załącznik nr 9</w:t>
      </w:r>
      <w:r w:rsidR="0009185E" w:rsidRPr="0006287A">
        <w:rPr>
          <w:sz w:val="24"/>
          <w:szCs w:val="24"/>
        </w:rPr>
        <w:fldChar w:fldCharType="end"/>
      </w:r>
      <w:r w:rsidR="0009185E" w:rsidRPr="0006287A">
        <w:rPr>
          <w:sz w:val="24"/>
          <w:szCs w:val="24"/>
        </w:rPr>
        <w:t xml:space="preserve"> </w:t>
      </w:r>
      <w:r w:rsidRPr="0006287A">
        <w:rPr>
          <w:sz w:val="24"/>
          <w:szCs w:val="24"/>
        </w:rPr>
        <w:t>oraz dodatkowo spełniać ogólne wymagania względem szkoleń opisane w</w:t>
      </w:r>
      <w:r w:rsidR="0009185E" w:rsidRPr="0006287A">
        <w:rPr>
          <w:sz w:val="24"/>
          <w:szCs w:val="24"/>
        </w:rPr>
        <w:t xml:space="preserve"> </w:t>
      </w:r>
      <w:r w:rsidR="0009185E" w:rsidRPr="0006287A">
        <w:rPr>
          <w:sz w:val="24"/>
          <w:szCs w:val="24"/>
        </w:rPr>
        <w:fldChar w:fldCharType="begin"/>
      </w:r>
      <w:r w:rsidR="0009185E" w:rsidRPr="0006287A">
        <w:rPr>
          <w:sz w:val="24"/>
          <w:szCs w:val="24"/>
        </w:rPr>
        <w:instrText xml:space="preserve"> REF _Ref76632094 \r \h </w:instrText>
      </w:r>
      <w:r w:rsidR="0006287A">
        <w:rPr>
          <w:sz w:val="24"/>
          <w:szCs w:val="24"/>
        </w:rPr>
        <w:instrText xml:space="preserve"> \* MERGEFORMAT </w:instrText>
      </w:r>
      <w:r w:rsidR="0009185E" w:rsidRPr="0006287A">
        <w:rPr>
          <w:sz w:val="24"/>
          <w:szCs w:val="24"/>
        </w:rPr>
      </w:r>
      <w:r w:rsidR="0009185E" w:rsidRPr="0006287A">
        <w:rPr>
          <w:sz w:val="24"/>
          <w:szCs w:val="24"/>
        </w:rPr>
        <w:fldChar w:fldCharType="separate"/>
      </w:r>
      <w:r w:rsidR="0064565A">
        <w:rPr>
          <w:sz w:val="24"/>
          <w:szCs w:val="24"/>
        </w:rPr>
        <w:t>Załącznik nr 8</w:t>
      </w:r>
      <w:r w:rsidR="0009185E" w:rsidRPr="0006287A">
        <w:rPr>
          <w:sz w:val="24"/>
          <w:szCs w:val="24"/>
        </w:rPr>
        <w:fldChar w:fldCharType="end"/>
      </w:r>
      <w:r w:rsidRPr="0006287A">
        <w:rPr>
          <w:sz w:val="24"/>
          <w:szCs w:val="24"/>
        </w:rPr>
        <w:t>.</w:t>
      </w:r>
    </w:p>
    <w:p w14:paraId="4C84D25B" w14:textId="1FE1B943" w:rsidR="009F6DBB" w:rsidRPr="0006287A" w:rsidRDefault="009F6DBB" w:rsidP="0006287A">
      <w:pPr>
        <w:pStyle w:val="Akapitzlist"/>
        <w:numPr>
          <w:ilvl w:val="1"/>
          <w:numId w:val="6"/>
        </w:numPr>
        <w:spacing w:after="0"/>
        <w:ind w:left="567" w:hanging="567"/>
        <w:rPr>
          <w:sz w:val="24"/>
          <w:szCs w:val="24"/>
        </w:rPr>
      </w:pPr>
      <w:r w:rsidRPr="0006287A">
        <w:rPr>
          <w:sz w:val="24"/>
          <w:szCs w:val="24"/>
        </w:rPr>
        <w:t>Zrealizowanie szkolenia pod nazwą „Oracle Analytics”</w:t>
      </w:r>
      <w:r w:rsidR="00F42DF9" w:rsidRPr="0006287A">
        <w:rPr>
          <w:sz w:val="24"/>
          <w:szCs w:val="24"/>
        </w:rPr>
        <w:t xml:space="preserve"> , lub analogicznego szkolenia dla rozwiązania równoważnego, </w:t>
      </w:r>
      <w:r w:rsidRPr="0006287A">
        <w:rPr>
          <w:sz w:val="24"/>
          <w:szCs w:val="24"/>
        </w:rPr>
        <w:t xml:space="preserve">dla od 5 do 10 osób, z możliwością zrealizowania go w grupach, wg. oceny wykonawcy. Szkolenie powinno obejmować m.in. zagadnienia opisane w </w:t>
      </w:r>
      <w:r w:rsidR="006939C2" w:rsidRPr="0006287A">
        <w:rPr>
          <w:sz w:val="24"/>
          <w:szCs w:val="24"/>
        </w:rPr>
        <w:fldChar w:fldCharType="begin"/>
      </w:r>
      <w:r w:rsidR="006939C2" w:rsidRPr="0006287A">
        <w:rPr>
          <w:sz w:val="24"/>
          <w:szCs w:val="24"/>
        </w:rPr>
        <w:instrText xml:space="preserve"> REF _Ref80564985 \r \h </w:instrText>
      </w:r>
      <w:r w:rsidR="0006287A">
        <w:rPr>
          <w:sz w:val="24"/>
          <w:szCs w:val="24"/>
        </w:rPr>
        <w:instrText xml:space="preserve"> \* MERGEFORMAT </w:instrText>
      </w:r>
      <w:r w:rsidR="006939C2" w:rsidRPr="0006287A">
        <w:rPr>
          <w:sz w:val="24"/>
          <w:szCs w:val="24"/>
        </w:rPr>
      </w:r>
      <w:r w:rsidR="006939C2" w:rsidRPr="0006287A">
        <w:rPr>
          <w:sz w:val="24"/>
          <w:szCs w:val="24"/>
        </w:rPr>
        <w:fldChar w:fldCharType="separate"/>
      </w:r>
      <w:r w:rsidR="0064565A">
        <w:rPr>
          <w:sz w:val="24"/>
          <w:szCs w:val="24"/>
        </w:rPr>
        <w:t>Załącznik nr 10</w:t>
      </w:r>
      <w:r w:rsidR="006939C2" w:rsidRPr="0006287A">
        <w:rPr>
          <w:sz w:val="24"/>
          <w:szCs w:val="24"/>
        </w:rPr>
        <w:fldChar w:fldCharType="end"/>
      </w:r>
      <w:r w:rsidRPr="0006287A">
        <w:rPr>
          <w:sz w:val="24"/>
          <w:szCs w:val="24"/>
        </w:rPr>
        <w:t xml:space="preserve"> oraz dodatkowo spełniać ogólne wymagania względem szkoleń opisane w </w:t>
      </w:r>
      <w:r w:rsidR="0009185E" w:rsidRPr="0006287A">
        <w:rPr>
          <w:sz w:val="24"/>
          <w:szCs w:val="24"/>
        </w:rPr>
        <w:fldChar w:fldCharType="begin"/>
      </w:r>
      <w:r w:rsidR="0009185E" w:rsidRPr="0006287A">
        <w:rPr>
          <w:sz w:val="24"/>
          <w:szCs w:val="24"/>
        </w:rPr>
        <w:instrText xml:space="preserve"> REF _Ref76632094 \r \h </w:instrText>
      </w:r>
      <w:r w:rsidR="0006287A">
        <w:rPr>
          <w:sz w:val="24"/>
          <w:szCs w:val="24"/>
        </w:rPr>
        <w:instrText xml:space="preserve"> \* MERGEFORMAT </w:instrText>
      </w:r>
      <w:r w:rsidR="0009185E" w:rsidRPr="0006287A">
        <w:rPr>
          <w:sz w:val="24"/>
          <w:szCs w:val="24"/>
        </w:rPr>
      </w:r>
      <w:r w:rsidR="0009185E" w:rsidRPr="0006287A">
        <w:rPr>
          <w:sz w:val="24"/>
          <w:szCs w:val="24"/>
        </w:rPr>
        <w:fldChar w:fldCharType="separate"/>
      </w:r>
      <w:r w:rsidR="0064565A">
        <w:rPr>
          <w:sz w:val="24"/>
          <w:szCs w:val="24"/>
        </w:rPr>
        <w:t>Załącznik nr 8</w:t>
      </w:r>
      <w:r w:rsidR="0009185E" w:rsidRPr="0006287A">
        <w:rPr>
          <w:sz w:val="24"/>
          <w:szCs w:val="24"/>
        </w:rPr>
        <w:fldChar w:fldCharType="end"/>
      </w:r>
      <w:r w:rsidRPr="0006287A">
        <w:rPr>
          <w:sz w:val="24"/>
          <w:szCs w:val="24"/>
        </w:rPr>
        <w:t>.</w:t>
      </w:r>
    </w:p>
    <w:p w14:paraId="4526BC1D" w14:textId="0D3D9C73" w:rsidR="009F6DBB" w:rsidRPr="0006287A" w:rsidRDefault="009F6DBB" w:rsidP="0006287A">
      <w:pPr>
        <w:pStyle w:val="Akapitzlist"/>
        <w:numPr>
          <w:ilvl w:val="1"/>
          <w:numId w:val="6"/>
        </w:numPr>
        <w:spacing w:after="0"/>
        <w:ind w:left="567" w:hanging="567"/>
        <w:rPr>
          <w:sz w:val="24"/>
          <w:szCs w:val="24"/>
        </w:rPr>
      </w:pPr>
      <w:r w:rsidRPr="0006287A">
        <w:rPr>
          <w:sz w:val="24"/>
          <w:szCs w:val="24"/>
        </w:rPr>
        <w:t>Zrealizowanie szkolenia pod nazwą „Tworzenie zaawansowanych wizualizacji z</w:t>
      </w:r>
      <w:r w:rsidR="000A50AF">
        <w:rPr>
          <w:sz w:val="24"/>
          <w:szCs w:val="24"/>
        </w:rPr>
        <w:t> </w:t>
      </w:r>
      <w:r w:rsidRPr="0006287A">
        <w:rPr>
          <w:sz w:val="24"/>
          <w:szCs w:val="24"/>
        </w:rPr>
        <w:t>wykorzystaniem Oracle Data Visualization”</w:t>
      </w:r>
      <w:r w:rsidR="00F42DF9" w:rsidRPr="0006287A">
        <w:rPr>
          <w:sz w:val="24"/>
          <w:szCs w:val="24"/>
        </w:rPr>
        <w:t xml:space="preserve">, lub analogicznego szkolenia dla rozwiązania równoważnego, </w:t>
      </w:r>
      <w:r w:rsidRPr="0006287A">
        <w:rPr>
          <w:sz w:val="24"/>
          <w:szCs w:val="24"/>
        </w:rPr>
        <w:t xml:space="preserve"> dla od 5 do 10 osób, z możliwością zrealizowania go w</w:t>
      </w:r>
      <w:r w:rsidR="000A50AF">
        <w:rPr>
          <w:sz w:val="24"/>
          <w:szCs w:val="24"/>
        </w:rPr>
        <w:t> </w:t>
      </w:r>
      <w:r w:rsidRPr="0006287A">
        <w:rPr>
          <w:sz w:val="24"/>
          <w:szCs w:val="24"/>
        </w:rPr>
        <w:t xml:space="preserve">grupach, wg. oceny wykonawcy. Szkolenie powinno obejmować m.in. zagadnienia </w:t>
      </w:r>
      <w:r w:rsidRPr="0006287A">
        <w:rPr>
          <w:sz w:val="24"/>
          <w:szCs w:val="24"/>
        </w:rPr>
        <w:lastRenderedPageBreak/>
        <w:t xml:space="preserve">opisane w </w:t>
      </w:r>
      <w:r w:rsidR="006939C2" w:rsidRPr="0006287A">
        <w:rPr>
          <w:sz w:val="24"/>
          <w:szCs w:val="24"/>
        </w:rPr>
        <w:fldChar w:fldCharType="begin"/>
      </w:r>
      <w:r w:rsidR="006939C2" w:rsidRPr="0006287A">
        <w:rPr>
          <w:sz w:val="24"/>
          <w:szCs w:val="24"/>
        </w:rPr>
        <w:instrText xml:space="preserve"> REF _Ref80565009 \r \h </w:instrText>
      </w:r>
      <w:r w:rsidR="0006287A">
        <w:rPr>
          <w:sz w:val="24"/>
          <w:szCs w:val="24"/>
        </w:rPr>
        <w:instrText xml:space="preserve"> \* MERGEFORMAT </w:instrText>
      </w:r>
      <w:r w:rsidR="006939C2" w:rsidRPr="0006287A">
        <w:rPr>
          <w:sz w:val="24"/>
          <w:szCs w:val="24"/>
        </w:rPr>
      </w:r>
      <w:r w:rsidR="006939C2" w:rsidRPr="0006287A">
        <w:rPr>
          <w:sz w:val="24"/>
          <w:szCs w:val="24"/>
        </w:rPr>
        <w:fldChar w:fldCharType="separate"/>
      </w:r>
      <w:r w:rsidR="0064565A">
        <w:rPr>
          <w:sz w:val="24"/>
          <w:szCs w:val="24"/>
        </w:rPr>
        <w:t>Załącznik nr 11</w:t>
      </w:r>
      <w:r w:rsidR="006939C2" w:rsidRPr="0006287A">
        <w:rPr>
          <w:sz w:val="24"/>
          <w:szCs w:val="24"/>
        </w:rPr>
        <w:fldChar w:fldCharType="end"/>
      </w:r>
      <w:r w:rsidR="006939C2" w:rsidRPr="0006287A">
        <w:rPr>
          <w:sz w:val="24"/>
          <w:szCs w:val="24"/>
        </w:rPr>
        <w:t xml:space="preserve"> </w:t>
      </w:r>
      <w:r w:rsidRPr="0006287A">
        <w:rPr>
          <w:sz w:val="24"/>
          <w:szCs w:val="24"/>
        </w:rPr>
        <w:t xml:space="preserve">oraz dodatkowo spełniać ogólne wymagania względem szkoleń opisane w </w:t>
      </w:r>
      <w:r w:rsidR="0009185E" w:rsidRPr="0006287A">
        <w:rPr>
          <w:sz w:val="24"/>
          <w:szCs w:val="24"/>
        </w:rPr>
        <w:fldChar w:fldCharType="begin"/>
      </w:r>
      <w:r w:rsidR="0009185E" w:rsidRPr="0006287A">
        <w:rPr>
          <w:sz w:val="24"/>
          <w:szCs w:val="24"/>
        </w:rPr>
        <w:instrText xml:space="preserve"> REF _Ref76632094 \r \h </w:instrText>
      </w:r>
      <w:r w:rsidR="0006287A">
        <w:rPr>
          <w:sz w:val="24"/>
          <w:szCs w:val="24"/>
        </w:rPr>
        <w:instrText xml:space="preserve"> \* MERGEFORMAT </w:instrText>
      </w:r>
      <w:r w:rsidR="0009185E" w:rsidRPr="0006287A">
        <w:rPr>
          <w:sz w:val="24"/>
          <w:szCs w:val="24"/>
        </w:rPr>
      </w:r>
      <w:r w:rsidR="0009185E" w:rsidRPr="0006287A">
        <w:rPr>
          <w:sz w:val="24"/>
          <w:szCs w:val="24"/>
        </w:rPr>
        <w:fldChar w:fldCharType="separate"/>
      </w:r>
      <w:r w:rsidR="0064565A">
        <w:rPr>
          <w:sz w:val="24"/>
          <w:szCs w:val="24"/>
        </w:rPr>
        <w:t>Załącznik nr 8</w:t>
      </w:r>
      <w:r w:rsidR="0009185E" w:rsidRPr="0006287A">
        <w:rPr>
          <w:sz w:val="24"/>
          <w:szCs w:val="24"/>
        </w:rPr>
        <w:fldChar w:fldCharType="end"/>
      </w:r>
      <w:r w:rsidRPr="0006287A">
        <w:rPr>
          <w:sz w:val="24"/>
          <w:szCs w:val="24"/>
        </w:rPr>
        <w:t>.</w:t>
      </w:r>
    </w:p>
    <w:p w14:paraId="2DBDE204" w14:textId="4EB6276F" w:rsidR="00F80F80" w:rsidRPr="0006287A" w:rsidRDefault="00F80F80" w:rsidP="00F80F80">
      <w:pPr>
        <w:pStyle w:val="Akapitzlist2"/>
        <w:spacing w:before="120" w:after="0" w:line="288" w:lineRule="auto"/>
        <w:ind w:left="0"/>
        <w:outlineLvl w:val="2"/>
        <w:rPr>
          <w:sz w:val="24"/>
          <w:szCs w:val="24"/>
        </w:rPr>
      </w:pPr>
      <w:r w:rsidRPr="0006287A">
        <w:rPr>
          <w:sz w:val="24"/>
          <w:szCs w:val="24"/>
        </w:rPr>
        <w:t xml:space="preserve">Zadanie IV </w:t>
      </w:r>
    </w:p>
    <w:p w14:paraId="111DC9DA" w14:textId="2A4F28E3" w:rsidR="006939C2" w:rsidRDefault="006939C2" w:rsidP="0006287A">
      <w:pPr>
        <w:pStyle w:val="Akapitzlist"/>
        <w:numPr>
          <w:ilvl w:val="1"/>
          <w:numId w:val="6"/>
        </w:numPr>
        <w:spacing w:after="0"/>
        <w:ind w:left="567" w:hanging="567"/>
        <w:rPr>
          <w:sz w:val="24"/>
          <w:szCs w:val="24"/>
        </w:rPr>
      </w:pPr>
      <w:r w:rsidRPr="0006287A">
        <w:rPr>
          <w:sz w:val="24"/>
          <w:szCs w:val="24"/>
        </w:rPr>
        <w:t xml:space="preserve">Sprzedaż </w:t>
      </w:r>
      <w:r w:rsidR="00F16DA9" w:rsidRPr="0006287A">
        <w:rPr>
          <w:sz w:val="24"/>
          <w:szCs w:val="24"/>
        </w:rPr>
        <w:t xml:space="preserve">12-miesięcznego dostępu dla </w:t>
      </w:r>
      <w:r w:rsidR="00FC2FE3" w:rsidRPr="0006287A">
        <w:rPr>
          <w:sz w:val="24"/>
          <w:szCs w:val="24"/>
        </w:rPr>
        <w:t>od 1 do 10</w:t>
      </w:r>
      <w:r w:rsidR="00F16DA9" w:rsidRPr="0006287A">
        <w:rPr>
          <w:sz w:val="24"/>
          <w:szCs w:val="24"/>
        </w:rPr>
        <w:t xml:space="preserve"> osób do zestawu szkoleń Oracle Data Management Cloud Services Learning Subscription</w:t>
      </w:r>
      <w:r w:rsidR="00F42DF9" w:rsidRPr="0006287A">
        <w:rPr>
          <w:sz w:val="24"/>
          <w:szCs w:val="24"/>
        </w:rPr>
        <w:t xml:space="preserve">, lub analogicznego zestawu szkoleń dla rozwiązania równoważnego, </w:t>
      </w:r>
      <w:r w:rsidR="00F16DA9" w:rsidRPr="0006287A">
        <w:rPr>
          <w:sz w:val="24"/>
          <w:szCs w:val="24"/>
        </w:rPr>
        <w:t xml:space="preserve"> obejmującego komponenty szkoleniowe zgodnie z opisem dostępnym pod adresem</w:t>
      </w:r>
      <w:r w:rsidR="00F16DA9">
        <w:rPr>
          <w:sz w:val="24"/>
          <w:szCs w:val="24"/>
        </w:rPr>
        <w:t xml:space="preserve"> </w:t>
      </w:r>
      <w:hyperlink r:id="rId8" w:anchor="filtersGroup1=&amp;filtersGroup2=&amp;filtersGroup3=&amp;filtersGroup4=&amp;filtersGroup5=&amp;filtersGroup6=&amp;filtersGroup7=&amp;filtersSearch" w:history="1">
        <w:r w:rsidR="0006287A" w:rsidRPr="0006287A">
          <w:rPr>
            <w:rStyle w:val="Hipercze"/>
            <w:sz w:val="24"/>
            <w:szCs w:val="24"/>
          </w:rPr>
          <w:t>https://learn.oracle.com/ols/home/data-management-learning-subscription/35573#filtersGroup1=&amp;filtersGroup2=&amp;filtersGroup3=&amp;filtersGroup4=&amp;filtersGroup5=&amp;filtersGroup6=&amp;filtersGroup7=&amp;filtersSearch</w:t>
        </w:r>
      </w:hyperlink>
    </w:p>
    <w:bookmarkEnd w:id="2"/>
    <w:bookmarkEnd w:id="3"/>
    <w:p w14:paraId="3BCCBBEA" w14:textId="77777777" w:rsidR="005D1182" w:rsidRPr="00852374" w:rsidRDefault="005D1182" w:rsidP="00852374">
      <w:pPr>
        <w:pStyle w:val="Nagwek2"/>
      </w:pPr>
      <w:r w:rsidRPr="00A96981">
        <w:t>Termin realizacji</w:t>
      </w:r>
    </w:p>
    <w:p w14:paraId="3851E071" w14:textId="77777777" w:rsidR="005D1182" w:rsidRPr="00A96981" w:rsidRDefault="005D1182" w:rsidP="00167970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Przewidywany</w:t>
      </w:r>
      <w:r w:rsidRPr="00A96981">
        <w:rPr>
          <w:color w:val="000000"/>
          <w:sz w:val="24"/>
          <w:szCs w:val="24"/>
        </w:rPr>
        <w:t xml:space="preserve"> termin realizacji zamówienia –</w:t>
      </w:r>
      <w:r>
        <w:rPr>
          <w:color w:val="000000"/>
          <w:sz w:val="24"/>
          <w:szCs w:val="24"/>
        </w:rPr>
        <w:t xml:space="preserve"> </w:t>
      </w:r>
      <w:r w:rsidR="0019062C">
        <w:rPr>
          <w:color w:val="000000"/>
          <w:sz w:val="24"/>
          <w:szCs w:val="24"/>
        </w:rPr>
        <w:t>6 tygodni.</w:t>
      </w:r>
    </w:p>
    <w:p w14:paraId="381C2020" w14:textId="77777777" w:rsidR="005D1182" w:rsidRPr="00FE19D8" w:rsidRDefault="005D1182" w:rsidP="00E9123E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  <w:highlight w:val="yellow"/>
        </w:rPr>
      </w:pPr>
    </w:p>
    <w:p w14:paraId="2A0933A2" w14:textId="77777777" w:rsidR="005D1182" w:rsidRPr="00A96981" w:rsidRDefault="005D1182" w:rsidP="00921A6B">
      <w:pPr>
        <w:pStyle w:val="Nagwek2"/>
      </w:pPr>
      <w:r w:rsidRPr="00A96981">
        <w:t xml:space="preserve">Sposób przygotowania i złożenia </w:t>
      </w:r>
      <w:r>
        <w:t>informacji</w:t>
      </w:r>
    </w:p>
    <w:p w14:paraId="3E0E96AF" w14:textId="222D6B8F" w:rsidR="005D1182" w:rsidRPr="0006287A" w:rsidRDefault="005D1182" w:rsidP="003F2F4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rPr>
          <w:sz w:val="24"/>
          <w:szCs w:val="24"/>
        </w:rPr>
      </w:pPr>
      <w:r w:rsidRPr="0006287A">
        <w:rPr>
          <w:sz w:val="24"/>
          <w:szCs w:val="24"/>
        </w:rPr>
        <w:t>Dopuszcza się podanie tylko częściow</w:t>
      </w:r>
      <w:r w:rsidR="00A975EB" w:rsidRPr="0006287A">
        <w:rPr>
          <w:sz w:val="24"/>
          <w:szCs w:val="24"/>
        </w:rPr>
        <w:t>ej</w:t>
      </w:r>
      <w:r w:rsidRPr="0006287A">
        <w:rPr>
          <w:sz w:val="24"/>
          <w:szCs w:val="24"/>
        </w:rPr>
        <w:t xml:space="preserve"> </w:t>
      </w:r>
      <w:r w:rsidR="00A975EB" w:rsidRPr="0006287A">
        <w:rPr>
          <w:sz w:val="24"/>
          <w:szCs w:val="24"/>
        </w:rPr>
        <w:t xml:space="preserve">wartości </w:t>
      </w:r>
      <w:r w:rsidRPr="0006287A">
        <w:rPr>
          <w:sz w:val="24"/>
          <w:szCs w:val="24"/>
        </w:rPr>
        <w:t xml:space="preserve"> przedmiotu zamówienia jednak z</w:t>
      </w:r>
      <w:r w:rsidR="000A50AF">
        <w:rPr>
          <w:sz w:val="24"/>
          <w:szCs w:val="24"/>
        </w:rPr>
        <w:t> </w:t>
      </w:r>
      <w:r w:rsidRPr="0006287A">
        <w:rPr>
          <w:sz w:val="24"/>
          <w:szCs w:val="24"/>
        </w:rPr>
        <w:t xml:space="preserve">zachowaniem integralności w ramach części określonych w punkcie </w:t>
      </w:r>
      <w:r w:rsidR="00066D11" w:rsidRPr="0006287A">
        <w:rPr>
          <w:sz w:val="24"/>
          <w:szCs w:val="24"/>
        </w:rPr>
        <w:fldChar w:fldCharType="begin"/>
      </w:r>
      <w:r w:rsidRPr="0006287A">
        <w:rPr>
          <w:sz w:val="24"/>
          <w:szCs w:val="24"/>
        </w:rPr>
        <w:instrText xml:space="preserve"> REF _Ref75258772 \r \h </w:instrText>
      </w:r>
      <w:r w:rsidR="0006287A">
        <w:rPr>
          <w:sz w:val="24"/>
          <w:szCs w:val="24"/>
        </w:rPr>
        <w:instrText xml:space="preserve"> \* MERGEFORMAT </w:instrText>
      </w:r>
      <w:r w:rsidR="00066D11" w:rsidRPr="0006287A">
        <w:rPr>
          <w:sz w:val="24"/>
          <w:szCs w:val="24"/>
        </w:rPr>
      </w:r>
      <w:r w:rsidR="00066D11" w:rsidRPr="0006287A">
        <w:rPr>
          <w:sz w:val="24"/>
          <w:szCs w:val="24"/>
        </w:rPr>
        <w:fldChar w:fldCharType="separate"/>
      </w:r>
      <w:r w:rsidR="0064565A">
        <w:rPr>
          <w:sz w:val="24"/>
          <w:szCs w:val="24"/>
        </w:rPr>
        <w:t>2</w:t>
      </w:r>
      <w:r w:rsidR="00066D11" w:rsidRPr="0006287A">
        <w:rPr>
          <w:sz w:val="24"/>
          <w:szCs w:val="24"/>
        </w:rPr>
        <w:fldChar w:fldCharType="end"/>
      </w:r>
      <w:r w:rsidRPr="0006287A">
        <w:rPr>
          <w:sz w:val="24"/>
          <w:szCs w:val="24"/>
        </w:rPr>
        <w:t xml:space="preserve"> niniejszego zaproszenia.</w:t>
      </w:r>
    </w:p>
    <w:p w14:paraId="50B78054" w14:textId="77777777" w:rsidR="005D1182" w:rsidRPr="0006287A" w:rsidRDefault="005D1182" w:rsidP="003F2F4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rPr>
          <w:sz w:val="24"/>
          <w:szCs w:val="24"/>
        </w:rPr>
      </w:pPr>
      <w:r w:rsidRPr="0006287A">
        <w:rPr>
          <w:sz w:val="24"/>
          <w:szCs w:val="24"/>
        </w:rPr>
        <w:t>Cenę w informacji dotyczącej wartości zamówienia należy podać w walucie polskiej (PLN – polskich złotych).</w:t>
      </w:r>
    </w:p>
    <w:p w14:paraId="2AC2FEAB" w14:textId="77777777" w:rsidR="005D1182" w:rsidRPr="0006287A" w:rsidRDefault="005D1182" w:rsidP="003F2F4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rPr>
          <w:sz w:val="24"/>
          <w:szCs w:val="24"/>
        </w:rPr>
      </w:pPr>
      <w:r w:rsidRPr="0006287A">
        <w:rPr>
          <w:sz w:val="24"/>
          <w:szCs w:val="24"/>
        </w:rPr>
        <w:t>Cena w informacji dotyczącej wartości zamówienia musi obejmować wszystkie koszty, jakie poniesie wykonawca w związku z realizacją całości przedmiotu niniejszego zaproszenia.</w:t>
      </w:r>
    </w:p>
    <w:p w14:paraId="15B0AC08" w14:textId="3B89B654" w:rsidR="00D23D2D" w:rsidRPr="0006287A" w:rsidRDefault="005D1182" w:rsidP="003F2F4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rPr>
          <w:sz w:val="24"/>
          <w:szCs w:val="24"/>
        </w:rPr>
      </w:pPr>
      <w:r w:rsidRPr="0006287A">
        <w:rPr>
          <w:sz w:val="24"/>
          <w:szCs w:val="24"/>
        </w:rPr>
        <w:t xml:space="preserve">Informację </w:t>
      </w:r>
      <w:r w:rsidR="00D23D2D" w:rsidRPr="0006287A">
        <w:rPr>
          <w:sz w:val="24"/>
          <w:szCs w:val="24"/>
        </w:rPr>
        <w:t xml:space="preserve">- </w:t>
      </w:r>
      <w:r w:rsidRPr="0006287A">
        <w:rPr>
          <w:sz w:val="24"/>
          <w:szCs w:val="24"/>
        </w:rPr>
        <w:t>formularz stanowiąc</w:t>
      </w:r>
      <w:r w:rsidR="00D23D2D" w:rsidRPr="0006287A">
        <w:rPr>
          <w:sz w:val="24"/>
          <w:szCs w:val="24"/>
        </w:rPr>
        <w:t>y</w:t>
      </w:r>
      <w:r w:rsidRPr="0006287A">
        <w:rPr>
          <w:sz w:val="24"/>
          <w:szCs w:val="24"/>
        </w:rPr>
        <w:t xml:space="preserve"> </w:t>
      </w:r>
      <w:r w:rsidR="00066D11" w:rsidRPr="0006287A">
        <w:rPr>
          <w:sz w:val="24"/>
          <w:szCs w:val="24"/>
        </w:rPr>
        <w:fldChar w:fldCharType="begin"/>
      </w:r>
      <w:r w:rsidRPr="0006287A">
        <w:rPr>
          <w:sz w:val="24"/>
          <w:szCs w:val="24"/>
        </w:rPr>
        <w:instrText xml:space="preserve"> REF _Ref75505514 \r \h </w:instrText>
      </w:r>
      <w:r w:rsidR="0006287A">
        <w:rPr>
          <w:sz w:val="24"/>
          <w:szCs w:val="24"/>
        </w:rPr>
        <w:instrText xml:space="preserve"> \* MERGEFORMAT </w:instrText>
      </w:r>
      <w:r w:rsidR="00066D11" w:rsidRPr="0006287A">
        <w:rPr>
          <w:sz w:val="24"/>
          <w:szCs w:val="24"/>
        </w:rPr>
      </w:r>
      <w:r w:rsidR="00066D11" w:rsidRPr="0006287A">
        <w:rPr>
          <w:sz w:val="24"/>
          <w:szCs w:val="24"/>
        </w:rPr>
        <w:fldChar w:fldCharType="separate"/>
      </w:r>
      <w:r w:rsidR="0064565A">
        <w:rPr>
          <w:sz w:val="24"/>
          <w:szCs w:val="24"/>
        </w:rPr>
        <w:t>Załącznik nr 12</w:t>
      </w:r>
      <w:r w:rsidR="00066D11" w:rsidRPr="0006287A">
        <w:rPr>
          <w:sz w:val="24"/>
          <w:szCs w:val="24"/>
        </w:rPr>
        <w:fldChar w:fldCharType="end"/>
      </w:r>
      <w:r w:rsidRPr="0006287A">
        <w:rPr>
          <w:sz w:val="24"/>
          <w:szCs w:val="24"/>
        </w:rPr>
        <w:t xml:space="preserve"> do niniejszego zaproszenia należy przesłać</w:t>
      </w:r>
      <w:r w:rsidR="00D23D2D" w:rsidRPr="0006287A">
        <w:rPr>
          <w:sz w:val="24"/>
          <w:szCs w:val="24"/>
        </w:rPr>
        <w:t xml:space="preserve"> </w:t>
      </w:r>
      <w:r w:rsidR="00D23D2D" w:rsidRPr="0006287A">
        <w:rPr>
          <w:b/>
          <w:sz w:val="24"/>
          <w:szCs w:val="24"/>
        </w:rPr>
        <w:t>w formie dokumentu elektronicznego</w:t>
      </w:r>
      <w:r w:rsidR="00D23D2D" w:rsidRPr="0006287A">
        <w:rPr>
          <w:sz w:val="24"/>
          <w:szCs w:val="24"/>
        </w:rPr>
        <w:t>:</w:t>
      </w:r>
    </w:p>
    <w:p w14:paraId="35C47471" w14:textId="77777777" w:rsidR="00D23D2D" w:rsidRPr="0006287A" w:rsidRDefault="00D23D2D" w:rsidP="000A27D9">
      <w:pPr>
        <w:pStyle w:val="Akapitzlist"/>
        <w:numPr>
          <w:ilvl w:val="0"/>
          <w:numId w:val="23"/>
        </w:numPr>
        <w:spacing w:before="120" w:after="120" w:line="240" w:lineRule="auto"/>
        <w:ind w:left="993" w:right="5" w:hanging="284"/>
        <w:rPr>
          <w:sz w:val="24"/>
          <w:szCs w:val="24"/>
        </w:rPr>
      </w:pPr>
      <w:r w:rsidRPr="0006287A">
        <w:rPr>
          <w:sz w:val="24"/>
          <w:szCs w:val="24"/>
        </w:rPr>
        <w:t xml:space="preserve">skanu podpisanego własnoręcznym podpisem(ami) przez osobę (osoby) uprawnioną(e) do reprezentowania Wykonawcy, </w:t>
      </w:r>
    </w:p>
    <w:p w14:paraId="4CB3DC1B" w14:textId="77777777" w:rsidR="00D23D2D" w:rsidRPr="0006287A" w:rsidRDefault="00D23D2D" w:rsidP="001B36CC">
      <w:pPr>
        <w:spacing w:before="120" w:after="120" w:line="240" w:lineRule="auto"/>
        <w:ind w:left="993" w:right="5" w:hanging="291"/>
        <w:rPr>
          <w:sz w:val="24"/>
          <w:szCs w:val="24"/>
        </w:rPr>
      </w:pPr>
      <w:r w:rsidRPr="0006287A">
        <w:rPr>
          <w:sz w:val="24"/>
          <w:szCs w:val="24"/>
        </w:rPr>
        <w:t>lub</w:t>
      </w:r>
    </w:p>
    <w:p w14:paraId="2B0FD578" w14:textId="3287D410" w:rsidR="005D1182" w:rsidRPr="00FD707D" w:rsidRDefault="00D23D2D" w:rsidP="000A27D9">
      <w:pPr>
        <w:pStyle w:val="Akapitzlist"/>
        <w:numPr>
          <w:ilvl w:val="0"/>
          <w:numId w:val="23"/>
        </w:numPr>
        <w:spacing w:before="120" w:after="120" w:line="240" w:lineRule="auto"/>
        <w:ind w:left="993" w:right="5" w:hanging="284"/>
        <w:rPr>
          <w:sz w:val="24"/>
          <w:szCs w:val="24"/>
        </w:rPr>
      </w:pPr>
      <w:r w:rsidRPr="0006287A">
        <w:rPr>
          <w:sz w:val="24"/>
          <w:szCs w:val="24"/>
        </w:rPr>
        <w:t xml:space="preserve">podpisanego kwalifikowanym podpisem elektronicznym przez osobę (osoby) uprawnioną(e) do reprezentowania Wykonawcy, do Urzędu Komunikacji Elektronicznej, </w:t>
      </w:r>
      <w:r w:rsidR="005D1182" w:rsidRPr="0006287A">
        <w:rPr>
          <w:sz w:val="24"/>
          <w:szCs w:val="24"/>
        </w:rPr>
        <w:t xml:space="preserve">do Biura Informatyki oraz do Departamentu Strategii i Analiz w Urzędzie Komunikacji Elektronicznej drogą elektroniczną na adresy: </w:t>
      </w:r>
      <w:hyperlink r:id="rId9" w:history="1">
        <w:r w:rsidR="00F80F80" w:rsidRPr="0006287A">
          <w:rPr>
            <w:rStyle w:val="Hipercze"/>
            <w:sz w:val="24"/>
            <w:szCs w:val="24"/>
          </w:rPr>
          <w:t>rzeszow@uke.gov.pl</w:t>
        </w:r>
      </w:hyperlink>
      <w:r w:rsidR="00F34898" w:rsidRPr="0006287A">
        <w:rPr>
          <w:rStyle w:val="Hipercze"/>
          <w:sz w:val="24"/>
          <w:szCs w:val="24"/>
          <w:u w:val="none"/>
        </w:rPr>
        <w:t xml:space="preserve"> </w:t>
      </w:r>
      <w:r w:rsidR="005D1182" w:rsidRPr="0006287A">
        <w:rPr>
          <w:sz w:val="24"/>
          <w:szCs w:val="24"/>
        </w:rPr>
        <w:t xml:space="preserve">oraz </w:t>
      </w:r>
      <w:hyperlink r:id="rId10" w:history="1">
        <w:r w:rsidR="005D1182" w:rsidRPr="0006287A">
          <w:rPr>
            <w:rStyle w:val="Hipercze"/>
            <w:sz w:val="24"/>
            <w:szCs w:val="24"/>
          </w:rPr>
          <w:t>sekretariat.dsa@uke.gov.pl</w:t>
        </w:r>
      </w:hyperlink>
      <w:r w:rsidR="005D1182" w:rsidRPr="0006287A">
        <w:rPr>
          <w:sz w:val="24"/>
          <w:szCs w:val="24"/>
        </w:rPr>
        <w:t xml:space="preserve"> </w:t>
      </w:r>
      <w:r w:rsidR="005D1182" w:rsidRPr="0006287A">
        <w:rPr>
          <w:b/>
          <w:sz w:val="24"/>
          <w:szCs w:val="24"/>
        </w:rPr>
        <w:t xml:space="preserve">w terminie do </w:t>
      </w:r>
      <w:r w:rsidR="005D1182" w:rsidRPr="00FD707D">
        <w:rPr>
          <w:b/>
          <w:sz w:val="24"/>
          <w:szCs w:val="24"/>
        </w:rPr>
        <w:t xml:space="preserve">dnia </w:t>
      </w:r>
      <w:r w:rsidR="0064565A" w:rsidRPr="00FD707D">
        <w:rPr>
          <w:b/>
          <w:sz w:val="24"/>
          <w:szCs w:val="24"/>
        </w:rPr>
        <w:t>2</w:t>
      </w:r>
      <w:r w:rsidR="00F80F80" w:rsidRPr="00FD707D">
        <w:rPr>
          <w:b/>
          <w:sz w:val="24"/>
          <w:szCs w:val="24"/>
        </w:rPr>
        <w:t>6</w:t>
      </w:r>
      <w:r w:rsidR="00AE7ECE" w:rsidRPr="00FD707D">
        <w:rPr>
          <w:b/>
          <w:sz w:val="24"/>
          <w:szCs w:val="24"/>
        </w:rPr>
        <w:t xml:space="preserve"> </w:t>
      </w:r>
      <w:r w:rsidR="0064565A" w:rsidRPr="00FD707D">
        <w:rPr>
          <w:b/>
          <w:sz w:val="24"/>
          <w:szCs w:val="24"/>
        </w:rPr>
        <w:t>sierpnia 2021 r. do godz. 23:59</w:t>
      </w:r>
      <w:r w:rsidR="005D1182" w:rsidRPr="00FD707D">
        <w:rPr>
          <w:sz w:val="24"/>
          <w:szCs w:val="24"/>
        </w:rPr>
        <w:t xml:space="preserve">. </w:t>
      </w:r>
    </w:p>
    <w:p w14:paraId="197D3862" w14:textId="77777777" w:rsidR="005D1182" w:rsidRPr="008567BC" w:rsidRDefault="005D1182" w:rsidP="008567B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rPr>
          <w:sz w:val="24"/>
          <w:szCs w:val="24"/>
        </w:rPr>
      </w:pPr>
      <w:r w:rsidRPr="0006287A">
        <w:rPr>
          <w:sz w:val="24"/>
          <w:szCs w:val="24"/>
        </w:rPr>
        <w:t xml:space="preserve">Osobami upoważnionymi do kontaktów ze strony Zamawiającego są </w:t>
      </w:r>
      <w:r w:rsidR="00E940E6" w:rsidRPr="0006287A">
        <w:rPr>
          <w:sz w:val="24"/>
          <w:szCs w:val="24"/>
        </w:rPr>
        <w:t xml:space="preserve">Pan Marcin Krawczyk, tel. 17 871 8661, adres email: </w:t>
      </w:r>
      <w:hyperlink r:id="rId11" w:history="1">
        <w:r w:rsidR="00E940E6" w:rsidRPr="0006287A">
          <w:rPr>
            <w:rStyle w:val="Hipercze"/>
            <w:sz w:val="24"/>
            <w:szCs w:val="24"/>
          </w:rPr>
          <w:t>marcin.krawczyk@uke.gov.pl</w:t>
        </w:r>
      </w:hyperlink>
      <w:r w:rsidR="00E940E6" w:rsidRPr="0006287A">
        <w:rPr>
          <w:sz w:val="24"/>
          <w:szCs w:val="24"/>
        </w:rPr>
        <w:t xml:space="preserve"> oraz </w:t>
      </w:r>
      <w:r w:rsidRPr="0006287A">
        <w:rPr>
          <w:sz w:val="24"/>
          <w:szCs w:val="24"/>
        </w:rPr>
        <w:t>Pan</w:t>
      </w:r>
      <w:r w:rsidRPr="008567BC">
        <w:rPr>
          <w:sz w:val="24"/>
          <w:szCs w:val="24"/>
        </w:rPr>
        <w:t xml:space="preserve"> Grzegorz Nieroda, telefon: 22 534 95 70, adres email: </w:t>
      </w:r>
      <w:hyperlink r:id="rId12" w:history="1">
        <w:r w:rsidR="00F34898" w:rsidRPr="0042090E">
          <w:rPr>
            <w:rStyle w:val="Hipercze"/>
            <w:sz w:val="24"/>
            <w:szCs w:val="24"/>
          </w:rPr>
          <w:t>grzegorz.nieroda@uke.gov.pl</w:t>
        </w:r>
      </w:hyperlink>
      <w:r w:rsidR="00E940E6">
        <w:rPr>
          <w:rStyle w:val="Hipercze"/>
          <w:sz w:val="24"/>
          <w:szCs w:val="24"/>
        </w:rPr>
        <w:t>.</w:t>
      </w:r>
    </w:p>
    <w:p w14:paraId="73E8CEA1" w14:textId="77777777" w:rsidR="005D1182" w:rsidRDefault="005D1182" w:rsidP="00FC459C">
      <w:pPr>
        <w:sectPr w:rsidR="005D1182" w:rsidSect="00782C2D">
          <w:footerReference w:type="default" r:id="rId13"/>
          <w:pgSz w:w="11906" w:h="16838" w:code="9"/>
          <w:pgMar w:top="1418" w:right="1134" w:bottom="1701" w:left="1134" w:header="1247" w:footer="1134" w:gutter="851"/>
          <w:cols w:space="708"/>
          <w:docGrid w:linePitch="360"/>
        </w:sectPr>
      </w:pPr>
      <w:bookmarkStart w:id="7" w:name="_Ref75333126"/>
      <w:bookmarkStart w:id="8" w:name="_Ref75257904"/>
    </w:p>
    <w:p w14:paraId="52DF0318" w14:textId="07BCD3FA" w:rsidR="00B75B51" w:rsidRDefault="00B75B51" w:rsidP="00B75B51">
      <w:pPr>
        <w:pStyle w:val="Tytuzacznika"/>
      </w:pPr>
      <w:bookmarkStart w:id="9" w:name="_Ref80546793"/>
      <w:bookmarkStart w:id="10" w:name="_Ref75505132"/>
      <w:bookmarkEnd w:id="7"/>
      <w:r>
        <w:lastRenderedPageBreak/>
        <w:t>Specyfikacja techniczna serwera Hurtowni Danych</w:t>
      </w:r>
      <w:bookmarkEnd w:id="9"/>
    </w:p>
    <w:p w14:paraId="721CD4D1" w14:textId="2DB101B3" w:rsidR="00B75B51" w:rsidRDefault="00B75B51" w:rsidP="00B75B51"/>
    <w:p w14:paraId="059C31F1" w14:textId="77777777" w:rsidR="00A25E18" w:rsidRDefault="00A25E18" w:rsidP="00A25E18">
      <w:r>
        <w:t>Hurtowania Danych UKE została uruchomiona na serwerze o parametrach technicznych obejmujących m.in.</w:t>
      </w:r>
    </w:p>
    <w:p w14:paraId="54349C9A" w14:textId="77777777" w:rsidR="00A25E18" w:rsidRDefault="00A25E18" w:rsidP="00A25E18">
      <w:pPr>
        <w:pStyle w:val="Akapitzlist"/>
        <w:numPr>
          <w:ilvl w:val="0"/>
          <w:numId w:val="44"/>
        </w:numPr>
        <w:jc w:val="left"/>
      </w:pPr>
      <w:r>
        <w:t xml:space="preserve">System operacyjny: Windows Server 2019 Standard </w:t>
      </w:r>
    </w:p>
    <w:p w14:paraId="0168A6AD" w14:textId="38C9CC80" w:rsidR="00A25E18" w:rsidRPr="0057002C" w:rsidRDefault="00A25E18" w:rsidP="00A25E18">
      <w:pPr>
        <w:pStyle w:val="Akapitzlist"/>
        <w:numPr>
          <w:ilvl w:val="0"/>
          <w:numId w:val="44"/>
        </w:numPr>
        <w:jc w:val="left"/>
      </w:pPr>
      <w:r w:rsidRPr="0057002C">
        <w:t>Liczba procesorów: 1 CPU</w:t>
      </w:r>
      <w:r>
        <w:t xml:space="preserve"> – Intel Xeon Gold 5222</w:t>
      </w:r>
    </w:p>
    <w:p w14:paraId="26CEEF73" w14:textId="77777777" w:rsidR="00A25E18" w:rsidRPr="0057002C" w:rsidRDefault="00A25E18" w:rsidP="00A25E18">
      <w:pPr>
        <w:pStyle w:val="Akapitzlist"/>
        <w:numPr>
          <w:ilvl w:val="0"/>
          <w:numId w:val="44"/>
        </w:numPr>
        <w:jc w:val="left"/>
      </w:pPr>
      <w:r w:rsidRPr="0057002C">
        <w:t xml:space="preserve">Częstotliwość taktowania: </w:t>
      </w:r>
      <w:r>
        <w:t>3,8Ghz</w:t>
      </w:r>
    </w:p>
    <w:p w14:paraId="6BC4D5E2" w14:textId="77777777" w:rsidR="00A25E18" w:rsidRPr="0057002C" w:rsidRDefault="00A25E18" w:rsidP="00A25E18">
      <w:pPr>
        <w:pStyle w:val="Akapitzlist"/>
        <w:numPr>
          <w:ilvl w:val="0"/>
          <w:numId w:val="44"/>
        </w:numPr>
        <w:jc w:val="left"/>
      </w:pPr>
      <w:r w:rsidRPr="0057002C">
        <w:t>Liczba rdzeni</w:t>
      </w:r>
      <w:r>
        <w:t>/wątków</w:t>
      </w:r>
      <w:r w:rsidRPr="0057002C">
        <w:t>: 4</w:t>
      </w:r>
      <w:r>
        <w:t xml:space="preserve">/8 </w:t>
      </w:r>
    </w:p>
    <w:p w14:paraId="794E32E6" w14:textId="77777777" w:rsidR="00A25E18" w:rsidRPr="0057002C" w:rsidRDefault="00A25E18" w:rsidP="00A25E18">
      <w:pPr>
        <w:pStyle w:val="Akapitzlist"/>
        <w:numPr>
          <w:ilvl w:val="0"/>
          <w:numId w:val="44"/>
        </w:numPr>
        <w:jc w:val="left"/>
      </w:pPr>
      <w:r w:rsidRPr="0057002C">
        <w:t>Pamięć RAM: 320 GB</w:t>
      </w:r>
      <w:r w:rsidRPr="00910D9C">
        <w:t xml:space="preserve"> typu RDIMM o częstotliwości pracy 2933 MT/s</w:t>
      </w:r>
    </w:p>
    <w:p w14:paraId="4803AA73" w14:textId="77777777" w:rsidR="00A25E18" w:rsidRDefault="00A25E18" w:rsidP="00A25E18">
      <w:pPr>
        <w:pStyle w:val="Akapitzlist"/>
        <w:numPr>
          <w:ilvl w:val="0"/>
          <w:numId w:val="44"/>
        </w:numPr>
        <w:jc w:val="left"/>
      </w:pPr>
      <w:r w:rsidRPr="0057002C">
        <w:t xml:space="preserve">Dysk : </w:t>
      </w:r>
      <w:r w:rsidRPr="00910D9C">
        <w:t>trzy dyski SAS 15kRPM</w:t>
      </w:r>
      <w:r>
        <w:t>,</w:t>
      </w:r>
      <w:r w:rsidRPr="00910D9C">
        <w:t xml:space="preserve"> każdy </w:t>
      </w:r>
      <w:r>
        <w:t>3</w:t>
      </w:r>
      <w:r w:rsidRPr="00910D9C">
        <w:t>00GB, typu Hot-plug</w:t>
      </w:r>
    </w:p>
    <w:p w14:paraId="4FAED239" w14:textId="77777777" w:rsidR="00A25E18" w:rsidRDefault="00A25E18" w:rsidP="00A25E18">
      <w:pPr>
        <w:pStyle w:val="Akapitzlist"/>
        <w:numPr>
          <w:ilvl w:val="0"/>
          <w:numId w:val="44"/>
        </w:numPr>
        <w:jc w:val="left"/>
      </w:pPr>
      <w:r>
        <w:t xml:space="preserve">Sterownik dysków: </w:t>
      </w:r>
      <w:r w:rsidRPr="00910D9C">
        <w:t>Sterownik dysków wewnętrznych SAS obsług</w:t>
      </w:r>
      <w:r>
        <w:t>uje</w:t>
      </w:r>
      <w:r w:rsidRPr="00910D9C">
        <w:t xml:space="preserve"> RAID 0, 1, 5.</w:t>
      </w:r>
    </w:p>
    <w:p w14:paraId="00C3A363" w14:textId="77777777" w:rsidR="00A25E18" w:rsidRDefault="00A25E18" w:rsidP="00A25E18">
      <w:pPr>
        <w:pStyle w:val="Akapitzlist"/>
        <w:numPr>
          <w:ilvl w:val="0"/>
          <w:numId w:val="44"/>
        </w:numPr>
        <w:jc w:val="left"/>
      </w:pPr>
      <w:r>
        <w:t>Napęd optyczny: napęd DVD +/- RW, SATA</w:t>
      </w:r>
    </w:p>
    <w:p w14:paraId="6C5FB5CC" w14:textId="77777777" w:rsidR="00A25E18" w:rsidRDefault="00A25E18" w:rsidP="00A25E18">
      <w:pPr>
        <w:pStyle w:val="Akapitzlist"/>
        <w:numPr>
          <w:ilvl w:val="0"/>
          <w:numId w:val="44"/>
        </w:numPr>
        <w:jc w:val="left"/>
      </w:pPr>
      <w:r>
        <w:t xml:space="preserve">Interfejsy sieciowe: </w:t>
      </w:r>
      <w:r w:rsidRPr="00910D9C">
        <w:t>2 interfejsy sieciowe 10Gb Ethernet</w:t>
      </w:r>
      <w:r>
        <w:t xml:space="preserve">, </w:t>
      </w:r>
      <w:r w:rsidRPr="00910D9C">
        <w:t>2 interfejsy sieciowe 1 Gb Ethernet oraz 2 interfejsy Fiber Channel 16 Gb.</w:t>
      </w:r>
    </w:p>
    <w:p w14:paraId="2ECE5317" w14:textId="77777777" w:rsidR="00A25E18" w:rsidRDefault="00A25E18" w:rsidP="00A25E18">
      <w:pPr>
        <w:pStyle w:val="Akapitzlist"/>
        <w:numPr>
          <w:ilvl w:val="0"/>
          <w:numId w:val="44"/>
        </w:numPr>
        <w:jc w:val="left"/>
      </w:pPr>
      <w:r>
        <w:t>Zasilanie: p</w:t>
      </w:r>
      <w:r w:rsidRPr="00910D9C">
        <w:t>odwójny, nadmiarowy, wymieniany bez wyłączenia systemu zasilacz, min. 750W</w:t>
      </w:r>
    </w:p>
    <w:p w14:paraId="565D6B4A" w14:textId="77777777" w:rsidR="00B75B51" w:rsidRDefault="00B75B51" w:rsidP="00B75B51">
      <w:pPr>
        <w:rPr>
          <w:rFonts w:asciiTheme="minorHAnsi" w:hAnsiTheme="minorHAnsi"/>
          <w:sz w:val="22"/>
        </w:rPr>
      </w:pPr>
    </w:p>
    <w:p w14:paraId="2EA7F651" w14:textId="51CDCBDC" w:rsidR="00B75B51" w:rsidRDefault="00B75B51" w:rsidP="00AB6B1B">
      <w:pPr>
        <w:pStyle w:val="Tytuzacznika"/>
      </w:pPr>
      <w:bookmarkStart w:id="11" w:name="_Ref80547885"/>
      <w:r>
        <w:lastRenderedPageBreak/>
        <w:t>Specyfikacja techniczna serwera Oracle Business Intelligence</w:t>
      </w:r>
      <w:bookmarkEnd w:id="11"/>
    </w:p>
    <w:p w14:paraId="37B2B917" w14:textId="77777777" w:rsidR="00A25E18" w:rsidRDefault="00A25E18" w:rsidP="00A25E18">
      <w:r>
        <w:t>Platforma Oracle Business Intelligence została uruchomiona na serwerze o parametrach technicznych obejmujących m.in.</w:t>
      </w:r>
    </w:p>
    <w:p w14:paraId="5E737834" w14:textId="77777777" w:rsidR="00A25E18" w:rsidRPr="0057002C" w:rsidRDefault="00A25E18" w:rsidP="00A25E18">
      <w:pPr>
        <w:pStyle w:val="Akapitzlist"/>
        <w:numPr>
          <w:ilvl w:val="0"/>
          <w:numId w:val="45"/>
        </w:numPr>
      </w:pPr>
      <w:r w:rsidRPr="0057002C">
        <w:t xml:space="preserve">System operacyjny: Windows Server   </w:t>
      </w:r>
      <w:r>
        <w:t>2012 R2 Standard</w:t>
      </w:r>
    </w:p>
    <w:p w14:paraId="0ED73C5C" w14:textId="77777777" w:rsidR="00A25E18" w:rsidRPr="0057002C" w:rsidRDefault="00A25E18" w:rsidP="00A25E18">
      <w:pPr>
        <w:pStyle w:val="Akapitzlist"/>
        <w:numPr>
          <w:ilvl w:val="0"/>
          <w:numId w:val="45"/>
        </w:numPr>
      </w:pPr>
      <w:r w:rsidRPr="0057002C">
        <w:t xml:space="preserve">Liczba procesorów: </w:t>
      </w:r>
      <w:r>
        <w:t>2</w:t>
      </w:r>
      <w:r w:rsidRPr="0057002C">
        <w:t xml:space="preserve"> CPU</w:t>
      </w:r>
      <w:r>
        <w:t xml:space="preserve"> – Intel Xeon E5-2640 v4 </w:t>
      </w:r>
    </w:p>
    <w:p w14:paraId="72334440" w14:textId="77777777" w:rsidR="00A25E18" w:rsidRPr="0057002C" w:rsidRDefault="00A25E18" w:rsidP="00A25E18">
      <w:pPr>
        <w:pStyle w:val="Akapitzlist"/>
        <w:numPr>
          <w:ilvl w:val="0"/>
          <w:numId w:val="45"/>
        </w:numPr>
      </w:pPr>
      <w:r w:rsidRPr="0057002C">
        <w:t xml:space="preserve">Częstotliwość taktowania: </w:t>
      </w:r>
      <w:r>
        <w:t>2,4 Ghz</w:t>
      </w:r>
    </w:p>
    <w:p w14:paraId="33CE393F" w14:textId="77777777" w:rsidR="00A25E18" w:rsidRPr="0057002C" w:rsidRDefault="00A25E18" w:rsidP="00A25E18">
      <w:pPr>
        <w:pStyle w:val="Akapitzlist"/>
        <w:numPr>
          <w:ilvl w:val="0"/>
          <w:numId w:val="45"/>
        </w:numPr>
      </w:pPr>
      <w:r w:rsidRPr="0057002C">
        <w:t>Liczba rdzeni</w:t>
      </w:r>
      <w:r>
        <w:t>/wątków</w:t>
      </w:r>
      <w:r w:rsidRPr="0057002C">
        <w:t>: 10</w:t>
      </w:r>
      <w:r>
        <w:t>/20</w:t>
      </w:r>
    </w:p>
    <w:p w14:paraId="0976F23E" w14:textId="77777777" w:rsidR="00A25E18" w:rsidRPr="0057002C" w:rsidRDefault="00A25E18" w:rsidP="00A25E18">
      <w:pPr>
        <w:pStyle w:val="Akapitzlist"/>
        <w:numPr>
          <w:ilvl w:val="0"/>
          <w:numId w:val="45"/>
        </w:numPr>
      </w:pPr>
      <w:r w:rsidRPr="0057002C">
        <w:t>Pamięć RAM: 3</w:t>
      </w:r>
      <w:r>
        <w:t>84</w:t>
      </w:r>
      <w:r w:rsidRPr="0057002C">
        <w:t xml:space="preserve"> GB</w:t>
      </w:r>
      <w:r w:rsidRPr="00910D9C">
        <w:t xml:space="preserve"> typu RDIMM </w:t>
      </w:r>
    </w:p>
    <w:p w14:paraId="3337EB86" w14:textId="77777777" w:rsidR="00A25E18" w:rsidRDefault="00A25E18" w:rsidP="00A25E18">
      <w:pPr>
        <w:pStyle w:val="Akapitzlist"/>
        <w:numPr>
          <w:ilvl w:val="0"/>
          <w:numId w:val="45"/>
        </w:numPr>
      </w:pPr>
      <w:r w:rsidRPr="0057002C">
        <w:t xml:space="preserve">Dysk : </w:t>
      </w:r>
      <w:r>
        <w:t xml:space="preserve">trzy dyski, każdy </w:t>
      </w:r>
      <w:r w:rsidRPr="0057002C">
        <w:t>300 GB</w:t>
      </w:r>
    </w:p>
    <w:p w14:paraId="03533399" w14:textId="77777777" w:rsidR="00A25E18" w:rsidRDefault="00A25E18" w:rsidP="00A25E18">
      <w:pPr>
        <w:pStyle w:val="Akapitzlist"/>
        <w:numPr>
          <w:ilvl w:val="0"/>
          <w:numId w:val="45"/>
        </w:numPr>
      </w:pPr>
      <w:r>
        <w:t xml:space="preserve">Sterownik dysków: </w:t>
      </w:r>
      <w:r w:rsidRPr="00910D9C">
        <w:t>Sterownik dysków wewnętrznych SAS obsług</w:t>
      </w:r>
      <w:r>
        <w:t>uje</w:t>
      </w:r>
      <w:r w:rsidRPr="00910D9C">
        <w:t xml:space="preserve"> RAID 0, 1, 5.</w:t>
      </w:r>
    </w:p>
    <w:p w14:paraId="29EF25BD" w14:textId="77777777" w:rsidR="00A25E18" w:rsidRDefault="00A25E18" w:rsidP="00A25E18">
      <w:pPr>
        <w:pStyle w:val="Akapitzlist"/>
        <w:numPr>
          <w:ilvl w:val="0"/>
          <w:numId w:val="45"/>
        </w:numPr>
      </w:pPr>
      <w:r>
        <w:t>Napęd optyczny: napęd DVD +/- RW, SATA</w:t>
      </w:r>
    </w:p>
    <w:p w14:paraId="56877D22" w14:textId="77777777" w:rsidR="00A25E18" w:rsidRDefault="00A25E18" w:rsidP="00A25E18">
      <w:pPr>
        <w:pStyle w:val="Akapitzlist"/>
        <w:numPr>
          <w:ilvl w:val="0"/>
          <w:numId w:val="45"/>
        </w:numPr>
      </w:pPr>
      <w:r>
        <w:t xml:space="preserve">Interfejsy sieciowe: </w:t>
      </w:r>
      <w:r w:rsidRPr="00910D9C">
        <w:t>2 interfejsy sieciowe 10Gb Ethernet</w:t>
      </w:r>
      <w:r>
        <w:t>, 4</w:t>
      </w:r>
      <w:r w:rsidRPr="00910D9C">
        <w:t xml:space="preserve"> interfejsy sieciowe 1 Gb Ethernet </w:t>
      </w:r>
    </w:p>
    <w:p w14:paraId="26D8580C" w14:textId="77777777" w:rsidR="00A25E18" w:rsidRDefault="00A25E18" w:rsidP="00A25E18">
      <w:pPr>
        <w:pStyle w:val="Akapitzlist"/>
        <w:numPr>
          <w:ilvl w:val="0"/>
          <w:numId w:val="45"/>
        </w:numPr>
      </w:pPr>
      <w:r>
        <w:t>Zasilanie: p</w:t>
      </w:r>
      <w:r w:rsidRPr="00910D9C">
        <w:t>odwójny, nadmiarowy, wymieniany bez wyłączenia systemu zasilacz, min. 5</w:t>
      </w:r>
      <w:r>
        <w:t>0</w:t>
      </w:r>
      <w:r w:rsidRPr="00910D9C">
        <w:t>0W</w:t>
      </w:r>
    </w:p>
    <w:p w14:paraId="5F129BD9" w14:textId="77777777" w:rsidR="00B90734" w:rsidRPr="00B90734" w:rsidRDefault="00B90734" w:rsidP="00B90734"/>
    <w:p w14:paraId="54DD0C25" w14:textId="77777777" w:rsidR="00B75B51" w:rsidRPr="00B75B51" w:rsidRDefault="00B75B51" w:rsidP="00B75B51"/>
    <w:p w14:paraId="454BFE2F" w14:textId="257FB0A2" w:rsidR="005D1182" w:rsidRPr="002C6B50" w:rsidRDefault="005D1182" w:rsidP="00AB6B1B">
      <w:pPr>
        <w:pStyle w:val="Tytuzacznika"/>
      </w:pPr>
      <w:bookmarkStart w:id="12" w:name="_Ref80546861"/>
      <w:r>
        <w:lastRenderedPageBreak/>
        <w:t>Wymagania dla rozbudowy Hurtowni Danych (DWH)</w:t>
      </w:r>
      <w:bookmarkEnd w:id="10"/>
      <w:bookmarkEnd w:id="12"/>
    </w:p>
    <w:p w14:paraId="0F63291E" w14:textId="524AA2CF" w:rsidR="003B5644" w:rsidRPr="0006287A" w:rsidRDefault="003B5644" w:rsidP="0006287A">
      <w:pPr>
        <w:pStyle w:val="Akapitzlist"/>
        <w:numPr>
          <w:ilvl w:val="1"/>
          <w:numId w:val="7"/>
        </w:numPr>
        <w:spacing w:after="0"/>
        <w:ind w:left="426"/>
        <w:contextualSpacing w:val="0"/>
        <w:rPr>
          <w:rFonts w:asciiTheme="minorHAnsi" w:hAnsiTheme="minorHAnsi" w:cstheme="minorHAnsi"/>
          <w:sz w:val="24"/>
          <w:szCs w:val="24"/>
        </w:rPr>
      </w:pPr>
      <w:r w:rsidRPr="0006287A">
        <w:rPr>
          <w:rFonts w:asciiTheme="minorHAnsi" w:hAnsiTheme="minorHAnsi" w:cstheme="minorHAnsi"/>
          <w:sz w:val="24"/>
          <w:szCs w:val="24"/>
        </w:rPr>
        <w:t xml:space="preserve">Sprzedaż dożywotnich licencji na użytkownie Oracle Database Standard Edition 2 lub </w:t>
      </w:r>
      <w:r w:rsidR="00DF5C1F" w:rsidRPr="0006287A">
        <w:rPr>
          <w:rFonts w:asciiTheme="minorHAnsi" w:hAnsiTheme="minorHAnsi" w:cstheme="minorHAnsi"/>
          <w:sz w:val="24"/>
          <w:szCs w:val="24"/>
        </w:rPr>
        <w:t>licencji na oprogramowanie równoważne</w:t>
      </w:r>
      <w:r w:rsidRPr="0006287A">
        <w:rPr>
          <w:rFonts w:asciiTheme="minorHAnsi" w:hAnsiTheme="minorHAnsi" w:cstheme="minorHAnsi"/>
          <w:sz w:val="24"/>
          <w:szCs w:val="24"/>
        </w:rPr>
        <w:t xml:space="preserve">, </w:t>
      </w:r>
      <w:r w:rsidR="00DF5C1F" w:rsidRPr="0006287A">
        <w:rPr>
          <w:rFonts w:asciiTheme="minorHAnsi" w:hAnsiTheme="minorHAnsi" w:cstheme="minorHAnsi"/>
          <w:sz w:val="24"/>
          <w:szCs w:val="24"/>
        </w:rPr>
        <w:t>przeznaczonych do zainstalowania</w:t>
      </w:r>
      <w:r w:rsidRPr="0006287A">
        <w:rPr>
          <w:rFonts w:asciiTheme="minorHAnsi" w:hAnsiTheme="minorHAnsi" w:cstheme="minorHAnsi"/>
          <w:sz w:val="24"/>
          <w:szCs w:val="24"/>
        </w:rPr>
        <w:t xml:space="preserve"> na serwerze</w:t>
      </w:r>
      <w:r w:rsidR="00B90734" w:rsidRPr="0006287A">
        <w:rPr>
          <w:rFonts w:asciiTheme="minorHAnsi" w:hAnsiTheme="minorHAnsi" w:cstheme="minorHAnsi"/>
          <w:sz w:val="24"/>
          <w:szCs w:val="24"/>
        </w:rPr>
        <w:t xml:space="preserve"> o specyfikacji technicznej opisanej w </w:t>
      </w:r>
      <w:r w:rsidR="00B90734" w:rsidRPr="0006287A">
        <w:rPr>
          <w:rFonts w:asciiTheme="minorHAnsi" w:hAnsiTheme="minorHAnsi" w:cstheme="minorHAnsi"/>
          <w:sz w:val="24"/>
          <w:szCs w:val="24"/>
        </w:rPr>
        <w:fldChar w:fldCharType="begin"/>
      </w:r>
      <w:r w:rsidR="00B90734" w:rsidRPr="0006287A">
        <w:rPr>
          <w:rFonts w:asciiTheme="minorHAnsi" w:hAnsiTheme="minorHAnsi" w:cstheme="minorHAnsi"/>
          <w:sz w:val="24"/>
          <w:szCs w:val="24"/>
        </w:rPr>
        <w:instrText xml:space="preserve"> REF _Ref80546793 \r \h </w:instrText>
      </w:r>
      <w:r w:rsidR="0006287A">
        <w:rPr>
          <w:rFonts w:asciiTheme="minorHAnsi" w:hAnsiTheme="minorHAnsi" w:cstheme="minorHAnsi"/>
          <w:sz w:val="24"/>
          <w:szCs w:val="24"/>
        </w:rPr>
        <w:instrText xml:space="preserve"> \* MERGEFORMAT </w:instrText>
      </w:r>
      <w:r w:rsidR="00B90734" w:rsidRPr="0006287A">
        <w:rPr>
          <w:rFonts w:asciiTheme="minorHAnsi" w:hAnsiTheme="minorHAnsi" w:cstheme="minorHAnsi"/>
          <w:sz w:val="24"/>
          <w:szCs w:val="24"/>
        </w:rPr>
      </w:r>
      <w:r w:rsidR="00B90734" w:rsidRPr="0006287A">
        <w:rPr>
          <w:rFonts w:asciiTheme="minorHAnsi" w:hAnsiTheme="minorHAnsi" w:cstheme="minorHAnsi"/>
          <w:sz w:val="24"/>
          <w:szCs w:val="24"/>
        </w:rPr>
        <w:fldChar w:fldCharType="separate"/>
      </w:r>
      <w:r w:rsidR="0064565A">
        <w:rPr>
          <w:rFonts w:asciiTheme="minorHAnsi" w:hAnsiTheme="minorHAnsi" w:cstheme="minorHAnsi"/>
          <w:sz w:val="24"/>
          <w:szCs w:val="24"/>
        </w:rPr>
        <w:t>Załącznik nr 1</w:t>
      </w:r>
      <w:r w:rsidR="00B90734" w:rsidRPr="0006287A">
        <w:rPr>
          <w:rFonts w:asciiTheme="minorHAnsi" w:hAnsiTheme="minorHAnsi" w:cstheme="minorHAnsi"/>
          <w:sz w:val="24"/>
          <w:szCs w:val="24"/>
        </w:rPr>
        <w:fldChar w:fldCharType="end"/>
      </w:r>
      <w:r w:rsidRPr="0006287A">
        <w:rPr>
          <w:rFonts w:asciiTheme="minorHAnsi" w:hAnsiTheme="minorHAnsi" w:cstheme="minorHAnsi"/>
          <w:sz w:val="24"/>
          <w:szCs w:val="24"/>
        </w:rPr>
        <w:t>.</w:t>
      </w:r>
    </w:p>
    <w:p w14:paraId="6A2D27C8" w14:textId="77777777" w:rsidR="003B5644" w:rsidRPr="0006287A" w:rsidRDefault="003B5644" w:rsidP="0006287A">
      <w:pPr>
        <w:pStyle w:val="Akapitzlist"/>
        <w:numPr>
          <w:ilvl w:val="1"/>
          <w:numId w:val="7"/>
        </w:numPr>
        <w:spacing w:after="0"/>
        <w:ind w:left="426"/>
        <w:contextualSpacing w:val="0"/>
        <w:rPr>
          <w:rFonts w:asciiTheme="minorHAnsi" w:hAnsiTheme="minorHAnsi" w:cstheme="minorHAnsi"/>
          <w:sz w:val="24"/>
          <w:szCs w:val="24"/>
        </w:rPr>
      </w:pPr>
      <w:r w:rsidRPr="0006287A">
        <w:rPr>
          <w:rFonts w:asciiTheme="minorHAnsi" w:hAnsiTheme="minorHAnsi" w:cstheme="minorHAnsi"/>
          <w:sz w:val="24"/>
          <w:szCs w:val="24"/>
        </w:rPr>
        <w:t>Zapewnienie świadczenia usługi Asysty Technicznej i Konserwacji na oprogramowanie dostarczone w ramach pkt. 1 wyżej, zgodnie z warunkami Umowy licencji przez okres 1-go roku używania licencji,</w:t>
      </w:r>
    </w:p>
    <w:p w14:paraId="615C1339" w14:textId="77777777" w:rsidR="003B5644" w:rsidRPr="0006287A" w:rsidRDefault="003B5644" w:rsidP="0006287A">
      <w:pPr>
        <w:pStyle w:val="Akapitzlist"/>
        <w:numPr>
          <w:ilvl w:val="1"/>
          <w:numId w:val="7"/>
        </w:numPr>
        <w:spacing w:after="0"/>
        <w:ind w:left="426"/>
        <w:contextualSpacing w:val="0"/>
        <w:rPr>
          <w:rFonts w:asciiTheme="minorHAnsi" w:hAnsiTheme="minorHAnsi" w:cstheme="minorHAnsi"/>
          <w:sz w:val="24"/>
          <w:szCs w:val="24"/>
        </w:rPr>
      </w:pPr>
      <w:r w:rsidRPr="0006287A">
        <w:rPr>
          <w:rFonts w:asciiTheme="minorHAnsi" w:hAnsiTheme="minorHAnsi" w:cstheme="minorHAnsi"/>
          <w:sz w:val="24"/>
          <w:szCs w:val="24"/>
        </w:rPr>
        <w:t>Rozbudowywana Hurtownia Danych ma zapewniać dostęp do gromadzonych danych dla systemów klasy Business Intelligence oraz innych aplikacji realizujących działania z zakresu analizy biznesowej w Urzędzie Komunikacji Elektronicznej.</w:t>
      </w:r>
    </w:p>
    <w:p w14:paraId="245A5D4E" w14:textId="10F82A0F" w:rsidR="003B5644" w:rsidRPr="0006287A" w:rsidRDefault="003B5644" w:rsidP="0006287A">
      <w:pPr>
        <w:pStyle w:val="Akapitzlist"/>
        <w:numPr>
          <w:ilvl w:val="1"/>
          <w:numId w:val="7"/>
        </w:numPr>
        <w:spacing w:after="0"/>
        <w:ind w:left="426"/>
        <w:contextualSpacing w:val="0"/>
        <w:rPr>
          <w:rFonts w:asciiTheme="minorHAnsi" w:hAnsiTheme="minorHAnsi" w:cstheme="minorHAnsi"/>
          <w:sz w:val="24"/>
          <w:szCs w:val="24"/>
        </w:rPr>
      </w:pPr>
      <w:r w:rsidRPr="0006287A">
        <w:rPr>
          <w:rFonts w:asciiTheme="minorHAnsi" w:hAnsiTheme="minorHAnsi" w:cstheme="minorHAnsi"/>
          <w:sz w:val="24"/>
          <w:szCs w:val="24"/>
        </w:rPr>
        <w:t xml:space="preserve">Przeprowadzenie migracji posiadanych przez Zamawiającego 40 licencji Oracle Data Integrator for Oracle Business Intelligence dla nazwanych użytkowników (Named User Plus Perpetual, numery CSI: 20918425, 21589612) do Oracle Data Integrator Enterprise Edition lub </w:t>
      </w:r>
      <w:r w:rsidR="0006287A" w:rsidRPr="0006287A">
        <w:rPr>
          <w:rFonts w:asciiTheme="minorHAnsi" w:hAnsiTheme="minorHAnsi" w:cstheme="minorHAnsi"/>
          <w:sz w:val="24"/>
          <w:szCs w:val="24"/>
        </w:rPr>
        <w:t xml:space="preserve">do </w:t>
      </w:r>
      <w:r w:rsidRPr="0006287A">
        <w:rPr>
          <w:rFonts w:asciiTheme="minorHAnsi" w:hAnsiTheme="minorHAnsi" w:cstheme="minorHAnsi"/>
          <w:sz w:val="24"/>
          <w:szCs w:val="24"/>
        </w:rPr>
        <w:t xml:space="preserve">rozwiązania równoważnego oraz sprzedaż dodatkowych dożywotnich licencji </w:t>
      </w:r>
      <w:r w:rsidR="00DF5C1F" w:rsidRPr="0006287A">
        <w:rPr>
          <w:rFonts w:asciiTheme="minorHAnsi" w:hAnsiTheme="minorHAnsi" w:cstheme="minorHAnsi"/>
          <w:sz w:val="24"/>
          <w:szCs w:val="24"/>
        </w:rPr>
        <w:t>Oracle Data Integrator Enterprise Edition</w:t>
      </w:r>
      <w:r w:rsidR="00FF56E8" w:rsidRPr="0006287A">
        <w:rPr>
          <w:rFonts w:asciiTheme="minorHAnsi" w:hAnsiTheme="minorHAnsi" w:cstheme="minorHAnsi"/>
          <w:sz w:val="24"/>
          <w:szCs w:val="24"/>
        </w:rPr>
        <w:t>,</w:t>
      </w:r>
      <w:r w:rsidR="00DF5C1F" w:rsidRPr="0006287A">
        <w:rPr>
          <w:rFonts w:asciiTheme="minorHAnsi" w:hAnsiTheme="minorHAnsi" w:cstheme="minorHAnsi"/>
          <w:sz w:val="24"/>
          <w:szCs w:val="24"/>
        </w:rPr>
        <w:t xml:space="preserve"> </w:t>
      </w:r>
      <w:r w:rsidR="00FF56E8" w:rsidRPr="0006287A">
        <w:rPr>
          <w:rFonts w:asciiTheme="minorHAnsi" w:hAnsiTheme="minorHAnsi" w:cstheme="minorHAnsi"/>
          <w:sz w:val="24"/>
          <w:szCs w:val="24"/>
        </w:rPr>
        <w:t xml:space="preserve">lub licencji na oprogramowanie równoważne, </w:t>
      </w:r>
      <w:r w:rsidRPr="0006287A">
        <w:rPr>
          <w:rFonts w:asciiTheme="minorHAnsi" w:hAnsiTheme="minorHAnsi" w:cstheme="minorHAnsi"/>
          <w:sz w:val="24"/>
          <w:szCs w:val="24"/>
        </w:rPr>
        <w:t>pozwalających (wraz z licencjami powstałymi z migracji) na używanie oprogramowania na serwerze</w:t>
      </w:r>
      <w:r w:rsidR="00B90734" w:rsidRPr="0006287A">
        <w:rPr>
          <w:rFonts w:asciiTheme="minorHAnsi" w:hAnsiTheme="minorHAnsi" w:cstheme="minorHAnsi"/>
          <w:sz w:val="24"/>
          <w:szCs w:val="24"/>
        </w:rPr>
        <w:t xml:space="preserve"> Hurtowni Danych UKE</w:t>
      </w:r>
      <w:r w:rsidRPr="0006287A">
        <w:rPr>
          <w:rFonts w:asciiTheme="minorHAnsi" w:hAnsiTheme="minorHAnsi" w:cstheme="minorHAnsi"/>
          <w:sz w:val="24"/>
          <w:szCs w:val="24"/>
        </w:rPr>
        <w:t xml:space="preserve"> </w:t>
      </w:r>
      <w:r w:rsidR="00DF5C1F" w:rsidRPr="0006287A">
        <w:rPr>
          <w:rFonts w:asciiTheme="minorHAnsi" w:hAnsiTheme="minorHAnsi" w:cstheme="minorHAnsi"/>
          <w:sz w:val="24"/>
          <w:szCs w:val="24"/>
        </w:rPr>
        <w:t xml:space="preserve">o specyfikacji technicznej opisanej w </w:t>
      </w:r>
      <w:r w:rsidR="00DF5C1F" w:rsidRPr="0006287A">
        <w:rPr>
          <w:rFonts w:asciiTheme="minorHAnsi" w:hAnsiTheme="minorHAnsi" w:cstheme="minorHAnsi"/>
          <w:sz w:val="24"/>
          <w:szCs w:val="24"/>
        </w:rPr>
        <w:fldChar w:fldCharType="begin"/>
      </w:r>
      <w:r w:rsidR="00DF5C1F" w:rsidRPr="0006287A">
        <w:rPr>
          <w:rFonts w:asciiTheme="minorHAnsi" w:hAnsiTheme="minorHAnsi" w:cstheme="minorHAnsi"/>
          <w:sz w:val="24"/>
          <w:szCs w:val="24"/>
        </w:rPr>
        <w:instrText xml:space="preserve"> REF _Ref80546793 \r \h </w:instrText>
      </w:r>
      <w:r w:rsidR="0006287A">
        <w:rPr>
          <w:rFonts w:asciiTheme="minorHAnsi" w:hAnsiTheme="minorHAnsi" w:cstheme="minorHAnsi"/>
          <w:sz w:val="24"/>
          <w:szCs w:val="24"/>
        </w:rPr>
        <w:instrText xml:space="preserve"> \* MERGEFORMAT </w:instrText>
      </w:r>
      <w:r w:rsidR="00DF5C1F" w:rsidRPr="0006287A">
        <w:rPr>
          <w:rFonts w:asciiTheme="minorHAnsi" w:hAnsiTheme="minorHAnsi" w:cstheme="minorHAnsi"/>
          <w:sz w:val="24"/>
          <w:szCs w:val="24"/>
        </w:rPr>
      </w:r>
      <w:r w:rsidR="00DF5C1F" w:rsidRPr="0006287A">
        <w:rPr>
          <w:rFonts w:asciiTheme="minorHAnsi" w:hAnsiTheme="minorHAnsi" w:cstheme="minorHAnsi"/>
          <w:sz w:val="24"/>
          <w:szCs w:val="24"/>
        </w:rPr>
        <w:fldChar w:fldCharType="separate"/>
      </w:r>
      <w:r w:rsidR="0064565A">
        <w:rPr>
          <w:rFonts w:asciiTheme="minorHAnsi" w:hAnsiTheme="minorHAnsi" w:cstheme="minorHAnsi"/>
          <w:sz w:val="24"/>
          <w:szCs w:val="24"/>
        </w:rPr>
        <w:t>Załącznik nr 1</w:t>
      </w:r>
      <w:r w:rsidR="00DF5C1F" w:rsidRPr="0006287A">
        <w:rPr>
          <w:rFonts w:asciiTheme="minorHAnsi" w:hAnsiTheme="minorHAnsi" w:cstheme="minorHAnsi"/>
          <w:sz w:val="24"/>
          <w:szCs w:val="24"/>
        </w:rPr>
        <w:fldChar w:fldCharType="end"/>
      </w:r>
      <w:r w:rsidRPr="0006287A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39BA4CE2" w14:textId="77777777" w:rsidR="003B5644" w:rsidRPr="0006287A" w:rsidRDefault="003B5644" w:rsidP="0006287A">
      <w:pPr>
        <w:pStyle w:val="Akapitzlist"/>
        <w:numPr>
          <w:ilvl w:val="1"/>
          <w:numId w:val="7"/>
        </w:numPr>
        <w:spacing w:after="0"/>
        <w:ind w:left="426"/>
        <w:contextualSpacing w:val="0"/>
        <w:rPr>
          <w:rFonts w:asciiTheme="minorHAnsi" w:hAnsiTheme="minorHAnsi" w:cstheme="minorHAnsi"/>
          <w:sz w:val="24"/>
          <w:szCs w:val="24"/>
        </w:rPr>
      </w:pPr>
      <w:r w:rsidRPr="0006287A">
        <w:rPr>
          <w:rFonts w:asciiTheme="minorHAnsi" w:hAnsiTheme="minorHAnsi" w:cstheme="minorHAnsi"/>
          <w:sz w:val="24"/>
          <w:szCs w:val="24"/>
        </w:rPr>
        <w:t xml:space="preserve">Zapewnienie świadczenia usługi Asysty Technicznej i Konserwacji na oprogramowanie dostarczone w ramach pkt. 4 wyżej, zgodnie z warunkami Umowy licencji przez okres 1-go roku używania licencji. </w:t>
      </w:r>
    </w:p>
    <w:p w14:paraId="1D02718E" w14:textId="77777777" w:rsidR="00DF5C1F" w:rsidRPr="00EE53D8" w:rsidRDefault="00DF5C1F" w:rsidP="00DF5C1F">
      <w:pPr>
        <w:pStyle w:val="Tytuzacznika"/>
      </w:pPr>
      <w:bookmarkStart w:id="13" w:name="_Ref80548289"/>
      <w:bookmarkStart w:id="14" w:name="_Ref75505058"/>
      <w:bookmarkStart w:id="15" w:name="_Ref75335756"/>
      <w:r w:rsidRPr="00EE53D8">
        <w:lastRenderedPageBreak/>
        <w:t>Wymagania dla rozszerzenia licencji Oracle Business Intelligence</w:t>
      </w:r>
      <w:r>
        <w:t xml:space="preserve"> lub rozwiązania równoważnego</w:t>
      </w:r>
      <w:bookmarkEnd w:id="13"/>
    </w:p>
    <w:p w14:paraId="5D3D0CBF" w14:textId="07FD92EB" w:rsidR="00DF5C1F" w:rsidRPr="0006287A" w:rsidRDefault="00DF5C1F" w:rsidP="0006287A">
      <w:pPr>
        <w:pStyle w:val="Akapitzlist"/>
        <w:numPr>
          <w:ilvl w:val="1"/>
          <w:numId w:val="7"/>
        </w:numPr>
        <w:spacing w:after="0"/>
        <w:ind w:left="426"/>
        <w:contextualSpacing w:val="0"/>
        <w:rPr>
          <w:rFonts w:asciiTheme="minorHAnsi" w:hAnsiTheme="minorHAnsi" w:cstheme="minorHAnsi"/>
          <w:sz w:val="24"/>
          <w:szCs w:val="24"/>
        </w:rPr>
      </w:pPr>
      <w:r w:rsidRPr="0006287A">
        <w:rPr>
          <w:rFonts w:asciiTheme="minorHAnsi" w:hAnsiTheme="minorHAnsi" w:cstheme="minorHAnsi"/>
          <w:sz w:val="24"/>
          <w:szCs w:val="24"/>
        </w:rPr>
        <w:t xml:space="preserve">Dostarczenie dożywotnich licencji na użytkownie Oracle Business Intelligence Standard Edition dla 10 nazwanych użytkowników (Named User Plus Perpetual) lub </w:t>
      </w:r>
      <w:r w:rsidR="00FF56E8" w:rsidRPr="0006287A">
        <w:rPr>
          <w:rFonts w:asciiTheme="minorHAnsi" w:hAnsiTheme="minorHAnsi" w:cstheme="minorHAnsi"/>
          <w:sz w:val="24"/>
          <w:szCs w:val="24"/>
        </w:rPr>
        <w:t xml:space="preserve">licencji na oprogramowanie równoważne, przeznaczonych do zainstalowania </w:t>
      </w:r>
      <w:r w:rsidRPr="0006287A">
        <w:rPr>
          <w:rFonts w:asciiTheme="minorHAnsi" w:hAnsiTheme="minorHAnsi" w:cstheme="minorHAnsi"/>
          <w:sz w:val="24"/>
          <w:szCs w:val="24"/>
        </w:rPr>
        <w:t>na serwerze o specyfikacji technicznej opisanej w</w:t>
      </w:r>
      <w:r w:rsidR="00FF56E8" w:rsidRPr="0006287A">
        <w:rPr>
          <w:rFonts w:asciiTheme="minorHAnsi" w:hAnsiTheme="minorHAnsi" w:cstheme="minorHAnsi"/>
          <w:sz w:val="24"/>
          <w:szCs w:val="24"/>
        </w:rPr>
        <w:t xml:space="preserve"> </w:t>
      </w:r>
      <w:r w:rsidR="00FF56E8" w:rsidRPr="0006287A">
        <w:rPr>
          <w:rFonts w:asciiTheme="minorHAnsi" w:hAnsiTheme="minorHAnsi" w:cstheme="minorHAnsi"/>
          <w:sz w:val="24"/>
          <w:szCs w:val="24"/>
        </w:rPr>
        <w:fldChar w:fldCharType="begin"/>
      </w:r>
      <w:r w:rsidR="00FF56E8" w:rsidRPr="0006287A">
        <w:rPr>
          <w:rFonts w:asciiTheme="minorHAnsi" w:hAnsiTheme="minorHAnsi" w:cstheme="minorHAnsi"/>
          <w:sz w:val="24"/>
          <w:szCs w:val="24"/>
        </w:rPr>
        <w:instrText xml:space="preserve"> REF _Ref80547885 \r \h </w:instrText>
      </w:r>
      <w:r w:rsidR="0006287A">
        <w:rPr>
          <w:rFonts w:asciiTheme="minorHAnsi" w:hAnsiTheme="minorHAnsi" w:cstheme="minorHAnsi"/>
          <w:sz w:val="24"/>
          <w:szCs w:val="24"/>
        </w:rPr>
        <w:instrText xml:space="preserve"> \* MERGEFORMAT </w:instrText>
      </w:r>
      <w:r w:rsidR="00FF56E8" w:rsidRPr="0006287A">
        <w:rPr>
          <w:rFonts w:asciiTheme="minorHAnsi" w:hAnsiTheme="minorHAnsi" w:cstheme="minorHAnsi"/>
          <w:sz w:val="24"/>
          <w:szCs w:val="24"/>
        </w:rPr>
      </w:r>
      <w:r w:rsidR="00FF56E8" w:rsidRPr="0006287A">
        <w:rPr>
          <w:rFonts w:asciiTheme="minorHAnsi" w:hAnsiTheme="minorHAnsi" w:cstheme="minorHAnsi"/>
          <w:sz w:val="24"/>
          <w:szCs w:val="24"/>
        </w:rPr>
        <w:fldChar w:fldCharType="separate"/>
      </w:r>
      <w:r w:rsidR="0064565A">
        <w:rPr>
          <w:rFonts w:asciiTheme="minorHAnsi" w:hAnsiTheme="minorHAnsi" w:cstheme="minorHAnsi"/>
          <w:sz w:val="24"/>
          <w:szCs w:val="24"/>
        </w:rPr>
        <w:t>Załącznik nr 2</w:t>
      </w:r>
      <w:r w:rsidR="00FF56E8" w:rsidRPr="0006287A">
        <w:rPr>
          <w:rFonts w:asciiTheme="minorHAnsi" w:hAnsiTheme="minorHAnsi" w:cstheme="minorHAnsi"/>
          <w:sz w:val="24"/>
          <w:szCs w:val="24"/>
        </w:rPr>
        <w:fldChar w:fldCharType="end"/>
      </w:r>
      <w:r w:rsidRPr="0006287A">
        <w:rPr>
          <w:rFonts w:asciiTheme="minorHAnsi" w:hAnsiTheme="minorHAnsi" w:cstheme="minorHAnsi"/>
          <w:sz w:val="24"/>
          <w:szCs w:val="24"/>
        </w:rPr>
        <w:t>.</w:t>
      </w:r>
    </w:p>
    <w:p w14:paraId="0A1EEBC8" w14:textId="77777777" w:rsidR="00DF5C1F" w:rsidRPr="0006287A" w:rsidRDefault="00DF5C1F" w:rsidP="0006287A">
      <w:pPr>
        <w:pStyle w:val="Akapitzlist"/>
        <w:numPr>
          <w:ilvl w:val="1"/>
          <w:numId w:val="7"/>
        </w:numPr>
        <w:spacing w:after="0"/>
        <w:ind w:left="426"/>
        <w:contextualSpacing w:val="0"/>
        <w:rPr>
          <w:rFonts w:asciiTheme="minorHAnsi" w:hAnsiTheme="minorHAnsi" w:cstheme="minorHAnsi"/>
          <w:sz w:val="24"/>
          <w:szCs w:val="24"/>
        </w:rPr>
      </w:pPr>
      <w:r w:rsidRPr="0006287A">
        <w:rPr>
          <w:rFonts w:asciiTheme="minorHAnsi" w:hAnsiTheme="minorHAnsi" w:cstheme="minorHAnsi"/>
          <w:sz w:val="24"/>
          <w:szCs w:val="24"/>
        </w:rPr>
        <w:t>Zapewnienie świadczenia usługi Asysty Technicznej i Konserwacji na oprogramowanie dostarczone w ramach pkt. 1 wyżej, zgodnie z warunkami Umowy licencji przez okres 1-go roku używania licencji,</w:t>
      </w:r>
    </w:p>
    <w:p w14:paraId="2E546162" w14:textId="1937AA80" w:rsidR="00DF5C1F" w:rsidRPr="0006287A" w:rsidRDefault="00DF5C1F" w:rsidP="00DF5C1F">
      <w:pPr>
        <w:pStyle w:val="Akapitzlist"/>
        <w:numPr>
          <w:ilvl w:val="1"/>
          <w:numId w:val="7"/>
        </w:numPr>
        <w:spacing w:after="0"/>
        <w:ind w:left="426"/>
        <w:contextualSpacing w:val="0"/>
        <w:rPr>
          <w:rFonts w:asciiTheme="minorHAnsi" w:hAnsiTheme="minorHAnsi" w:cstheme="minorHAnsi"/>
          <w:sz w:val="24"/>
          <w:szCs w:val="24"/>
        </w:rPr>
      </w:pPr>
      <w:r w:rsidRPr="0006287A">
        <w:rPr>
          <w:rFonts w:asciiTheme="minorHAnsi" w:hAnsiTheme="minorHAnsi" w:cstheme="minorHAnsi"/>
          <w:sz w:val="24"/>
          <w:szCs w:val="24"/>
        </w:rPr>
        <w:t>Zapewnienie świadczenia usługi Asysty Technicznej i Konserwacji dla 40 licencji Oracle Business Intelligence Standard Edition Named User Plus Perpetual posiadanych przez Zamawiającego (numery CSI: 17933291, 20447304, 21589612), lub równoważnych, zgodnie z warunkami Umowy licencji przez okres 1-go roku używania licencji,</w:t>
      </w:r>
    </w:p>
    <w:p w14:paraId="6DD66F7C" w14:textId="77777777" w:rsidR="005D5204" w:rsidRPr="00A22A58" w:rsidRDefault="005D5204" w:rsidP="005D5204">
      <w:pPr>
        <w:pStyle w:val="Tytuzacznika"/>
      </w:pPr>
      <w:bookmarkStart w:id="16" w:name="_Ref76371203"/>
      <w:r w:rsidRPr="00A22A58">
        <w:lastRenderedPageBreak/>
        <w:t>Odnowienie usług asysty technicznej dla licencji Oracle typu Full Use w ramach posiadanego przez Urząd kontraktu asysty technicznej nr 12635114 oraz kontraktu nr 20345195</w:t>
      </w:r>
      <w:r>
        <w:t xml:space="preserve"> lub równoważnych</w:t>
      </w:r>
      <w:r w:rsidRPr="00A22A58">
        <w:t>.</w:t>
      </w:r>
      <w:bookmarkEnd w:id="16"/>
    </w:p>
    <w:p w14:paraId="567FD42B" w14:textId="77777777" w:rsidR="005D5204" w:rsidRDefault="005D5204" w:rsidP="005D5204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sz w:val="24"/>
          <w:szCs w:val="24"/>
        </w:rPr>
      </w:pPr>
    </w:p>
    <w:p w14:paraId="00FB53A9" w14:textId="77777777" w:rsidR="005D5204" w:rsidRPr="00901B77" w:rsidRDefault="005D5204" w:rsidP="00901B77">
      <w:pPr>
        <w:pStyle w:val="Default"/>
        <w:numPr>
          <w:ilvl w:val="0"/>
          <w:numId w:val="19"/>
        </w:numPr>
        <w:spacing w:after="0" w:line="22" w:lineRule="atLeast"/>
        <w:jc w:val="both"/>
        <w:rPr>
          <w:rFonts w:ascii="Calibri" w:hAnsi="Calibri"/>
        </w:rPr>
      </w:pPr>
      <w:r w:rsidRPr="00901B77">
        <w:rPr>
          <w:rFonts w:ascii="Calibri" w:hAnsi="Calibri"/>
        </w:rPr>
        <w:t>Wykaz posiadanych przez Urząd Komunikacji Elektronicznej produktów (licencji) wraz z wyszczególnieniem okresów zamawianej usługi asysty technicznej przedstawiono w tabeli.</w:t>
      </w:r>
    </w:p>
    <w:p w14:paraId="44C52C4C" w14:textId="2E5BDB1E" w:rsidR="005D5204" w:rsidRPr="00901B77" w:rsidRDefault="005D5204" w:rsidP="00901B77">
      <w:pPr>
        <w:pStyle w:val="Akapitzlist"/>
        <w:numPr>
          <w:ilvl w:val="0"/>
          <w:numId w:val="19"/>
        </w:numPr>
        <w:spacing w:after="0" w:line="22" w:lineRule="atLeast"/>
        <w:rPr>
          <w:rFonts w:ascii="Calibri" w:hAnsi="Calibri"/>
          <w:sz w:val="24"/>
          <w:szCs w:val="24"/>
        </w:rPr>
      </w:pPr>
      <w:r w:rsidRPr="00901B77">
        <w:rPr>
          <w:sz w:val="24"/>
          <w:szCs w:val="24"/>
        </w:rPr>
        <w:t xml:space="preserve">W odniesieniu do programów </w:t>
      </w:r>
      <w:r w:rsidR="0006287A" w:rsidRPr="00901B77">
        <w:rPr>
          <w:sz w:val="24"/>
          <w:szCs w:val="24"/>
        </w:rPr>
        <w:t xml:space="preserve">Oracle </w:t>
      </w:r>
      <w:r w:rsidRPr="00901B77">
        <w:rPr>
          <w:sz w:val="24"/>
          <w:szCs w:val="24"/>
        </w:rPr>
        <w:t xml:space="preserve">Wykonawca zobowiązuje się świadczyć usługi Asysty Technicznej (z ang. </w:t>
      </w:r>
      <w:r w:rsidRPr="00901B77">
        <w:rPr>
          <w:rStyle w:val="parahead21"/>
          <w:i/>
          <w:iCs/>
        </w:rPr>
        <w:t>Software Update License &amp; Support</w:t>
      </w:r>
      <w:r w:rsidRPr="00901B77">
        <w:rPr>
          <w:rStyle w:val="parahead21"/>
          <w:iCs/>
        </w:rPr>
        <w:t>)</w:t>
      </w:r>
      <w:r w:rsidRPr="00901B77">
        <w:rPr>
          <w:sz w:val="24"/>
          <w:szCs w:val="24"/>
        </w:rPr>
        <w:t>,</w:t>
      </w:r>
      <w:r w:rsidRPr="00901B77">
        <w:rPr>
          <w:b/>
          <w:sz w:val="24"/>
          <w:szCs w:val="24"/>
        </w:rPr>
        <w:t xml:space="preserve"> </w:t>
      </w:r>
      <w:r w:rsidRPr="00901B77">
        <w:rPr>
          <w:sz w:val="24"/>
          <w:szCs w:val="24"/>
        </w:rPr>
        <w:t>dostępne poprzez serwis My Oracle Support (za pomocą numeru CSI</w:t>
      </w:r>
      <w:r w:rsidRPr="00901B77">
        <w:rPr>
          <w:b/>
          <w:bCs/>
          <w:sz w:val="24"/>
          <w:szCs w:val="24"/>
        </w:rPr>
        <w:t xml:space="preserve"> </w:t>
      </w:r>
      <w:r w:rsidRPr="00901B77">
        <w:rPr>
          <w:sz w:val="24"/>
          <w:szCs w:val="24"/>
        </w:rPr>
        <w:t>- Customer Support Identifier), w następującym zakresie:</w:t>
      </w:r>
    </w:p>
    <w:p w14:paraId="5B413866" w14:textId="77777777" w:rsidR="005D5204" w:rsidRPr="00901B77" w:rsidRDefault="005D5204" w:rsidP="00901B77">
      <w:pPr>
        <w:pStyle w:val="Akapitzlist"/>
        <w:numPr>
          <w:ilvl w:val="2"/>
          <w:numId w:val="12"/>
        </w:numPr>
        <w:tabs>
          <w:tab w:val="num" w:pos="851"/>
        </w:tabs>
        <w:spacing w:after="0" w:line="22" w:lineRule="atLeast"/>
        <w:ind w:left="851"/>
        <w:rPr>
          <w:rFonts w:ascii="Calibri" w:eastAsia="Calibri" w:hAnsi="Calibri"/>
          <w:sz w:val="24"/>
          <w:szCs w:val="24"/>
          <w:lang w:eastAsia="en-US"/>
        </w:rPr>
      </w:pPr>
      <w:r w:rsidRPr="00901B77">
        <w:rPr>
          <w:rFonts w:ascii="Calibri" w:eastAsia="Calibri" w:hAnsi="Calibri"/>
          <w:sz w:val="24"/>
          <w:szCs w:val="24"/>
          <w:lang w:eastAsia="en-US"/>
        </w:rPr>
        <w:t>dostarczania aktualizacji programów, poprawek, alarmów dotyczących zabezpieczeń i pakietów poprawek krytycznych (CPU);</w:t>
      </w:r>
    </w:p>
    <w:p w14:paraId="701D8FB9" w14:textId="77777777" w:rsidR="005D5204" w:rsidRPr="00901B77" w:rsidRDefault="005D5204" w:rsidP="00901B77">
      <w:pPr>
        <w:numPr>
          <w:ilvl w:val="2"/>
          <w:numId w:val="12"/>
        </w:numPr>
        <w:tabs>
          <w:tab w:val="num" w:pos="851"/>
        </w:tabs>
        <w:spacing w:after="0" w:line="22" w:lineRule="atLeast"/>
        <w:ind w:left="851"/>
        <w:rPr>
          <w:rFonts w:ascii="Calibri" w:eastAsia="Calibri" w:hAnsi="Calibri"/>
          <w:sz w:val="24"/>
          <w:szCs w:val="24"/>
          <w:lang w:eastAsia="en-US"/>
        </w:rPr>
      </w:pPr>
      <w:r w:rsidRPr="00901B77">
        <w:rPr>
          <w:rFonts w:ascii="Calibri" w:eastAsia="Calibri" w:hAnsi="Calibri"/>
          <w:sz w:val="24"/>
          <w:szCs w:val="24"/>
          <w:lang w:eastAsia="en-US"/>
        </w:rPr>
        <w:t>dostarczania aktualizacji związanych z przepisami podatkowymi i zmianami wymagań prawnych;</w:t>
      </w:r>
    </w:p>
    <w:p w14:paraId="391F90E9" w14:textId="77777777" w:rsidR="005D5204" w:rsidRPr="00901B77" w:rsidRDefault="005D5204" w:rsidP="00901B77">
      <w:pPr>
        <w:numPr>
          <w:ilvl w:val="2"/>
          <w:numId w:val="12"/>
        </w:numPr>
        <w:tabs>
          <w:tab w:val="num" w:pos="851"/>
        </w:tabs>
        <w:spacing w:after="0" w:line="22" w:lineRule="atLeast"/>
        <w:ind w:left="851"/>
        <w:rPr>
          <w:rFonts w:ascii="Calibri" w:eastAsia="Calibri" w:hAnsi="Calibri"/>
          <w:sz w:val="24"/>
          <w:szCs w:val="24"/>
          <w:lang w:eastAsia="en-US"/>
        </w:rPr>
      </w:pPr>
      <w:r w:rsidRPr="00901B77">
        <w:rPr>
          <w:rFonts w:ascii="Calibri" w:eastAsia="Calibri" w:hAnsi="Calibri"/>
          <w:sz w:val="24"/>
          <w:szCs w:val="24"/>
          <w:lang w:eastAsia="en-US"/>
        </w:rPr>
        <w:t>dostarczania skryptów podwyższających wersję;</w:t>
      </w:r>
    </w:p>
    <w:p w14:paraId="0B071948" w14:textId="77777777" w:rsidR="005D5204" w:rsidRPr="00901B77" w:rsidRDefault="005D5204" w:rsidP="00901B77">
      <w:pPr>
        <w:numPr>
          <w:ilvl w:val="2"/>
          <w:numId w:val="12"/>
        </w:numPr>
        <w:tabs>
          <w:tab w:val="num" w:pos="851"/>
        </w:tabs>
        <w:spacing w:after="0" w:line="22" w:lineRule="atLeast"/>
        <w:ind w:left="851"/>
        <w:rPr>
          <w:rFonts w:ascii="Calibri" w:eastAsia="Calibri" w:hAnsi="Calibri"/>
          <w:sz w:val="24"/>
          <w:szCs w:val="24"/>
          <w:lang w:eastAsia="en-US"/>
        </w:rPr>
      </w:pPr>
      <w:r w:rsidRPr="00901B77">
        <w:rPr>
          <w:rFonts w:ascii="Calibri" w:eastAsia="Calibri" w:hAnsi="Calibri"/>
          <w:sz w:val="24"/>
          <w:szCs w:val="24"/>
          <w:lang w:eastAsia="en-US"/>
        </w:rPr>
        <w:t>certyfikacji z większością nowych produktów lub wersji produktów innych firm;</w:t>
      </w:r>
    </w:p>
    <w:p w14:paraId="2A61A272" w14:textId="6C1F5AA1" w:rsidR="005D5204" w:rsidRPr="00901B77" w:rsidRDefault="005D5204" w:rsidP="00901B77">
      <w:pPr>
        <w:numPr>
          <w:ilvl w:val="2"/>
          <w:numId w:val="12"/>
        </w:numPr>
        <w:tabs>
          <w:tab w:val="num" w:pos="851"/>
        </w:tabs>
        <w:spacing w:after="0" w:line="22" w:lineRule="atLeast"/>
        <w:ind w:left="851"/>
        <w:rPr>
          <w:rFonts w:ascii="Calibri" w:eastAsia="Calibri" w:hAnsi="Calibri"/>
          <w:sz w:val="24"/>
          <w:szCs w:val="24"/>
          <w:lang w:eastAsia="en-US"/>
        </w:rPr>
      </w:pPr>
      <w:r w:rsidRPr="00901B77">
        <w:rPr>
          <w:rFonts w:ascii="Calibri" w:eastAsia="Calibri" w:hAnsi="Calibri"/>
          <w:sz w:val="24"/>
          <w:szCs w:val="24"/>
          <w:lang w:eastAsia="en-US"/>
        </w:rPr>
        <w:t xml:space="preserve">dostarczania głównych wersji (major releases) produktów i technologii, obejmujących ogólne wersje poprawione (general maintenance releases) oraz </w:t>
      </w:r>
      <w:r w:rsidR="00901B77">
        <w:rPr>
          <w:rFonts w:ascii="Calibri" w:eastAsia="Calibri" w:hAnsi="Calibri"/>
          <w:sz w:val="24"/>
          <w:szCs w:val="24"/>
          <w:lang w:eastAsia="en-US"/>
        </w:rPr>
        <w:t xml:space="preserve">wybrane wersje funkcjonalności </w:t>
      </w:r>
      <w:r w:rsidRPr="00901B77">
        <w:rPr>
          <w:rFonts w:ascii="Calibri" w:eastAsia="Calibri" w:hAnsi="Calibri"/>
          <w:sz w:val="24"/>
          <w:szCs w:val="24"/>
          <w:lang w:eastAsia="en-US"/>
        </w:rPr>
        <w:t>i aktualizacji dokumentacji;</w:t>
      </w:r>
    </w:p>
    <w:p w14:paraId="7EA1A73B" w14:textId="77777777" w:rsidR="005D5204" w:rsidRPr="00901B77" w:rsidRDefault="005D5204" w:rsidP="00901B77">
      <w:pPr>
        <w:numPr>
          <w:ilvl w:val="2"/>
          <w:numId w:val="12"/>
        </w:numPr>
        <w:tabs>
          <w:tab w:val="num" w:pos="851"/>
        </w:tabs>
        <w:spacing w:after="0" w:line="22" w:lineRule="atLeast"/>
        <w:ind w:left="851"/>
        <w:rPr>
          <w:rFonts w:ascii="Calibri" w:eastAsia="Calibri" w:hAnsi="Calibri"/>
          <w:sz w:val="24"/>
          <w:szCs w:val="24"/>
          <w:lang w:eastAsia="en-US"/>
        </w:rPr>
      </w:pPr>
      <w:r w:rsidRPr="00901B77">
        <w:rPr>
          <w:rFonts w:ascii="Calibri" w:eastAsia="Calibri" w:hAnsi="Calibri"/>
          <w:sz w:val="24"/>
          <w:szCs w:val="24"/>
          <w:lang w:eastAsia="en-US"/>
        </w:rPr>
        <w:t>całodobowej obsługi zgłoszeń serwisowych we wszystkie dni tygodnia;</w:t>
      </w:r>
    </w:p>
    <w:p w14:paraId="1A998F00" w14:textId="77777777" w:rsidR="005D5204" w:rsidRPr="00901B77" w:rsidRDefault="005D5204" w:rsidP="00901B77">
      <w:pPr>
        <w:numPr>
          <w:ilvl w:val="2"/>
          <w:numId w:val="12"/>
        </w:numPr>
        <w:tabs>
          <w:tab w:val="num" w:pos="851"/>
        </w:tabs>
        <w:spacing w:after="0" w:line="22" w:lineRule="atLeast"/>
        <w:ind w:left="851"/>
        <w:rPr>
          <w:rFonts w:ascii="Calibri" w:eastAsia="Calibri" w:hAnsi="Calibri"/>
          <w:sz w:val="24"/>
          <w:szCs w:val="24"/>
          <w:lang w:eastAsia="en-US"/>
        </w:rPr>
      </w:pPr>
      <w:r w:rsidRPr="00901B77">
        <w:rPr>
          <w:rFonts w:ascii="Calibri" w:eastAsia="Calibri" w:hAnsi="Calibri"/>
          <w:sz w:val="24"/>
          <w:szCs w:val="24"/>
          <w:lang w:eastAsia="en-US"/>
        </w:rPr>
        <w:t>dostępu do serwisów My Oracle Suport i/lub ATG Customer Suport Portal (całodobowych internetowych systemów asysty technicznej, działających we wszystkie dni tygodnia), w tym możliwości rejestrowania zgłoszeń serwisowych przez Internet, o ile nie ustalono inaczej;</w:t>
      </w:r>
    </w:p>
    <w:p w14:paraId="100FC38D" w14:textId="77777777" w:rsidR="005D5204" w:rsidRPr="00901B77" w:rsidRDefault="005D5204" w:rsidP="00901B77">
      <w:pPr>
        <w:numPr>
          <w:ilvl w:val="2"/>
          <w:numId w:val="12"/>
        </w:numPr>
        <w:tabs>
          <w:tab w:val="num" w:pos="851"/>
        </w:tabs>
        <w:spacing w:after="0" w:line="22" w:lineRule="atLeast"/>
        <w:ind w:left="851"/>
        <w:rPr>
          <w:rFonts w:ascii="Calibri" w:eastAsia="Calibri" w:hAnsi="Calibri"/>
          <w:sz w:val="24"/>
          <w:szCs w:val="24"/>
          <w:lang w:eastAsia="en-US"/>
        </w:rPr>
      </w:pPr>
      <w:r w:rsidRPr="00901B77">
        <w:rPr>
          <w:rFonts w:ascii="Calibri" w:eastAsia="Calibri" w:hAnsi="Calibri"/>
          <w:sz w:val="24"/>
          <w:szCs w:val="24"/>
          <w:lang w:eastAsia="en-US"/>
        </w:rPr>
        <w:t xml:space="preserve">obsługi w kwestiach pozatechnicznych w zwykłych godzinach pracy. </w:t>
      </w:r>
    </w:p>
    <w:p w14:paraId="47CDB5D0" w14:textId="77777777" w:rsidR="005D5204" w:rsidRPr="00901B77" w:rsidRDefault="005D5204" w:rsidP="00901B77">
      <w:pPr>
        <w:spacing w:after="0" w:line="22" w:lineRule="atLeast"/>
        <w:ind w:left="491"/>
        <w:rPr>
          <w:rFonts w:ascii="Calibri" w:hAnsi="Calibri" w:cs="Times New Roman"/>
          <w:sz w:val="24"/>
          <w:szCs w:val="24"/>
        </w:rPr>
      </w:pPr>
      <w:r w:rsidRPr="00901B77">
        <w:rPr>
          <w:rFonts w:ascii="Calibri" w:eastAsia="Calibri" w:hAnsi="Calibri"/>
          <w:color w:val="000000"/>
          <w:sz w:val="24"/>
          <w:szCs w:val="24"/>
          <w:lang w:eastAsia="en-US"/>
        </w:rPr>
        <w:t xml:space="preserve">Szczegółowy zakres i zasady świadczenia usług Asysty Technicznej dostępne są na stronie </w:t>
      </w:r>
      <w:hyperlink r:id="rId14" w:history="1">
        <w:r w:rsidRPr="00901B77">
          <w:rPr>
            <w:rFonts w:ascii="Calibri" w:eastAsia="Calibri" w:hAnsi="Calibri"/>
            <w:color w:val="000000"/>
            <w:sz w:val="24"/>
            <w:szCs w:val="24"/>
            <w:lang w:eastAsia="en-US"/>
          </w:rPr>
          <w:t>http://www.oracle.com/pl/support/policies/index.html</w:t>
        </w:r>
      </w:hyperlink>
      <w:r w:rsidRPr="00901B77">
        <w:rPr>
          <w:sz w:val="24"/>
          <w:szCs w:val="24"/>
        </w:rPr>
        <w:t>.</w:t>
      </w:r>
    </w:p>
    <w:p w14:paraId="39C4D23E" w14:textId="21F712EA" w:rsidR="005D5204" w:rsidRPr="00901B77" w:rsidRDefault="005D5204" w:rsidP="00901B77">
      <w:pPr>
        <w:pStyle w:val="Akapitzlist2"/>
        <w:numPr>
          <w:ilvl w:val="0"/>
          <w:numId w:val="19"/>
        </w:numPr>
        <w:spacing w:after="0" w:line="22" w:lineRule="atLeast"/>
        <w:rPr>
          <w:sz w:val="24"/>
          <w:szCs w:val="24"/>
        </w:rPr>
      </w:pPr>
      <w:r w:rsidRPr="00901B77">
        <w:rPr>
          <w:sz w:val="24"/>
          <w:szCs w:val="24"/>
        </w:rPr>
        <w:t xml:space="preserve">W odniesieniu do rozwiązania równoważnego, dostarczonego w ramach </w:t>
      </w:r>
      <w:r w:rsidR="00901B77">
        <w:rPr>
          <w:sz w:val="24"/>
          <w:szCs w:val="24"/>
        </w:rPr>
        <w:t xml:space="preserve">Zadania I </w:t>
      </w:r>
      <w:r w:rsidRPr="00901B77">
        <w:rPr>
          <w:sz w:val="24"/>
          <w:szCs w:val="24"/>
        </w:rPr>
        <w:t>niniejszego zaproszenia, zakres asysty powinien być analogiczny do powyższego.</w:t>
      </w:r>
    </w:p>
    <w:p w14:paraId="4EC25AA8" w14:textId="37DB24CE" w:rsidR="005D5204" w:rsidRPr="00901B77" w:rsidRDefault="005D5204" w:rsidP="00901B77">
      <w:pPr>
        <w:pStyle w:val="Akapitzlist2"/>
        <w:numPr>
          <w:ilvl w:val="0"/>
          <w:numId w:val="19"/>
        </w:numPr>
        <w:spacing w:after="0" w:line="22" w:lineRule="atLeast"/>
        <w:rPr>
          <w:sz w:val="24"/>
          <w:szCs w:val="24"/>
        </w:rPr>
      </w:pPr>
      <w:r w:rsidRPr="00901B77">
        <w:rPr>
          <w:sz w:val="24"/>
          <w:szCs w:val="24"/>
        </w:rPr>
        <w:t xml:space="preserve">Wykonawca dostarczy Zamawiającemu po podpisaniu umowy dokument, wystawiony przez producenta oprogramowania Oracle lub równoważnego, dostarczonego w ramach </w:t>
      </w:r>
      <w:r w:rsidR="00901B77">
        <w:rPr>
          <w:sz w:val="24"/>
          <w:szCs w:val="24"/>
        </w:rPr>
        <w:t xml:space="preserve">Zadania I </w:t>
      </w:r>
      <w:r w:rsidRPr="00901B77">
        <w:rPr>
          <w:sz w:val="24"/>
          <w:szCs w:val="24"/>
        </w:rPr>
        <w:t>niniejszego zaproszenia, potwierdzający wykupienie na rzecz Zamawiającego usługi asysty technicznej dla licencji wyszczególnionych w  tabeli.  Dostarczenie ww. dokumentu potwierdzone będzie protokołem odbioru.</w:t>
      </w:r>
      <w:r w:rsidRPr="00901B77">
        <w:rPr>
          <w:bCs/>
          <w:sz w:val="24"/>
          <w:szCs w:val="24"/>
        </w:rPr>
        <w:t xml:space="preserve"> </w:t>
      </w:r>
    </w:p>
    <w:p w14:paraId="111CB979" w14:textId="78ECDAF6" w:rsidR="005D5204" w:rsidRDefault="005D5204" w:rsidP="00901B77">
      <w:pPr>
        <w:tabs>
          <w:tab w:val="center" w:pos="360"/>
          <w:tab w:val="right" w:pos="9072"/>
        </w:tabs>
        <w:spacing w:after="0" w:line="22" w:lineRule="atLeast"/>
        <w:ind w:left="360" w:hanging="360"/>
        <w:jc w:val="center"/>
        <w:rPr>
          <w:b/>
          <w:sz w:val="24"/>
          <w:szCs w:val="24"/>
        </w:rPr>
      </w:pPr>
      <w:r w:rsidRPr="00901B77">
        <w:rPr>
          <w:b/>
          <w:sz w:val="24"/>
          <w:szCs w:val="24"/>
        </w:rPr>
        <w:t>Wykaz licencji Oracle typu Full Use (kontrakt nr 12635114)</w:t>
      </w:r>
    </w:p>
    <w:p w14:paraId="53F94DD5" w14:textId="77777777" w:rsidR="00901B77" w:rsidRPr="00901B77" w:rsidRDefault="00901B77" w:rsidP="00901B77">
      <w:pPr>
        <w:tabs>
          <w:tab w:val="center" w:pos="360"/>
          <w:tab w:val="right" w:pos="9072"/>
        </w:tabs>
        <w:spacing w:after="0" w:line="22" w:lineRule="atLeast"/>
        <w:ind w:left="360" w:hanging="360"/>
        <w:jc w:val="center"/>
        <w:rPr>
          <w:rFonts w:ascii="Calibri" w:hAnsi="Calibri"/>
          <w:b/>
          <w:sz w:val="24"/>
          <w:szCs w:val="24"/>
        </w:rPr>
      </w:pPr>
    </w:p>
    <w:tbl>
      <w:tblPr>
        <w:tblW w:w="8849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38"/>
        <w:gridCol w:w="1560"/>
        <w:gridCol w:w="992"/>
        <w:gridCol w:w="1559"/>
      </w:tblGrid>
      <w:tr w:rsidR="005D5204" w14:paraId="567AF6B4" w14:textId="77777777" w:rsidTr="002F6183"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413A7" w14:textId="77777777" w:rsidR="005D5204" w:rsidRDefault="005D5204" w:rsidP="00F16DA9">
            <w:pPr>
              <w:tabs>
                <w:tab w:val="center" w:pos="360"/>
                <w:tab w:val="right" w:pos="9072"/>
              </w:tabs>
              <w:spacing w:after="0" w:line="24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Opis produktu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2A617" w14:textId="77777777" w:rsidR="005D5204" w:rsidRDefault="005D5204" w:rsidP="00F16DA9">
            <w:pPr>
              <w:tabs>
                <w:tab w:val="center" w:pos="360"/>
                <w:tab w:val="right" w:pos="9072"/>
              </w:tabs>
              <w:spacing w:after="0" w:line="24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Numer CSI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A9195" w14:textId="77777777" w:rsidR="005D5204" w:rsidRDefault="005D5204" w:rsidP="00F16DA9">
            <w:pPr>
              <w:tabs>
                <w:tab w:val="center" w:pos="360"/>
                <w:tab w:val="right" w:pos="9072"/>
              </w:tabs>
              <w:spacing w:after="0" w:line="24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FB0B5" w14:textId="77777777" w:rsidR="005D5204" w:rsidRDefault="005D5204" w:rsidP="00F16DA9">
            <w:pPr>
              <w:tabs>
                <w:tab w:val="center" w:pos="360"/>
                <w:tab w:val="right" w:pos="9072"/>
              </w:tabs>
              <w:spacing w:after="0" w:line="24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Poziom/Rodzaj licencji</w:t>
            </w:r>
          </w:p>
        </w:tc>
      </w:tr>
      <w:tr w:rsidR="005D5204" w14:paraId="1ACC72F0" w14:textId="77777777" w:rsidTr="002F6183"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74742" w14:textId="77777777" w:rsidR="005D5204" w:rsidRDefault="005D5204" w:rsidP="00F16DA9">
            <w:pPr>
              <w:spacing w:after="0" w:line="240" w:lineRule="auto"/>
              <w:rPr>
                <w:rFonts w:eastAsia="Calibri" w:cs="Arial"/>
                <w:sz w:val="18"/>
                <w:szCs w:val="18"/>
                <w:lang w:val="en-US" w:eastAsia="en-US"/>
              </w:rPr>
            </w:pPr>
            <w:r>
              <w:rPr>
                <w:rFonts w:eastAsia="Calibri" w:cs="Arial"/>
                <w:sz w:val="18"/>
                <w:szCs w:val="18"/>
                <w:lang w:val="en-US" w:eastAsia="en-US"/>
              </w:rPr>
              <w:t xml:space="preserve">Oracle Database Standard Edition </w:t>
            </w:r>
          </w:p>
          <w:p w14:paraId="1D559016" w14:textId="77777777" w:rsidR="005D5204" w:rsidRDefault="005D5204" w:rsidP="00F16DA9">
            <w:pPr>
              <w:spacing w:after="0" w:line="240" w:lineRule="auto"/>
              <w:rPr>
                <w:rFonts w:eastAsia="Calibri" w:cs="Arial"/>
                <w:sz w:val="18"/>
                <w:szCs w:val="18"/>
                <w:lang w:val="en-US" w:eastAsia="en-US"/>
              </w:rPr>
            </w:pPr>
            <w:r>
              <w:rPr>
                <w:rFonts w:eastAsia="Calibri" w:cs="Arial"/>
                <w:sz w:val="18"/>
                <w:szCs w:val="18"/>
                <w:lang w:val="en-US" w:eastAsia="en-US"/>
              </w:rPr>
              <w:t>- Named User Plus Perpetual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55F0D" w14:textId="77777777" w:rsidR="005D5204" w:rsidRDefault="005D5204" w:rsidP="00F16DA9">
            <w:pPr>
              <w:tabs>
                <w:tab w:val="center" w:pos="360"/>
                <w:tab w:val="right" w:pos="9072"/>
              </w:tabs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  <w:lang w:eastAsia="en-US"/>
              </w:rPr>
              <w:t>15302886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C655D" w14:textId="77777777" w:rsidR="005D5204" w:rsidRDefault="005D5204" w:rsidP="00F16DA9">
            <w:pPr>
              <w:tabs>
                <w:tab w:val="center" w:pos="360"/>
                <w:tab w:val="right" w:pos="9072"/>
              </w:tabs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99381" w14:textId="77777777" w:rsidR="005D5204" w:rsidRDefault="005D5204" w:rsidP="00F16DA9">
            <w:pPr>
              <w:tabs>
                <w:tab w:val="center" w:pos="360"/>
                <w:tab w:val="right" w:pos="9072"/>
              </w:tabs>
              <w:spacing w:after="0" w:line="240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  <w:lang w:eastAsia="en-US"/>
              </w:rPr>
              <w:t>FULL USE</w:t>
            </w:r>
          </w:p>
        </w:tc>
      </w:tr>
      <w:tr w:rsidR="005D5204" w14:paraId="25B1780F" w14:textId="77777777" w:rsidTr="002F6183"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22812" w14:textId="77777777" w:rsidR="005D5204" w:rsidRDefault="005D5204" w:rsidP="00F16DA9">
            <w:pPr>
              <w:spacing w:after="0" w:line="240" w:lineRule="auto"/>
              <w:rPr>
                <w:rFonts w:eastAsia="Calibri" w:cs="Arial"/>
                <w:sz w:val="18"/>
                <w:szCs w:val="18"/>
                <w:lang w:val="en-US" w:eastAsia="en-US"/>
              </w:rPr>
            </w:pPr>
            <w:r>
              <w:rPr>
                <w:rFonts w:eastAsia="Calibri" w:cs="Arial"/>
                <w:sz w:val="18"/>
                <w:szCs w:val="18"/>
                <w:lang w:val="en-US" w:eastAsia="en-US"/>
              </w:rPr>
              <w:lastRenderedPageBreak/>
              <w:t>Oracle Database Standard Edition One – Processor Perpetual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80DEF" w14:textId="77777777" w:rsidR="005D5204" w:rsidRDefault="005D5204" w:rsidP="00F16DA9">
            <w:pPr>
              <w:tabs>
                <w:tab w:val="center" w:pos="360"/>
                <w:tab w:val="right" w:pos="9072"/>
              </w:tabs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  <w:lang w:eastAsia="en-US"/>
              </w:rPr>
              <w:t>17684705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B6A09" w14:textId="77777777" w:rsidR="005D5204" w:rsidRDefault="005D5204" w:rsidP="00F16DA9">
            <w:pPr>
              <w:tabs>
                <w:tab w:val="center" w:pos="360"/>
                <w:tab w:val="right" w:pos="9072"/>
              </w:tabs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F9770" w14:textId="77777777" w:rsidR="005D5204" w:rsidRDefault="005D5204" w:rsidP="00F16DA9">
            <w:pPr>
              <w:tabs>
                <w:tab w:val="center" w:pos="360"/>
                <w:tab w:val="right" w:pos="9072"/>
              </w:tabs>
              <w:spacing w:after="0" w:line="240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  <w:lang w:eastAsia="en-US"/>
              </w:rPr>
              <w:t>FULL USE</w:t>
            </w:r>
          </w:p>
        </w:tc>
      </w:tr>
      <w:tr w:rsidR="005D5204" w14:paraId="425E2F27" w14:textId="77777777" w:rsidTr="002F6183"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79F28" w14:textId="77777777" w:rsidR="005D5204" w:rsidRDefault="005D5204" w:rsidP="00F16DA9">
            <w:pPr>
              <w:spacing w:after="0" w:line="240" w:lineRule="auto"/>
              <w:rPr>
                <w:rFonts w:eastAsia="Calibri" w:cs="Arial"/>
                <w:sz w:val="18"/>
                <w:szCs w:val="18"/>
                <w:lang w:val="en-US" w:eastAsia="en-US"/>
              </w:rPr>
            </w:pPr>
            <w:r>
              <w:rPr>
                <w:rFonts w:eastAsia="Calibri" w:cs="Arial"/>
                <w:sz w:val="18"/>
                <w:szCs w:val="18"/>
                <w:lang w:val="en-US" w:eastAsia="en-US"/>
              </w:rPr>
              <w:t xml:space="preserve">Oracle Database Standard Edition </w:t>
            </w:r>
          </w:p>
          <w:p w14:paraId="508194DA" w14:textId="77777777" w:rsidR="005D5204" w:rsidRDefault="005D5204" w:rsidP="00F16DA9">
            <w:pPr>
              <w:spacing w:after="0" w:line="240" w:lineRule="auto"/>
              <w:rPr>
                <w:rFonts w:eastAsia="Calibri" w:cs="Arial"/>
                <w:sz w:val="18"/>
                <w:szCs w:val="18"/>
                <w:lang w:val="en-US" w:eastAsia="en-US"/>
              </w:rPr>
            </w:pPr>
            <w:r>
              <w:rPr>
                <w:rFonts w:eastAsia="Calibri" w:cs="Arial"/>
                <w:sz w:val="18"/>
                <w:szCs w:val="18"/>
                <w:lang w:val="en-US" w:eastAsia="en-US"/>
              </w:rPr>
              <w:t>- Processor Perpetual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84870" w14:textId="77777777" w:rsidR="005D5204" w:rsidRDefault="005D5204" w:rsidP="00F16DA9">
            <w:pPr>
              <w:tabs>
                <w:tab w:val="center" w:pos="360"/>
                <w:tab w:val="right" w:pos="9072"/>
              </w:tabs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  <w:lang w:eastAsia="en-US"/>
              </w:rPr>
              <w:t>17684705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FB0FB" w14:textId="77777777" w:rsidR="005D5204" w:rsidRDefault="005D5204" w:rsidP="00F16DA9">
            <w:pPr>
              <w:tabs>
                <w:tab w:val="center" w:pos="360"/>
                <w:tab w:val="right" w:pos="9072"/>
              </w:tabs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53AD1" w14:textId="77777777" w:rsidR="005D5204" w:rsidRDefault="005D5204" w:rsidP="00F16DA9">
            <w:pPr>
              <w:tabs>
                <w:tab w:val="center" w:pos="360"/>
                <w:tab w:val="right" w:pos="9072"/>
              </w:tabs>
              <w:spacing w:after="0" w:line="240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  <w:lang w:eastAsia="en-US"/>
              </w:rPr>
              <w:t>FULL USE</w:t>
            </w:r>
          </w:p>
        </w:tc>
      </w:tr>
      <w:tr w:rsidR="005D5204" w14:paraId="2D825C29" w14:textId="77777777" w:rsidTr="002F6183"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3D318" w14:textId="77777777" w:rsidR="005D5204" w:rsidRDefault="005D5204" w:rsidP="00F16DA9">
            <w:pPr>
              <w:spacing w:after="0" w:line="240" w:lineRule="auto"/>
              <w:rPr>
                <w:rFonts w:eastAsia="Calibri" w:cs="Arial"/>
                <w:sz w:val="18"/>
                <w:szCs w:val="18"/>
                <w:lang w:val="en-US" w:eastAsia="en-US"/>
              </w:rPr>
            </w:pPr>
            <w:r>
              <w:rPr>
                <w:rFonts w:eastAsia="Calibri" w:cs="Arial"/>
                <w:sz w:val="18"/>
                <w:szCs w:val="18"/>
                <w:lang w:val="en-US" w:eastAsia="en-US"/>
              </w:rPr>
              <w:t>Oracle Database Standard Edition</w:t>
            </w:r>
          </w:p>
          <w:p w14:paraId="6F061715" w14:textId="77777777" w:rsidR="005D5204" w:rsidRDefault="005D5204" w:rsidP="00F16DA9">
            <w:pPr>
              <w:spacing w:after="0" w:line="240" w:lineRule="auto"/>
              <w:rPr>
                <w:rFonts w:eastAsia="Calibri" w:cs="Arial"/>
                <w:sz w:val="18"/>
                <w:szCs w:val="18"/>
                <w:lang w:val="en-US" w:eastAsia="en-US"/>
              </w:rPr>
            </w:pPr>
            <w:r>
              <w:rPr>
                <w:rFonts w:eastAsia="Calibri" w:cs="Arial"/>
                <w:sz w:val="18"/>
                <w:szCs w:val="18"/>
                <w:lang w:val="en-US" w:eastAsia="en-US"/>
              </w:rPr>
              <w:t xml:space="preserve"> - Processor Perpetual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078E3" w14:textId="77777777" w:rsidR="005D5204" w:rsidRDefault="005D5204" w:rsidP="00F16DA9">
            <w:pPr>
              <w:tabs>
                <w:tab w:val="center" w:pos="360"/>
                <w:tab w:val="right" w:pos="9072"/>
              </w:tabs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  <w:lang w:eastAsia="en-US"/>
              </w:rPr>
              <w:t>17684705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A8AD6" w14:textId="77777777" w:rsidR="005D5204" w:rsidRDefault="005D5204" w:rsidP="00F16DA9">
            <w:pPr>
              <w:tabs>
                <w:tab w:val="center" w:pos="360"/>
                <w:tab w:val="right" w:pos="9072"/>
              </w:tabs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CFC93" w14:textId="77777777" w:rsidR="005D5204" w:rsidRDefault="005D5204" w:rsidP="00F16DA9">
            <w:pPr>
              <w:tabs>
                <w:tab w:val="center" w:pos="360"/>
                <w:tab w:val="right" w:pos="9072"/>
              </w:tabs>
              <w:spacing w:after="0" w:line="240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  <w:lang w:eastAsia="en-US"/>
              </w:rPr>
              <w:t>FULL USE</w:t>
            </w:r>
          </w:p>
        </w:tc>
      </w:tr>
      <w:tr w:rsidR="005D5204" w14:paraId="2459405D" w14:textId="77777777" w:rsidTr="002F6183"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652AE" w14:textId="77777777" w:rsidR="005D5204" w:rsidRDefault="005D5204" w:rsidP="00F16DA9">
            <w:pPr>
              <w:spacing w:after="0" w:line="240" w:lineRule="auto"/>
              <w:rPr>
                <w:rFonts w:eastAsia="Calibri" w:cs="Arial"/>
                <w:sz w:val="18"/>
                <w:szCs w:val="18"/>
                <w:lang w:val="en-US" w:eastAsia="en-US"/>
              </w:rPr>
            </w:pPr>
            <w:r>
              <w:rPr>
                <w:rFonts w:eastAsia="Calibri" w:cs="Arial"/>
                <w:sz w:val="18"/>
                <w:szCs w:val="18"/>
                <w:lang w:val="en-US" w:eastAsia="en-US"/>
              </w:rPr>
              <w:t xml:space="preserve">Oracle Advanced Analytics </w:t>
            </w:r>
          </w:p>
          <w:p w14:paraId="5C6EC97B" w14:textId="77777777" w:rsidR="005D5204" w:rsidRDefault="005D5204" w:rsidP="00F16DA9">
            <w:pPr>
              <w:spacing w:after="0" w:line="240" w:lineRule="auto"/>
              <w:rPr>
                <w:rFonts w:eastAsia="Calibri" w:cs="Arial"/>
                <w:sz w:val="18"/>
                <w:szCs w:val="18"/>
                <w:lang w:val="en-US" w:eastAsia="en-US"/>
              </w:rPr>
            </w:pPr>
            <w:r>
              <w:rPr>
                <w:rFonts w:eastAsia="Calibri" w:cs="Arial"/>
                <w:sz w:val="18"/>
                <w:szCs w:val="18"/>
                <w:lang w:val="en-US" w:eastAsia="en-US"/>
              </w:rPr>
              <w:t>-Named User Plus Perpetual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45FA8" w14:textId="77777777" w:rsidR="005D5204" w:rsidRDefault="005D5204" w:rsidP="00F16DA9">
            <w:pPr>
              <w:tabs>
                <w:tab w:val="center" w:pos="360"/>
                <w:tab w:val="right" w:pos="9072"/>
              </w:tabs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  <w:lang w:eastAsia="en-US"/>
              </w:rPr>
              <w:t>19335994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6800D" w14:textId="77777777" w:rsidR="005D5204" w:rsidRDefault="005D5204" w:rsidP="00F16DA9">
            <w:pPr>
              <w:tabs>
                <w:tab w:val="center" w:pos="360"/>
                <w:tab w:val="right" w:pos="9072"/>
              </w:tabs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B72A0" w14:textId="77777777" w:rsidR="005D5204" w:rsidRDefault="005D5204" w:rsidP="00F16DA9">
            <w:pPr>
              <w:tabs>
                <w:tab w:val="center" w:pos="360"/>
                <w:tab w:val="right" w:pos="9072"/>
              </w:tabs>
              <w:spacing w:after="0" w:line="240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  <w:lang w:eastAsia="en-US"/>
              </w:rPr>
              <w:t>FULL USE</w:t>
            </w:r>
          </w:p>
        </w:tc>
      </w:tr>
      <w:tr w:rsidR="005D5204" w14:paraId="22CDCA76" w14:textId="77777777" w:rsidTr="002F6183"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6FA44" w14:textId="77777777" w:rsidR="005D5204" w:rsidRDefault="005D5204" w:rsidP="00F16DA9">
            <w:pPr>
              <w:spacing w:after="0" w:line="240" w:lineRule="auto"/>
              <w:rPr>
                <w:rFonts w:eastAsia="Calibri" w:cs="Arial"/>
                <w:sz w:val="18"/>
                <w:szCs w:val="18"/>
                <w:lang w:val="en-US" w:eastAsia="en-US"/>
              </w:rPr>
            </w:pPr>
            <w:r>
              <w:rPr>
                <w:rFonts w:eastAsia="Calibri" w:cs="Arial"/>
                <w:sz w:val="18"/>
                <w:szCs w:val="18"/>
                <w:lang w:val="en-US" w:eastAsia="en-US"/>
              </w:rPr>
              <w:t xml:space="preserve">Oracle Database Enterprise Edition </w:t>
            </w:r>
          </w:p>
          <w:p w14:paraId="19BBCB50" w14:textId="77777777" w:rsidR="005D5204" w:rsidRDefault="005D5204" w:rsidP="00F16DA9">
            <w:pPr>
              <w:spacing w:after="0" w:line="240" w:lineRule="auto"/>
              <w:rPr>
                <w:rFonts w:eastAsia="Calibri" w:cs="Arial"/>
                <w:sz w:val="18"/>
                <w:szCs w:val="18"/>
                <w:lang w:val="en-US" w:eastAsia="en-US"/>
              </w:rPr>
            </w:pPr>
            <w:r>
              <w:rPr>
                <w:rFonts w:eastAsia="Calibri" w:cs="Arial"/>
                <w:sz w:val="18"/>
                <w:szCs w:val="18"/>
                <w:lang w:val="en-US" w:eastAsia="en-US"/>
              </w:rPr>
              <w:t>- Named User Plus Perpetual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36FE9" w14:textId="77777777" w:rsidR="005D5204" w:rsidRDefault="005D5204" w:rsidP="00F16DA9">
            <w:pPr>
              <w:tabs>
                <w:tab w:val="center" w:pos="360"/>
                <w:tab w:val="right" w:pos="9072"/>
              </w:tabs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  <w:lang w:eastAsia="en-US"/>
              </w:rPr>
              <w:t>19335994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93228" w14:textId="77777777" w:rsidR="005D5204" w:rsidRDefault="005D5204" w:rsidP="00F16DA9">
            <w:pPr>
              <w:tabs>
                <w:tab w:val="center" w:pos="360"/>
                <w:tab w:val="right" w:pos="9072"/>
              </w:tabs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613AD" w14:textId="77777777" w:rsidR="005D5204" w:rsidRDefault="005D5204" w:rsidP="00F16DA9">
            <w:pPr>
              <w:tabs>
                <w:tab w:val="center" w:pos="360"/>
                <w:tab w:val="right" w:pos="9072"/>
              </w:tabs>
              <w:spacing w:after="0" w:line="240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  <w:lang w:eastAsia="en-US"/>
              </w:rPr>
              <w:t>FULL USE</w:t>
            </w:r>
          </w:p>
        </w:tc>
      </w:tr>
      <w:tr w:rsidR="005D5204" w14:paraId="0147C66B" w14:textId="77777777" w:rsidTr="002F6183"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CD906" w14:textId="77777777" w:rsidR="005D5204" w:rsidRDefault="005D5204" w:rsidP="00F16DA9">
            <w:pPr>
              <w:spacing w:after="0" w:line="240" w:lineRule="auto"/>
              <w:rPr>
                <w:rFonts w:eastAsia="Calibri" w:cs="Arial"/>
                <w:sz w:val="18"/>
                <w:szCs w:val="18"/>
                <w:lang w:val="en-US" w:eastAsia="en-US"/>
              </w:rPr>
            </w:pPr>
            <w:r>
              <w:rPr>
                <w:rFonts w:eastAsia="Calibri" w:cs="Arial"/>
                <w:sz w:val="18"/>
                <w:szCs w:val="18"/>
                <w:lang w:val="en-US" w:eastAsia="en-US"/>
              </w:rPr>
              <w:t xml:space="preserve">Oracle Partitioning </w:t>
            </w:r>
          </w:p>
          <w:p w14:paraId="727E91F2" w14:textId="77777777" w:rsidR="005D5204" w:rsidRDefault="005D5204" w:rsidP="00F16DA9">
            <w:pPr>
              <w:spacing w:after="0" w:line="240" w:lineRule="auto"/>
              <w:rPr>
                <w:rFonts w:eastAsia="Calibri" w:cs="Arial"/>
                <w:sz w:val="18"/>
                <w:szCs w:val="18"/>
                <w:lang w:val="en-US" w:eastAsia="en-US"/>
              </w:rPr>
            </w:pPr>
            <w:r>
              <w:rPr>
                <w:rFonts w:eastAsia="Calibri" w:cs="Arial"/>
                <w:sz w:val="18"/>
                <w:szCs w:val="18"/>
                <w:lang w:val="en-US" w:eastAsia="en-US"/>
              </w:rPr>
              <w:t>- Named User Plus Perpetual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1D7CA" w14:textId="77777777" w:rsidR="005D5204" w:rsidRDefault="005D5204" w:rsidP="00F16DA9">
            <w:pPr>
              <w:tabs>
                <w:tab w:val="center" w:pos="360"/>
                <w:tab w:val="right" w:pos="9072"/>
              </w:tabs>
              <w:spacing w:after="0" w:line="240" w:lineRule="auto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>
              <w:rPr>
                <w:rFonts w:eastAsia="Calibri" w:cs="Arial"/>
                <w:sz w:val="18"/>
                <w:szCs w:val="18"/>
                <w:lang w:eastAsia="en-US"/>
              </w:rPr>
              <w:t>19335994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0495B" w14:textId="77777777" w:rsidR="005D5204" w:rsidRDefault="005D5204" w:rsidP="00F16DA9">
            <w:pPr>
              <w:tabs>
                <w:tab w:val="center" w:pos="360"/>
                <w:tab w:val="right" w:pos="9072"/>
              </w:tabs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B1454" w14:textId="77777777" w:rsidR="005D5204" w:rsidRDefault="005D5204" w:rsidP="00F16DA9">
            <w:pPr>
              <w:tabs>
                <w:tab w:val="center" w:pos="360"/>
                <w:tab w:val="right" w:pos="9072"/>
              </w:tabs>
              <w:spacing w:after="0" w:line="240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  <w:lang w:eastAsia="en-US"/>
              </w:rPr>
              <w:t>FULL USE</w:t>
            </w:r>
          </w:p>
        </w:tc>
      </w:tr>
    </w:tbl>
    <w:p w14:paraId="39939990" w14:textId="77777777" w:rsidR="005D5204" w:rsidRDefault="005D5204" w:rsidP="005D5204">
      <w:pPr>
        <w:widowControl w:val="0"/>
        <w:numPr>
          <w:ilvl w:val="12"/>
          <w:numId w:val="0"/>
        </w:numPr>
        <w:spacing w:before="100" w:beforeAutospacing="1" w:after="100" w:afterAutospacing="1" w:line="240" w:lineRule="auto"/>
        <w:rPr>
          <w:rFonts w:ascii="Calibri" w:eastAsia="Times New Roman" w:hAnsi="Calibri"/>
          <w:b/>
          <w:sz w:val="24"/>
          <w:szCs w:val="24"/>
        </w:rPr>
      </w:pPr>
    </w:p>
    <w:p w14:paraId="6E7706F9" w14:textId="77777777" w:rsidR="005D5204" w:rsidRDefault="005D5204" w:rsidP="005D5204">
      <w:pPr>
        <w:tabs>
          <w:tab w:val="center" w:pos="360"/>
          <w:tab w:val="right" w:pos="9072"/>
        </w:tabs>
        <w:ind w:left="360" w:hanging="360"/>
        <w:jc w:val="center"/>
        <w:rPr>
          <w:b/>
        </w:rPr>
      </w:pPr>
      <w:r>
        <w:rPr>
          <w:b/>
        </w:rPr>
        <w:t xml:space="preserve">Wykaz licencji Oracle typu Full Use (kontrakt nr </w:t>
      </w:r>
      <w:r>
        <w:rPr>
          <w:b/>
          <w:bCs/>
          <w:color w:val="000000"/>
        </w:rPr>
        <w:t>20345195)</w:t>
      </w:r>
    </w:p>
    <w:tbl>
      <w:tblPr>
        <w:tblW w:w="871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38"/>
        <w:gridCol w:w="1557"/>
        <w:gridCol w:w="1008"/>
        <w:gridCol w:w="1411"/>
      </w:tblGrid>
      <w:tr w:rsidR="005D5204" w14:paraId="7C753046" w14:textId="77777777" w:rsidTr="002F6183">
        <w:trPr>
          <w:trHeight w:val="1028"/>
        </w:trPr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365B5" w14:textId="77777777" w:rsidR="005D5204" w:rsidRDefault="005D5204" w:rsidP="00F16DA9">
            <w:pPr>
              <w:tabs>
                <w:tab w:val="center" w:pos="360"/>
                <w:tab w:val="right" w:pos="9072"/>
              </w:tabs>
              <w:spacing w:after="0" w:line="24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Opis produktu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1B649" w14:textId="77777777" w:rsidR="005D5204" w:rsidRDefault="005D5204" w:rsidP="00F16DA9">
            <w:pPr>
              <w:tabs>
                <w:tab w:val="center" w:pos="360"/>
                <w:tab w:val="right" w:pos="9072"/>
              </w:tabs>
              <w:spacing w:after="0" w:line="24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Numer CSI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AC6B6" w14:textId="77777777" w:rsidR="005D5204" w:rsidRDefault="005D5204" w:rsidP="00F16DA9">
            <w:pPr>
              <w:tabs>
                <w:tab w:val="center" w:pos="360"/>
                <w:tab w:val="right" w:pos="9072"/>
              </w:tabs>
              <w:spacing w:after="0" w:line="24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Ilość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63D28" w14:textId="77777777" w:rsidR="005D5204" w:rsidRDefault="005D5204" w:rsidP="00F16DA9">
            <w:pPr>
              <w:tabs>
                <w:tab w:val="center" w:pos="360"/>
                <w:tab w:val="right" w:pos="9072"/>
              </w:tabs>
              <w:spacing w:after="0" w:line="24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Poziom/Rodzaj licencji</w:t>
            </w:r>
          </w:p>
        </w:tc>
      </w:tr>
      <w:tr w:rsidR="005D5204" w14:paraId="243EC0F6" w14:textId="77777777" w:rsidTr="002F6183">
        <w:trPr>
          <w:trHeight w:val="580"/>
        </w:trPr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9DA4D" w14:textId="77777777" w:rsidR="005D5204" w:rsidRPr="00D971EF" w:rsidRDefault="005D5204" w:rsidP="00F16DA9">
            <w:pPr>
              <w:pStyle w:val="Default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971EF">
              <w:rPr>
                <w:rFonts w:ascii="Arial" w:hAnsi="Arial" w:cs="Arial"/>
                <w:sz w:val="16"/>
                <w:szCs w:val="16"/>
                <w:lang w:val="en-US"/>
              </w:rPr>
              <w:t xml:space="preserve">Oracle Database Enterprise Edition - Named User Plus Perpetual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892F6" w14:textId="77777777" w:rsidR="005D5204" w:rsidRDefault="005D5204" w:rsidP="00F16DA9">
            <w:pPr>
              <w:tabs>
                <w:tab w:val="center" w:pos="360"/>
                <w:tab w:val="right" w:pos="9072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  <w:lang w:eastAsia="en-US"/>
              </w:rPr>
              <w:t>22970665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AE326" w14:textId="77777777" w:rsidR="005D5204" w:rsidRDefault="005D5204" w:rsidP="00F16DA9">
            <w:pPr>
              <w:tabs>
                <w:tab w:val="center" w:pos="360"/>
                <w:tab w:val="right" w:pos="9072"/>
              </w:tabs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90558" w14:textId="77777777" w:rsidR="005D5204" w:rsidRDefault="005D5204" w:rsidP="00F16DA9">
            <w:pPr>
              <w:tabs>
                <w:tab w:val="center" w:pos="360"/>
                <w:tab w:val="right" w:pos="9072"/>
              </w:tabs>
              <w:spacing w:after="0" w:line="240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  <w:lang w:eastAsia="en-US"/>
              </w:rPr>
              <w:t>FULL USE</w:t>
            </w:r>
          </w:p>
        </w:tc>
      </w:tr>
      <w:tr w:rsidR="005D5204" w14:paraId="0A52A12D" w14:textId="77777777" w:rsidTr="002F6183">
        <w:trPr>
          <w:trHeight w:val="254"/>
        </w:trPr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D557E" w14:textId="77777777" w:rsidR="005D5204" w:rsidRPr="00D971EF" w:rsidRDefault="005D5204" w:rsidP="00F16DA9">
            <w:pPr>
              <w:pStyle w:val="Default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971EF">
              <w:rPr>
                <w:rFonts w:ascii="Arial" w:hAnsi="Arial" w:cs="Arial"/>
                <w:sz w:val="16"/>
                <w:szCs w:val="16"/>
                <w:lang w:val="en-US"/>
              </w:rPr>
              <w:t xml:space="preserve">Oracle Partitioning - Named User Plus Perpetual </w:t>
            </w:r>
          </w:p>
          <w:p w14:paraId="6145781F" w14:textId="77777777" w:rsidR="005D5204" w:rsidRPr="00D971EF" w:rsidRDefault="005D5204" w:rsidP="00F16DA9">
            <w:pPr>
              <w:pStyle w:val="Default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E23B0" w14:textId="77777777" w:rsidR="005D5204" w:rsidRDefault="005D5204" w:rsidP="00F16DA9">
            <w:pPr>
              <w:tabs>
                <w:tab w:val="center" w:pos="360"/>
                <w:tab w:val="right" w:pos="9072"/>
              </w:tabs>
              <w:spacing w:after="0" w:line="240" w:lineRule="auto"/>
              <w:jc w:val="center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>
              <w:rPr>
                <w:rFonts w:eastAsia="Calibri" w:cs="Arial"/>
                <w:sz w:val="18"/>
                <w:szCs w:val="18"/>
                <w:lang w:eastAsia="en-US"/>
              </w:rPr>
              <w:t>22970665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BFC64" w14:textId="77777777" w:rsidR="005D5204" w:rsidRDefault="005D5204" w:rsidP="00F16DA9">
            <w:pPr>
              <w:tabs>
                <w:tab w:val="center" w:pos="360"/>
                <w:tab w:val="right" w:pos="9072"/>
              </w:tabs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E5FEB" w14:textId="77777777" w:rsidR="005D5204" w:rsidRDefault="005D5204" w:rsidP="00F16DA9">
            <w:pPr>
              <w:tabs>
                <w:tab w:val="center" w:pos="360"/>
                <w:tab w:val="right" w:pos="9072"/>
              </w:tabs>
              <w:spacing w:after="0" w:line="240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  <w:lang w:eastAsia="en-US"/>
              </w:rPr>
              <w:t>FULL USE</w:t>
            </w:r>
          </w:p>
        </w:tc>
      </w:tr>
    </w:tbl>
    <w:p w14:paraId="1EFDF6EB" w14:textId="77777777" w:rsidR="005D5204" w:rsidRPr="00D971EF" w:rsidRDefault="005D5204" w:rsidP="005D5204"/>
    <w:p w14:paraId="3B2441E2" w14:textId="3922DE7C" w:rsidR="005D1182" w:rsidRPr="00BE3398" w:rsidRDefault="009F6DBB" w:rsidP="00BE3398">
      <w:pPr>
        <w:pStyle w:val="Tytuzacznika"/>
      </w:pPr>
      <w:bookmarkStart w:id="17" w:name="_Ref80551828"/>
      <w:r>
        <w:lastRenderedPageBreak/>
        <w:t>Wymagania dla modelowania</w:t>
      </w:r>
      <w:r w:rsidR="005D1182" w:rsidRPr="00BE3398">
        <w:t xml:space="preserve"> danych i </w:t>
      </w:r>
      <w:r>
        <w:t xml:space="preserve">projektowania </w:t>
      </w:r>
      <w:r w:rsidR="005D1182" w:rsidRPr="00BE3398">
        <w:t>procesów ETL</w:t>
      </w:r>
      <w:bookmarkEnd w:id="17"/>
      <w:r w:rsidR="005D1182" w:rsidRPr="00BE3398">
        <w:t xml:space="preserve"> </w:t>
      </w:r>
      <w:bookmarkEnd w:id="14"/>
    </w:p>
    <w:p w14:paraId="79005563" w14:textId="77777777" w:rsidR="005D1182" w:rsidRPr="00901B77" w:rsidRDefault="005D1182" w:rsidP="00C90875">
      <w:pPr>
        <w:rPr>
          <w:sz w:val="24"/>
          <w:szCs w:val="24"/>
        </w:rPr>
      </w:pPr>
      <w:r w:rsidRPr="00901B77">
        <w:rPr>
          <w:sz w:val="24"/>
          <w:szCs w:val="24"/>
        </w:rPr>
        <w:t>Zapewnienie wsparcia w zakresie modelowania danych i projektowania baz danych oraz projektowania i wdrażania procesów ETL będzie polegało m.in. na:</w:t>
      </w:r>
    </w:p>
    <w:p w14:paraId="1CD8B273" w14:textId="5A171A79" w:rsidR="005D1182" w:rsidRPr="00901B77" w:rsidRDefault="005D1182" w:rsidP="007A2999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901B77">
        <w:rPr>
          <w:sz w:val="24"/>
          <w:szCs w:val="24"/>
        </w:rPr>
        <w:t>wsparciu w zakresie administrowania oprogramowaniem Oracle Database Standard Edition 2,</w:t>
      </w:r>
      <w:r w:rsidR="00CC67D3" w:rsidRPr="00901B77">
        <w:rPr>
          <w:sz w:val="24"/>
          <w:szCs w:val="24"/>
        </w:rPr>
        <w:t xml:space="preserve"> lub równoważnym</w:t>
      </w:r>
      <w:r w:rsidR="0064565A">
        <w:rPr>
          <w:sz w:val="24"/>
          <w:szCs w:val="24"/>
        </w:rPr>
        <w:t>,</w:t>
      </w:r>
      <w:r w:rsidR="00CC67D3" w:rsidRPr="00901B77">
        <w:rPr>
          <w:sz w:val="24"/>
          <w:szCs w:val="24"/>
        </w:rPr>
        <w:t xml:space="preserve"> dostarczonym w ramach pkt. </w:t>
      </w:r>
      <w:r w:rsidR="00901B77">
        <w:rPr>
          <w:sz w:val="24"/>
          <w:szCs w:val="24"/>
        </w:rPr>
        <w:fldChar w:fldCharType="begin"/>
      </w:r>
      <w:r w:rsidR="00901B77">
        <w:rPr>
          <w:sz w:val="24"/>
          <w:szCs w:val="24"/>
        </w:rPr>
        <w:instrText xml:space="preserve"> REF _Ref80607328 \r \h </w:instrText>
      </w:r>
      <w:r w:rsidR="00901B77">
        <w:rPr>
          <w:sz w:val="24"/>
          <w:szCs w:val="24"/>
        </w:rPr>
      </w:r>
      <w:r w:rsidR="00901B77">
        <w:rPr>
          <w:sz w:val="24"/>
          <w:szCs w:val="24"/>
        </w:rPr>
        <w:fldChar w:fldCharType="separate"/>
      </w:r>
      <w:r w:rsidR="0064565A">
        <w:rPr>
          <w:sz w:val="24"/>
          <w:szCs w:val="24"/>
        </w:rPr>
        <w:t>2.1</w:t>
      </w:r>
      <w:r w:rsidR="00901B77">
        <w:rPr>
          <w:sz w:val="24"/>
          <w:szCs w:val="24"/>
        </w:rPr>
        <w:fldChar w:fldCharType="end"/>
      </w:r>
      <w:r w:rsidR="00CC67D3" w:rsidRPr="00901B77">
        <w:rPr>
          <w:sz w:val="24"/>
          <w:szCs w:val="24"/>
        </w:rPr>
        <w:t xml:space="preserve"> niniejszego zaproszenia,</w:t>
      </w:r>
    </w:p>
    <w:p w14:paraId="4042A671" w14:textId="7FFDC59C" w:rsidR="005D1182" w:rsidRPr="00901B77" w:rsidRDefault="005D1182" w:rsidP="007A2999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901B77">
        <w:rPr>
          <w:sz w:val="24"/>
          <w:szCs w:val="24"/>
        </w:rPr>
        <w:t>wsparciu w zakresie administrowania oprogramowaniem Oracle Data Integrator</w:t>
      </w:r>
      <w:r w:rsidR="00CC67D3" w:rsidRPr="00901B77">
        <w:rPr>
          <w:sz w:val="24"/>
          <w:szCs w:val="24"/>
        </w:rPr>
        <w:t xml:space="preserve"> lub równoważnym, dostarczonym w ramach pkt. </w:t>
      </w:r>
      <w:r w:rsidR="00901B77">
        <w:rPr>
          <w:sz w:val="24"/>
          <w:szCs w:val="24"/>
        </w:rPr>
        <w:fldChar w:fldCharType="begin"/>
      </w:r>
      <w:r w:rsidR="00901B77">
        <w:rPr>
          <w:sz w:val="24"/>
          <w:szCs w:val="24"/>
        </w:rPr>
        <w:instrText xml:space="preserve"> REF _Ref80607328 \r \h </w:instrText>
      </w:r>
      <w:r w:rsidR="00901B77">
        <w:rPr>
          <w:sz w:val="24"/>
          <w:szCs w:val="24"/>
        </w:rPr>
      </w:r>
      <w:r w:rsidR="00901B77">
        <w:rPr>
          <w:sz w:val="24"/>
          <w:szCs w:val="24"/>
        </w:rPr>
        <w:fldChar w:fldCharType="separate"/>
      </w:r>
      <w:r w:rsidR="0064565A">
        <w:rPr>
          <w:sz w:val="24"/>
          <w:szCs w:val="24"/>
        </w:rPr>
        <w:t>2.1</w:t>
      </w:r>
      <w:r w:rsidR="00901B77">
        <w:rPr>
          <w:sz w:val="24"/>
          <w:szCs w:val="24"/>
        </w:rPr>
        <w:fldChar w:fldCharType="end"/>
      </w:r>
      <w:r w:rsidR="0064565A">
        <w:rPr>
          <w:sz w:val="24"/>
          <w:szCs w:val="24"/>
        </w:rPr>
        <w:t xml:space="preserve"> niniejszego zaproszenia;</w:t>
      </w:r>
    </w:p>
    <w:p w14:paraId="6FB2FAB8" w14:textId="19E319DB" w:rsidR="005D1182" w:rsidRPr="00901B77" w:rsidRDefault="005D1182" w:rsidP="006B136D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901B77">
        <w:rPr>
          <w:sz w:val="24"/>
          <w:szCs w:val="24"/>
        </w:rPr>
        <w:t>rozbudow</w:t>
      </w:r>
      <w:r w:rsidR="0064565A">
        <w:rPr>
          <w:sz w:val="24"/>
          <w:szCs w:val="24"/>
        </w:rPr>
        <w:t>yw</w:t>
      </w:r>
      <w:r w:rsidRPr="00901B77">
        <w:rPr>
          <w:sz w:val="24"/>
          <w:szCs w:val="24"/>
        </w:rPr>
        <w:t>aniu logicznej struktury hurtowni danych Zamawiającego dla potrzeb charakterystycznych dla systemów klasy Business Intelligence z uwzględnieniem specyfiki danych przetwarzanych przez Zamawiającego</w:t>
      </w:r>
      <w:r w:rsidR="0064565A">
        <w:rPr>
          <w:sz w:val="24"/>
          <w:szCs w:val="24"/>
        </w:rPr>
        <w:t>;</w:t>
      </w:r>
    </w:p>
    <w:p w14:paraId="58520ABA" w14:textId="77777777" w:rsidR="005D1182" w:rsidRPr="00901B77" w:rsidRDefault="005D1182" w:rsidP="007A2999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901B77">
        <w:rPr>
          <w:sz w:val="24"/>
          <w:szCs w:val="24"/>
        </w:rPr>
        <w:t>dostosowywaniu logicznej struktury hurtowni danych do ew. nowo podłączanych systemów dziedzinowych lub innych źródeł danych;</w:t>
      </w:r>
    </w:p>
    <w:p w14:paraId="5E726453" w14:textId="77777777" w:rsidR="005D1182" w:rsidRPr="00901B77" w:rsidRDefault="005D1182" w:rsidP="007A2999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901B77">
        <w:rPr>
          <w:sz w:val="24"/>
          <w:szCs w:val="24"/>
        </w:rPr>
        <w:t>rozbudowie istniejących procesów zasilania w narzędziu Oracle Data Integrator</w:t>
      </w:r>
      <w:r w:rsidR="00CC67D3" w:rsidRPr="00901B77">
        <w:rPr>
          <w:sz w:val="24"/>
          <w:szCs w:val="24"/>
        </w:rPr>
        <w:t xml:space="preserve"> lub równoważnym</w:t>
      </w:r>
      <w:r w:rsidRPr="00901B77">
        <w:rPr>
          <w:sz w:val="24"/>
          <w:szCs w:val="24"/>
        </w:rPr>
        <w:t>;</w:t>
      </w:r>
    </w:p>
    <w:p w14:paraId="657FAD6D" w14:textId="77777777" w:rsidR="005D1182" w:rsidRPr="00901B77" w:rsidRDefault="005D1182" w:rsidP="007A2999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901B77">
        <w:rPr>
          <w:sz w:val="24"/>
          <w:szCs w:val="24"/>
        </w:rPr>
        <w:t xml:space="preserve">dokonywaniu korekt istniejących procesów zasilania w narzędziu Oracle Data Integrator </w:t>
      </w:r>
      <w:r w:rsidR="00CC67D3" w:rsidRPr="00901B77">
        <w:rPr>
          <w:sz w:val="24"/>
          <w:szCs w:val="24"/>
        </w:rPr>
        <w:t xml:space="preserve">lub równoważnym </w:t>
      </w:r>
      <w:r w:rsidRPr="00901B77">
        <w:rPr>
          <w:sz w:val="24"/>
          <w:szCs w:val="24"/>
        </w:rPr>
        <w:t>oraz dostosowywaniu tych procesów do nowych struktur systemów źródłowych;</w:t>
      </w:r>
    </w:p>
    <w:p w14:paraId="6E2D104D" w14:textId="77777777" w:rsidR="005D1182" w:rsidRPr="00901B77" w:rsidRDefault="005D1182" w:rsidP="007A2999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901B77">
        <w:rPr>
          <w:sz w:val="24"/>
          <w:szCs w:val="24"/>
        </w:rPr>
        <w:t>opracowywaniu stosownej dokumentacji w języku polskim.</w:t>
      </w:r>
    </w:p>
    <w:p w14:paraId="51D754C8" w14:textId="77777777" w:rsidR="005D1182" w:rsidRPr="00901B77" w:rsidRDefault="005D1182" w:rsidP="00C90875">
      <w:pPr>
        <w:rPr>
          <w:sz w:val="24"/>
          <w:szCs w:val="24"/>
        </w:rPr>
      </w:pPr>
    </w:p>
    <w:p w14:paraId="4CDC4B68" w14:textId="77777777" w:rsidR="005D1182" w:rsidRPr="00901B77" w:rsidRDefault="005D1182" w:rsidP="00FC459C">
      <w:pPr>
        <w:rPr>
          <w:sz w:val="24"/>
          <w:szCs w:val="24"/>
        </w:rPr>
        <w:sectPr w:rsidR="005D1182" w:rsidRPr="00901B77" w:rsidSect="00FC459C">
          <w:type w:val="continuous"/>
          <w:pgSz w:w="11906" w:h="16838" w:code="9"/>
          <w:pgMar w:top="1418" w:right="1134" w:bottom="1701" w:left="1134" w:header="1247" w:footer="1134" w:gutter="851"/>
          <w:cols w:space="708"/>
          <w:docGrid w:linePitch="360"/>
        </w:sectPr>
      </w:pPr>
    </w:p>
    <w:p w14:paraId="3A45AAF3" w14:textId="77777777" w:rsidR="005D1182" w:rsidRDefault="005D1182" w:rsidP="00FC459C">
      <w:pPr>
        <w:sectPr w:rsidR="005D1182" w:rsidSect="00FC459C">
          <w:type w:val="continuous"/>
          <w:pgSz w:w="11906" w:h="16838" w:code="9"/>
          <w:pgMar w:top="1418" w:right="1134" w:bottom="1701" w:left="1134" w:header="1247" w:footer="1134" w:gutter="851"/>
          <w:cols w:space="708"/>
          <w:docGrid w:linePitch="360"/>
        </w:sectPr>
      </w:pPr>
    </w:p>
    <w:p w14:paraId="2DA06311" w14:textId="77777777" w:rsidR="005D1182" w:rsidRDefault="005D1182" w:rsidP="00FC459C">
      <w:pPr>
        <w:sectPr w:rsidR="005D1182" w:rsidSect="00440D1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bookmarkStart w:id="18" w:name="_Ref75252585"/>
      <w:bookmarkStart w:id="19" w:name="_Ref75335882"/>
      <w:bookmarkEnd w:id="8"/>
      <w:bookmarkEnd w:id="15"/>
    </w:p>
    <w:p w14:paraId="7D055F8F" w14:textId="77777777" w:rsidR="005D1182" w:rsidRDefault="005D1182" w:rsidP="00A31BEC">
      <w:pPr>
        <w:pStyle w:val="Tytuzacznika"/>
      </w:pPr>
      <w:bookmarkStart w:id="20" w:name="_Ref75505240"/>
      <w:bookmarkStart w:id="21" w:name="_Ref80551838"/>
      <w:bookmarkStart w:id="22" w:name="_Ref75441706"/>
      <w:bookmarkEnd w:id="18"/>
      <w:bookmarkEnd w:id="19"/>
      <w:r>
        <w:lastRenderedPageBreak/>
        <w:t>Wymagania dla z</w:t>
      </w:r>
      <w:r w:rsidRPr="00A31BEC">
        <w:t xml:space="preserve">apewnienie wsparcia i utrzymania oprogramowania Oracle Business </w:t>
      </w:r>
      <w:r w:rsidRPr="00A22A58">
        <w:t>Intelligence</w:t>
      </w:r>
      <w:bookmarkEnd w:id="20"/>
      <w:r w:rsidR="00102DBB">
        <w:t xml:space="preserve"> lub równoważnego</w:t>
      </w:r>
      <w:bookmarkEnd w:id="21"/>
    </w:p>
    <w:p w14:paraId="522FEFBA" w14:textId="51D4ED11" w:rsidR="005D1182" w:rsidRDefault="005D1182" w:rsidP="00A31BEC">
      <w:r w:rsidRPr="00C90875">
        <w:t>Zapewnienie wsparcia i utrzymania dla oprogramowania Oracle Business Intelligence</w:t>
      </w:r>
      <w:r>
        <w:t xml:space="preserve"> </w:t>
      </w:r>
      <w:r w:rsidR="00102DBB">
        <w:t xml:space="preserve">lub równoważnego, dostarczonego w ramach pkt. </w:t>
      </w:r>
      <w:r w:rsidR="00901B77">
        <w:fldChar w:fldCharType="begin"/>
      </w:r>
      <w:r w:rsidR="00901B77">
        <w:instrText xml:space="preserve"> REF _Ref75446374 \r \h </w:instrText>
      </w:r>
      <w:r w:rsidR="00901B77">
        <w:fldChar w:fldCharType="separate"/>
      </w:r>
      <w:r w:rsidR="0064565A">
        <w:t>2.2</w:t>
      </w:r>
      <w:r w:rsidR="00901B77">
        <w:fldChar w:fldCharType="end"/>
      </w:r>
      <w:r w:rsidR="00102DBB">
        <w:t xml:space="preserve">, </w:t>
      </w:r>
      <w:r>
        <w:t>będzie polegało na:</w:t>
      </w:r>
    </w:p>
    <w:p w14:paraId="140C994D" w14:textId="77777777" w:rsidR="005D1182" w:rsidRDefault="005D1182" w:rsidP="000A27D9">
      <w:pPr>
        <w:pStyle w:val="Akapitzlist"/>
        <w:numPr>
          <w:ilvl w:val="0"/>
          <w:numId w:val="11"/>
        </w:numPr>
      </w:pPr>
      <w:r>
        <w:t xml:space="preserve">wsparciu w zakresie administrowaniu oprogramowaniem </w:t>
      </w:r>
      <w:r w:rsidRPr="00F8319B">
        <w:t>Oracle Business Intelligence Standard Edition</w:t>
      </w:r>
      <w:r w:rsidR="00102DBB">
        <w:t xml:space="preserve"> lub równoważnym;</w:t>
      </w:r>
    </w:p>
    <w:p w14:paraId="4261D393" w14:textId="63A3ABD9" w:rsidR="005D1182" w:rsidRDefault="005D1182" w:rsidP="000A27D9">
      <w:pPr>
        <w:pStyle w:val="Akapitzlist"/>
        <w:numPr>
          <w:ilvl w:val="0"/>
          <w:numId w:val="11"/>
        </w:numPr>
      </w:pPr>
      <w:r>
        <w:t xml:space="preserve">rozwiązywaniu bieżących problemów dotyczących systemu Oracle BI </w:t>
      </w:r>
      <w:r w:rsidR="00102DBB">
        <w:t xml:space="preserve">lub równoważnego </w:t>
      </w:r>
      <w:r>
        <w:t>o</w:t>
      </w:r>
      <w:r w:rsidR="0064565A">
        <w:t>raz działających w nim raportów</w:t>
      </w:r>
      <w:r>
        <w:t>;</w:t>
      </w:r>
    </w:p>
    <w:p w14:paraId="3DFE7582" w14:textId="77777777" w:rsidR="005D1182" w:rsidRDefault="005D1182" w:rsidP="000A27D9">
      <w:pPr>
        <w:pStyle w:val="Akapitzlist"/>
        <w:numPr>
          <w:ilvl w:val="0"/>
          <w:numId w:val="11"/>
        </w:numPr>
      </w:pPr>
      <w:r>
        <w:t>pomocy użytkownikom w zakresie tworzenia raportów oraz pulpitów informacyjnych;</w:t>
      </w:r>
    </w:p>
    <w:p w14:paraId="65EEE486" w14:textId="77777777" w:rsidR="005D1182" w:rsidRDefault="005D1182" w:rsidP="000A27D9">
      <w:pPr>
        <w:pStyle w:val="Akapitzlist"/>
        <w:numPr>
          <w:ilvl w:val="0"/>
          <w:numId w:val="11"/>
        </w:numPr>
      </w:pPr>
      <w:r>
        <w:t>rozbudowie istniejących modeli danych posiadanych przez Zamawiającego oraz tworzeniu nowych modeli danych;</w:t>
      </w:r>
    </w:p>
    <w:p w14:paraId="18C1E2E4" w14:textId="77777777" w:rsidR="005D1182" w:rsidRDefault="005D1182" w:rsidP="000A27D9">
      <w:pPr>
        <w:pStyle w:val="Akapitzlist"/>
        <w:numPr>
          <w:ilvl w:val="0"/>
          <w:numId w:val="11"/>
        </w:numPr>
      </w:pPr>
      <w:r>
        <w:t>świadczeniu konsultacji w zakresie budowy i modyfikacji modelu danych;</w:t>
      </w:r>
    </w:p>
    <w:p w14:paraId="612A021E" w14:textId="77777777" w:rsidR="005D1182" w:rsidRDefault="005D1182" w:rsidP="000A27D9">
      <w:pPr>
        <w:pStyle w:val="Akapitzlist"/>
        <w:numPr>
          <w:ilvl w:val="0"/>
          <w:numId w:val="11"/>
        </w:numPr>
      </w:pPr>
      <w:r>
        <w:t>świadczeniu konsultacji technicznych dla administratorów systemu Oracle BI</w:t>
      </w:r>
      <w:r w:rsidR="00102DBB">
        <w:t xml:space="preserve"> lub równoważnego</w:t>
      </w:r>
      <w:r>
        <w:t>;</w:t>
      </w:r>
    </w:p>
    <w:p w14:paraId="23A02911" w14:textId="77777777" w:rsidR="005D1182" w:rsidRDefault="005D1182" w:rsidP="000A27D9">
      <w:pPr>
        <w:pStyle w:val="Akapitzlist"/>
        <w:numPr>
          <w:ilvl w:val="0"/>
          <w:numId w:val="11"/>
        </w:numPr>
      </w:pPr>
      <w:r>
        <w:t>opracowywaniu stosownej dokumentacji</w:t>
      </w:r>
      <w:r w:rsidR="00102DBB">
        <w:t>.</w:t>
      </w:r>
    </w:p>
    <w:p w14:paraId="525447CB" w14:textId="77777777" w:rsidR="005D1182" w:rsidRPr="00A31BEC" w:rsidRDefault="005D1182" w:rsidP="00C90875">
      <w:pPr>
        <w:pStyle w:val="Akapitzlist"/>
        <w:ind w:left="360"/>
      </w:pPr>
    </w:p>
    <w:p w14:paraId="06530FB1" w14:textId="77777777" w:rsidR="005D1182" w:rsidRDefault="005D1182" w:rsidP="00FC459C">
      <w:pPr>
        <w:sectPr w:rsidR="005D1182" w:rsidSect="00440D1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585570E" w14:textId="77777777" w:rsidR="005D1182" w:rsidRDefault="005D1182" w:rsidP="00FC459C">
      <w:pPr>
        <w:sectPr w:rsidR="005D1182" w:rsidSect="00440D1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A2EDE1F" w14:textId="77777777" w:rsidR="005D1182" w:rsidRDefault="005D1182" w:rsidP="00D44282">
      <w:pPr>
        <w:ind w:left="1080"/>
      </w:pPr>
      <w:bookmarkStart w:id="23" w:name="_Ref75505464"/>
      <w:bookmarkEnd w:id="22"/>
    </w:p>
    <w:p w14:paraId="007B81D1" w14:textId="3201CB29" w:rsidR="005D1182" w:rsidRDefault="005D1182" w:rsidP="003E25D7">
      <w:pPr>
        <w:pStyle w:val="Tytuzacznika"/>
      </w:pPr>
      <w:bookmarkStart w:id="24" w:name="_Ref76632094"/>
      <w:r>
        <w:lastRenderedPageBreak/>
        <w:t xml:space="preserve">Ogólne  wymagania </w:t>
      </w:r>
      <w:r w:rsidR="001F05B8">
        <w:t>względem</w:t>
      </w:r>
      <w:r>
        <w:t xml:space="preserve"> szkoleń</w:t>
      </w:r>
      <w:bookmarkEnd w:id="24"/>
    </w:p>
    <w:p w14:paraId="09DBBC63" w14:textId="0BC49788" w:rsidR="009F6DBB" w:rsidRPr="009F6DBB" w:rsidRDefault="009F6DBB" w:rsidP="009F6DBB">
      <w:r>
        <w:t>Dostarczone szkolenia winny spełniać poniższe wymagania ogólne:</w:t>
      </w:r>
    </w:p>
    <w:p w14:paraId="4E38FBAE" w14:textId="77777777" w:rsidR="005D1182" w:rsidRDefault="005D1182" w:rsidP="000A27D9">
      <w:pPr>
        <w:pStyle w:val="Akapitzlist"/>
        <w:numPr>
          <w:ilvl w:val="0"/>
          <w:numId w:val="26"/>
        </w:numPr>
        <w:spacing w:line="256" w:lineRule="auto"/>
        <w:rPr>
          <w:b/>
        </w:rPr>
      </w:pPr>
      <w:r>
        <w:t>Szkolenia powinny być prowadzone w języku polskim.</w:t>
      </w:r>
    </w:p>
    <w:p w14:paraId="7B1C29CC" w14:textId="77777777" w:rsidR="005D1182" w:rsidRDefault="005D1182" w:rsidP="000A27D9">
      <w:pPr>
        <w:pStyle w:val="Akapitzlist"/>
        <w:numPr>
          <w:ilvl w:val="0"/>
          <w:numId w:val="26"/>
        </w:numPr>
        <w:spacing w:line="256" w:lineRule="auto"/>
      </w:pPr>
      <w:r>
        <w:t>Dostawca usługi dostarcza materiały szkoleniowe przygotowane w języku polskim (chyba ze zamawiający uzna inaczej).</w:t>
      </w:r>
    </w:p>
    <w:p w14:paraId="027C68B4" w14:textId="77777777" w:rsidR="005D1182" w:rsidRDefault="005D1182" w:rsidP="000A27D9">
      <w:pPr>
        <w:pStyle w:val="Akapitzlist"/>
        <w:numPr>
          <w:ilvl w:val="0"/>
          <w:numId w:val="26"/>
        </w:numPr>
        <w:spacing w:line="256" w:lineRule="auto"/>
        <w:rPr>
          <w:b/>
        </w:rPr>
      </w:pPr>
      <w:r>
        <w:t>Jeden dzień szkoleniowy to  420 minut czasu poświęconych na zajęcia szkoleniowe.</w:t>
      </w:r>
    </w:p>
    <w:p w14:paraId="79C982F3" w14:textId="77777777" w:rsidR="005D1182" w:rsidRDefault="005D1182" w:rsidP="000A27D9">
      <w:pPr>
        <w:pStyle w:val="Akapitzlist"/>
        <w:numPr>
          <w:ilvl w:val="0"/>
          <w:numId w:val="26"/>
        </w:numPr>
        <w:spacing w:line="256" w:lineRule="auto"/>
      </w:pPr>
      <w:r>
        <w:t>Zamawiający może wyrazić zgodę na zajęcia on-line.</w:t>
      </w:r>
    </w:p>
    <w:p w14:paraId="42B1A202" w14:textId="77777777" w:rsidR="005D1182" w:rsidRDefault="005D1182" w:rsidP="000A27D9">
      <w:pPr>
        <w:pStyle w:val="Akapitzlist"/>
        <w:numPr>
          <w:ilvl w:val="0"/>
          <w:numId w:val="26"/>
        </w:numPr>
        <w:spacing w:line="256" w:lineRule="auto"/>
      </w:pPr>
      <w:r>
        <w:t>W przypadku szkolenia stacjonarnego, dostawca usługi zapewnia salę szkoleniową w Warszawie w lokalizacji umożliwiającej dojazd komunikacją miejską w czasie nie dłuższym niż 30 minut od centrum Warszawy (rozumianego jako Rondo Romana Dmowskiego) oraz umożliwiającej bezkosztowe dla Zamawiającego zaparkowanie do dwóch samochodów pracowników Zamawiającego. Sala powinna być klimatyzowana, z dostępem do Internetu, wyposażona w rzutnik.</w:t>
      </w:r>
    </w:p>
    <w:p w14:paraId="492AE644" w14:textId="1DA1BDC2" w:rsidR="00901B77" w:rsidRDefault="00901B77" w:rsidP="000A27D9">
      <w:pPr>
        <w:pStyle w:val="Akapitzlist"/>
        <w:numPr>
          <w:ilvl w:val="0"/>
          <w:numId w:val="26"/>
        </w:numPr>
        <w:spacing w:line="256" w:lineRule="auto"/>
      </w:pPr>
      <w:r>
        <w:t>Zamawiający może wyrazić zgodę na organizację szkolenia</w:t>
      </w:r>
      <w:r w:rsidR="0064565A">
        <w:t xml:space="preserve"> w</w:t>
      </w:r>
      <w:r>
        <w:t xml:space="preserve"> sali szkoleniowej Zamawiającego i z wykorzystaniem infrastruktury Zamawiającego. </w:t>
      </w:r>
    </w:p>
    <w:p w14:paraId="33A10FB4" w14:textId="388B0AD2" w:rsidR="005D1182" w:rsidRDefault="005D1182" w:rsidP="000A27D9">
      <w:pPr>
        <w:pStyle w:val="Akapitzlist"/>
        <w:numPr>
          <w:ilvl w:val="0"/>
          <w:numId w:val="26"/>
        </w:numPr>
        <w:spacing w:line="256" w:lineRule="auto"/>
      </w:pPr>
      <w:r>
        <w:t>Koszt zakwaterowania trenera/szkoleniowca/wykładowcy ponosi Dostawca usługi.</w:t>
      </w:r>
    </w:p>
    <w:p w14:paraId="44E43239" w14:textId="77777777" w:rsidR="005D1182" w:rsidRDefault="005D1182" w:rsidP="000A27D9">
      <w:pPr>
        <w:pStyle w:val="Akapitzlist"/>
        <w:numPr>
          <w:ilvl w:val="0"/>
          <w:numId w:val="26"/>
        </w:numPr>
        <w:spacing w:line="256" w:lineRule="auto"/>
      </w:pPr>
      <w:r>
        <w:t>W przypadku szkolenia stacjonarnego dostawca usługi zapewnia usługę cateringową dla uczestników szkolenia w każdym dniu szkolenia:</w:t>
      </w:r>
    </w:p>
    <w:p w14:paraId="016799A4" w14:textId="77777777" w:rsidR="005D1182" w:rsidRDefault="005D1182" w:rsidP="000A27D9">
      <w:pPr>
        <w:pStyle w:val="Akapitzlist"/>
        <w:numPr>
          <w:ilvl w:val="1"/>
          <w:numId w:val="27"/>
        </w:numPr>
        <w:spacing w:line="256" w:lineRule="auto"/>
      </w:pPr>
      <w:r>
        <w:t>Przerwy/serwisy kawowo-kanapkowe</w:t>
      </w:r>
    </w:p>
    <w:p w14:paraId="7E7DCF63" w14:textId="77777777" w:rsidR="005D1182" w:rsidRDefault="005D1182" w:rsidP="000A27D9">
      <w:pPr>
        <w:pStyle w:val="Akapitzlist"/>
        <w:numPr>
          <w:ilvl w:val="1"/>
          <w:numId w:val="27"/>
        </w:numPr>
        <w:spacing w:line="256" w:lineRule="auto"/>
      </w:pPr>
      <w:r>
        <w:t>Dwie przerwy, w godzinach umówionych z Zamawiającym, w formie otwartego bufetu, obejmującego co najmniej: napoje gorące (kawa, herbata – bez limitu) i zimne (woda gazowana i niegazowana - 0,4 l na osobę i minimum trzy rodzaje soków – 0,33 l na osobę), mleko, cukier, cytryna; tartinki lub kanapki dekoracyjne na mieszanym pieczywie (nie mniej niż 4 szt. na osobę). Bufet kawowo-kanapkowy powinien być dostępny w sali szkoleniowej.</w:t>
      </w:r>
    </w:p>
    <w:p w14:paraId="3B8A0C9E" w14:textId="77777777" w:rsidR="005D1182" w:rsidRDefault="005D1182" w:rsidP="000A27D9">
      <w:pPr>
        <w:pStyle w:val="Akapitzlist"/>
        <w:numPr>
          <w:ilvl w:val="1"/>
          <w:numId w:val="27"/>
        </w:numPr>
        <w:spacing w:line="256" w:lineRule="auto"/>
      </w:pPr>
      <w:r>
        <w:t xml:space="preserve">Obiad, w godzinach umówionych z Zamawiającym, musi obejmować co najmniej: jeden rodzaj zupy, danie mięsne lub danie wegetariańskie (do wyboru), jeden rodzaj dodatku skrobiowego, surówkę ze świeżych warzyw lub gotowaną jarzynę, napoje zimne. </w:t>
      </w:r>
    </w:p>
    <w:p w14:paraId="3A12CDF5" w14:textId="77777777" w:rsidR="005D1182" w:rsidRDefault="005D1182" w:rsidP="000A27D9">
      <w:pPr>
        <w:pStyle w:val="Akapitzlist"/>
        <w:numPr>
          <w:ilvl w:val="0"/>
          <w:numId w:val="26"/>
        </w:numPr>
        <w:spacing w:line="256" w:lineRule="auto"/>
      </w:pPr>
      <w:r>
        <w:t>W przypadku szkolenia zdalnego (online) Dostawca usługi zapewni:</w:t>
      </w:r>
    </w:p>
    <w:p w14:paraId="7E74118F" w14:textId="77777777" w:rsidR="005D1182" w:rsidRDefault="005D1182" w:rsidP="000A27D9">
      <w:pPr>
        <w:pStyle w:val="Akapitzlist"/>
        <w:numPr>
          <w:ilvl w:val="1"/>
          <w:numId w:val="28"/>
        </w:numPr>
        <w:spacing w:line="256" w:lineRule="auto"/>
      </w:pPr>
      <w:r>
        <w:t>wszystkie instrukcje niezbędne do połączenia i realizacji szkolenia (powinny zostać wysłane na adres e-mail uczestników),</w:t>
      </w:r>
    </w:p>
    <w:p w14:paraId="45D287D2" w14:textId="77777777" w:rsidR="005D1182" w:rsidRDefault="005D1182" w:rsidP="000A27D9">
      <w:pPr>
        <w:pStyle w:val="Akapitzlist"/>
        <w:numPr>
          <w:ilvl w:val="1"/>
          <w:numId w:val="28"/>
        </w:numPr>
        <w:spacing w:line="256" w:lineRule="auto"/>
      </w:pPr>
      <w:r>
        <w:t>wsparcie IT przez rozmowę telefoniczną, w celu przygotowania poszczególnych uczestników do odbycia szkolenia zdalnego,</w:t>
      </w:r>
    </w:p>
    <w:p w14:paraId="38B15A48" w14:textId="77777777" w:rsidR="005D1182" w:rsidRDefault="005D1182" w:rsidP="000A27D9">
      <w:pPr>
        <w:pStyle w:val="Akapitzlist"/>
        <w:numPr>
          <w:ilvl w:val="1"/>
          <w:numId w:val="28"/>
        </w:numPr>
        <w:spacing w:line="256" w:lineRule="auto"/>
      </w:pPr>
      <w:r>
        <w:t>dostęp do programów/aplikacji poprzez możliwość instalacji programu na komputerach Zamawiającego na 3 dni przed szkoleniem lub w inny zaproponowany przez Wykonawcę sposób zapewniający realizacją założeń szkolenia,</w:t>
      </w:r>
    </w:p>
    <w:p w14:paraId="06E15194" w14:textId="77777777" w:rsidR="005D1182" w:rsidRDefault="005D1182" w:rsidP="000A27D9">
      <w:pPr>
        <w:pStyle w:val="Akapitzlist"/>
        <w:numPr>
          <w:ilvl w:val="1"/>
          <w:numId w:val="28"/>
        </w:numPr>
        <w:spacing w:line="256" w:lineRule="auto"/>
      </w:pPr>
      <w:r>
        <w:t>materiały szkoleniowe zapewniające realizację założeń szkolenia w wersji elektronicznej, w formacie pdf,</w:t>
      </w:r>
    </w:p>
    <w:p w14:paraId="0D0350F1" w14:textId="77777777" w:rsidR="005D1182" w:rsidRDefault="005D1182" w:rsidP="000A27D9">
      <w:pPr>
        <w:pStyle w:val="Akapitzlist"/>
        <w:numPr>
          <w:ilvl w:val="1"/>
          <w:numId w:val="28"/>
        </w:numPr>
        <w:spacing w:line="256" w:lineRule="auto"/>
      </w:pPr>
      <w:r>
        <w:t>prowadzenie listy obecności uczestników szkolenia i przekazanie jej Zamawiającemu po zakończonym szkoleniu. Lista może mieć formę wydruku z platformy za pośrednictwem, której będzie odbywało się szkolenie.</w:t>
      </w:r>
    </w:p>
    <w:p w14:paraId="5344ED8A" w14:textId="77777777" w:rsidR="005D1182" w:rsidRDefault="005D1182" w:rsidP="000A27D9">
      <w:pPr>
        <w:pStyle w:val="Default"/>
        <w:keepNext/>
        <w:numPr>
          <w:ilvl w:val="0"/>
          <w:numId w:val="26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lastRenderedPageBreak/>
        <w:t>Zamawiający wymaga, aby platforma, za pośrednictwem, której będzie odbywało się szkolenie:</w:t>
      </w:r>
    </w:p>
    <w:p w14:paraId="1659A59F" w14:textId="77777777" w:rsidR="005D1182" w:rsidRDefault="005D1182" w:rsidP="000A27D9">
      <w:pPr>
        <w:pStyle w:val="Akapitzlist"/>
        <w:numPr>
          <w:ilvl w:val="1"/>
          <w:numId w:val="29"/>
        </w:numPr>
        <w:spacing w:line="256" w:lineRule="auto"/>
      </w:pPr>
      <w:r>
        <w:t>nie wymagała instalowania dodatkowego oprogramowania, przy czym dopuszczalne jest instalowanie wtyczek do przeglądarki,</w:t>
      </w:r>
    </w:p>
    <w:p w14:paraId="08337A1D" w14:textId="77777777" w:rsidR="005D1182" w:rsidRDefault="005D1182" w:rsidP="000A27D9">
      <w:pPr>
        <w:pStyle w:val="Akapitzlist"/>
        <w:numPr>
          <w:ilvl w:val="1"/>
          <w:numId w:val="29"/>
        </w:numPr>
        <w:spacing w:line="256" w:lineRule="auto"/>
      </w:pPr>
      <w:r>
        <w:t>umożliwiała zdalne wyświetlanie prezentacji, udostępnianie plików i ekranu oraz współdzielenie ekranu,</w:t>
      </w:r>
    </w:p>
    <w:p w14:paraId="39E06A99" w14:textId="77777777" w:rsidR="005D1182" w:rsidRDefault="005D1182" w:rsidP="000A27D9">
      <w:pPr>
        <w:pStyle w:val="Akapitzlist"/>
        <w:numPr>
          <w:ilvl w:val="1"/>
          <w:numId w:val="29"/>
        </w:numPr>
        <w:spacing w:line="256" w:lineRule="auto"/>
      </w:pPr>
      <w:r>
        <w:t>nie wymagała wcześniejszej rejestracji użytkowników z koniecznością podania danych osobowych,</w:t>
      </w:r>
    </w:p>
    <w:p w14:paraId="71665508" w14:textId="77777777" w:rsidR="005D1182" w:rsidRDefault="005D1182" w:rsidP="000A27D9">
      <w:pPr>
        <w:pStyle w:val="Akapitzlist"/>
        <w:numPr>
          <w:ilvl w:val="1"/>
          <w:numId w:val="29"/>
        </w:numPr>
        <w:spacing w:line="256" w:lineRule="auto"/>
      </w:pPr>
      <w:r>
        <w:t>umożliwiała nagrywanie spotkania,</w:t>
      </w:r>
    </w:p>
    <w:p w14:paraId="7DD911DB" w14:textId="77777777" w:rsidR="005D1182" w:rsidRDefault="005D1182" w:rsidP="000A27D9">
      <w:pPr>
        <w:pStyle w:val="Akapitzlist"/>
        <w:numPr>
          <w:ilvl w:val="1"/>
          <w:numId w:val="29"/>
        </w:numPr>
        <w:spacing w:line="256" w:lineRule="auto"/>
      </w:pPr>
      <w:r>
        <w:t>umożliwiała dwustronne przesyłanie dźwięku i obrazu,</w:t>
      </w:r>
    </w:p>
    <w:p w14:paraId="0B8F0BCD" w14:textId="77777777" w:rsidR="005D1182" w:rsidRDefault="005D1182" w:rsidP="000A27D9">
      <w:pPr>
        <w:pStyle w:val="Akapitzlist"/>
        <w:numPr>
          <w:ilvl w:val="1"/>
          <w:numId w:val="29"/>
        </w:numPr>
        <w:spacing w:line="256" w:lineRule="auto"/>
      </w:pPr>
      <w:r>
        <w:t>umożliwiała wyciszenie poszczególnych uczestników przez administratora spotkania,</w:t>
      </w:r>
    </w:p>
    <w:p w14:paraId="09C47A16" w14:textId="77777777" w:rsidR="005D1182" w:rsidRDefault="005D1182" w:rsidP="000A27D9">
      <w:pPr>
        <w:pStyle w:val="Akapitzlist"/>
        <w:numPr>
          <w:ilvl w:val="1"/>
          <w:numId w:val="29"/>
        </w:numPr>
        <w:spacing w:line="256" w:lineRule="auto"/>
      </w:pPr>
      <w:r>
        <w:t>umożliwiała udział w szkoleniu co najmniej 7 osób.</w:t>
      </w:r>
    </w:p>
    <w:p w14:paraId="518C63D3" w14:textId="77777777" w:rsidR="005D1182" w:rsidRDefault="005D1182" w:rsidP="000A27D9">
      <w:pPr>
        <w:pStyle w:val="Akapitzlist"/>
        <w:numPr>
          <w:ilvl w:val="0"/>
          <w:numId w:val="26"/>
        </w:numPr>
        <w:spacing w:line="256" w:lineRule="auto"/>
      </w:pPr>
      <w:r>
        <w:t>Szkolenia muszą być wykonane w ciągu 15 dni roboczych od momentu wskazania potrzeby szkoleniowej przez Zamawiającego.</w:t>
      </w:r>
    </w:p>
    <w:p w14:paraId="11DE7A95" w14:textId="77777777" w:rsidR="005D1182" w:rsidRDefault="005D1182" w:rsidP="000A27D9">
      <w:pPr>
        <w:pStyle w:val="Akapitzlist"/>
        <w:numPr>
          <w:ilvl w:val="0"/>
          <w:numId w:val="26"/>
        </w:numPr>
        <w:spacing w:line="256" w:lineRule="auto"/>
      </w:pPr>
      <w:r>
        <w:t>Proponowany przez Dostawcę usługi program i harmonogram szkolenia musi być zaakceptowany przez Zamawiającego i musi zostać mu przekazany przed pierwszym dniem szkolenia.</w:t>
      </w:r>
    </w:p>
    <w:p w14:paraId="1F11734F" w14:textId="77777777" w:rsidR="005D1182" w:rsidRDefault="005D1182" w:rsidP="000A27D9">
      <w:pPr>
        <w:pStyle w:val="Akapitzlist"/>
        <w:numPr>
          <w:ilvl w:val="0"/>
          <w:numId w:val="26"/>
        </w:numPr>
        <w:spacing w:line="256" w:lineRule="auto"/>
      </w:pPr>
      <w:r>
        <w:t>Wszystkie niezbędne oprogramowania, sprzęt, środowisko potrzebny do wykonania szkolenia musi być dostarczony przez Dostawcę usługi (chyba ze Zamawiający uzna inaczej).</w:t>
      </w:r>
    </w:p>
    <w:p w14:paraId="7B81549E" w14:textId="77777777" w:rsidR="005D1182" w:rsidRDefault="005D1182" w:rsidP="000A27D9">
      <w:pPr>
        <w:pStyle w:val="Akapitzlist"/>
        <w:numPr>
          <w:ilvl w:val="0"/>
          <w:numId w:val="26"/>
        </w:numPr>
        <w:spacing w:line="256" w:lineRule="auto"/>
      </w:pPr>
      <w:r>
        <w:t>Szkolenie należy poprzedzić pre-testem oraz zakończyć post-testem o tej samej treści.</w:t>
      </w:r>
    </w:p>
    <w:p w14:paraId="2B983712" w14:textId="77777777" w:rsidR="005D1182" w:rsidRDefault="005D1182" w:rsidP="000A27D9">
      <w:pPr>
        <w:pStyle w:val="Akapitzlist"/>
        <w:numPr>
          <w:ilvl w:val="0"/>
          <w:numId w:val="26"/>
        </w:numPr>
        <w:spacing w:line="256" w:lineRule="auto"/>
      </w:pPr>
      <w:r>
        <w:t>Po każdym szkoleniu Dostawca usługi:</w:t>
      </w:r>
    </w:p>
    <w:p w14:paraId="0985892E" w14:textId="77777777" w:rsidR="005D1182" w:rsidRDefault="005D1182" w:rsidP="00901B77">
      <w:pPr>
        <w:pStyle w:val="Akapitzlist"/>
        <w:numPr>
          <w:ilvl w:val="1"/>
          <w:numId w:val="29"/>
        </w:numPr>
        <w:spacing w:line="256" w:lineRule="auto"/>
      </w:pPr>
      <w:r>
        <w:t>Dostarcza ankietę ze szkolenia</w:t>
      </w:r>
    </w:p>
    <w:p w14:paraId="62EC62CE" w14:textId="77777777" w:rsidR="005D1182" w:rsidRDefault="005D1182" w:rsidP="00901B77">
      <w:pPr>
        <w:pStyle w:val="Akapitzlist"/>
        <w:numPr>
          <w:ilvl w:val="1"/>
          <w:numId w:val="29"/>
        </w:numPr>
        <w:spacing w:line="256" w:lineRule="auto"/>
      </w:pPr>
      <w:r>
        <w:t>Dostarcza certyfikaty dla uczestników szkolenia</w:t>
      </w:r>
    </w:p>
    <w:p w14:paraId="21976269" w14:textId="2BA56E67" w:rsidR="005D1182" w:rsidRDefault="005D1182" w:rsidP="003E25D7"/>
    <w:p w14:paraId="081D70D7" w14:textId="068FE705" w:rsidR="0009185E" w:rsidRDefault="0009185E" w:rsidP="0009185E">
      <w:pPr>
        <w:pStyle w:val="Tytuzacznika"/>
      </w:pPr>
      <w:bookmarkStart w:id="25" w:name="_Ref80553526"/>
      <w:r w:rsidRPr="0009185E">
        <w:lastRenderedPageBreak/>
        <w:t>Szczególne wymagania dla szkolenia „Oracle Data Integrator 12c: Integracja i administracja”</w:t>
      </w:r>
      <w:bookmarkEnd w:id="25"/>
    </w:p>
    <w:p w14:paraId="20D12FBA" w14:textId="77777777" w:rsidR="0009185E" w:rsidRPr="0009185E" w:rsidRDefault="0009185E" w:rsidP="0009185E">
      <w:pPr>
        <w:spacing w:after="0" w:line="240" w:lineRule="auto"/>
        <w:ind w:firstLine="360"/>
        <w:rPr>
          <w:rFonts w:asciiTheme="minorHAnsi" w:hAnsiTheme="minorHAnsi" w:cstheme="minorHAnsi"/>
          <w:b/>
          <w:sz w:val="24"/>
          <w:szCs w:val="24"/>
        </w:rPr>
      </w:pPr>
      <w:r w:rsidRPr="0009185E">
        <w:rPr>
          <w:rFonts w:asciiTheme="minorHAnsi" w:hAnsiTheme="minorHAnsi" w:cstheme="minorHAnsi"/>
          <w:b/>
          <w:sz w:val="24"/>
          <w:szCs w:val="24"/>
        </w:rPr>
        <w:t>Czas trwania</w:t>
      </w:r>
    </w:p>
    <w:p w14:paraId="1420A9A5" w14:textId="45709F0D" w:rsidR="0009185E" w:rsidRPr="0009185E" w:rsidRDefault="00154EF8" w:rsidP="0009185E">
      <w:pPr>
        <w:spacing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4</w:t>
      </w:r>
      <w:r w:rsidR="0009185E">
        <w:rPr>
          <w:rFonts w:asciiTheme="minorHAnsi" w:hAnsiTheme="minorHAnsi" w:cstheme="minorHAnsi"/>
          <w:sz w:val="24"/>
          <w:szCs w:val="24"/>
        </w:rPr>
        <w:t xml:space="preserve"> dni szkole</w:t>
      </w:r>
      <w:r>
        <w:rPr>
          <w:rFonts w:asciiTheme="minorHAnsi" w:hAnsiTheme="minorHAnsi" w:cstheme="minorHAnsi"/>
          <w:sz w:val="24"/>
          <w:szCs w:val="24"/>
        </w:rPr>
        <w:t>niowe</w:t>
      </w:r>
    </w:p>
    <w:p w14:paraId="4418E5D3" w14:textId="77777777" w:rsidR="0009185E" w:rsidRPr="0009185E" w:rsidRDefault="0009185E" w:rsidP="0009185E">
      <w:pPr>
        <w:spacing w:after="0" w:line="240" w:lineRule="auto"/>
        <w:ind w:firstLine="360"/>
        <w:rPr>
          <w:rFonts w:asciiTheme="minorHAnsi" w:hAnsiTheme="minorHAnsi" w:cstheme="minorHAnsi"/>
          <w:b/>
          <w:sz w:val="24"/>
          <w:szCs w:val="24"/>
        </w:rPr>
      </w:pPr>
    </w:p>
    <w:p w14:paraId="0A35A30D" w14:textId="77777777" w:rsidR="0009185E" w:rsidRPr="0009185E" w:rsidRDefault="0009185E" w:rsidP="0009185E">
      <w:pPr>
        <w:spacing w:after="0" w:line="240" w:lineRule="auto"/>
        <w:ind w:firstLine="360"/>
        <w:rPr>
          <w:rFonts w:asciiTheme="minorHAnsi" w:hAnsiTheme="minorHAnsi" w:cstheme="minorHAnsi"/>
          <w:b/>
          <w:sz w:val="24"/>
          <w:szCs w:val="24"/>
        </w:rPr>
      </w:pPr>
      <w:r w:rsidRPr="0009185E">
        <w:rPr>
          <w:rFonts w:asciiTheme="minorHAnsi" w:hAnsiTheme="minorHAnsi" w:cstheme="minorHAnsi"/>
          <w:b/>
          <w:sz w:val="24"/>
          <w:szCs w:val="24"/>
        </w:rPr>
        <w:t>Forma szkolenia</w:t>
      </w:r>
    </w:p>
    <w:p w14:paraId="46BCE391" w14:textId="77777777" w:rsidR="0009185E" w:rsidRPr="0009185E" w:rsidRDefault="0009185E" w:rsidP="0009185E">
      <w:pPr>
        <w:spacing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09185E">
        <w:rPr>
          <w:rFonts w:asciiTheme="minorHAnsi" w:hAnsiTheme="minorHAnsi" w:cstheme="minorHAnsi"/>
          <w:sz w:val="24"/>
          <w:szCs w:val="24"/>
        </w:rPr>
        <w:t>Wykład + ćwiczenia praktyczne</w:t>
      </w:r>
    </w:p>
    <w:p w14:paraId="57731435" w14:textId="77777777" w:rsidR="0009185E" w:rsidRPr="0009185E" w:rsidRDefault="0009185E" w:rsidP="0009185E">
      <w:pPr>
        <w:spacing w:after="0" w:line="240" w:lineRule="auto"/>
        <w:ind w:firstLine="360"/>
        <w:rPr>
          <w:rFonts w:asciiTheme="minorHAnsi" w:hAnsiTheme="minorHAnsi" w:cstheme="minorHAnsi"/>
          <w:b/>
          <w:sz w:val="24"/>
          <w:szCs w:val="24"/>
        </w:rPr>
      </w:pPr>
    </w:p>
    <w:p w14:paraId="74DB099F" w14:textId="77777777" w:rsidR="0009185E" w:rsidRPr="0009185E" w:rsidRDefault="0009185E" w:rsidP="0009185E">
      <w:pPr>
        <w:spacing w:after="0" w:line="240" w:lineRule="auto"/>
        <w:ind w:firstLine="360"/>
        <w:rPr>
          <w:rFonts w:asciiTheme="minorHAnsi" w:hAnsiTheme="minorHAnsi" w:cstheme="minorHAnsi"/>
          <w:b/>
          <w:sz w:val="24"/>
          <w:szCs w:val="24"/>
        </w:rPr>
      </w:pPr>
      <w:r w:rsidRPr="0009185E">
        <w:rPr>
          <w:rFonts w:asciiTheme="minorHAnsi" w:hAnsiTheme="minorHAnsi" w:cstheme="minorHAnsi"/>
          <w:b/>
          <w:sz w:val="24"/>
          <w:szCs w:val="24"/>
        </w:rPr>
        <w:t>Treści merytoryczne i cele szkolenia</w:t>
      </w:r>
    </w:p>
    <w:p w14:paraId="120D06D6" w14:textId="77777777" w:rsidR="0009185E" w:rsidRPr="0009185E" w:rsidRDefault="0009185E" w:rsidP="000A27D9">
      <w:pPr>
        <w:numPr>
          <w:ilvl w:val="0"/>
          <w:numId w:val="31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9185E">
        <w:rPr>
          <w:rFonts w:asciiTheme="minorHAnsi" w:hAnsiTheme="minorHAnsi" w:cstheme="minorHAnsi"/>
          <w:sz w:val="24"/>
          <w:szCs w:val="24"/>
        </w:rPr>
        <w:t>Administracja repozytorium oraz agentami ODI - Oracle Data Integrator (ODI repositories and agents).</w:t>
      </w:r>
    </w:p>
    <w:p w14:paraId="18CBECC7" w14:textId="77777777" w:rsidR="0009185E" w:rsidRPr="0009185E" w:rsidRDefault="0009185E" w:rsidP="000A27D9">
      <w:pPr>
        <w:numPr>
          <w:ilvl w:val="0"/>
          <w:numId w:val="31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9185E">
        <w:rPr>
          <w:rFonts w:asciiTheme="minorHAnsi" w:hAnsiTheme="minorHAnsi" w:cstheme="minorHAnsi"/>
          <w:sz w:val="24"/>
          <w:szCs w:val="24"/>
        </w:rPr>
        <w:t>Koncepcja topologii ODI.</w:t>
      </w:r>
    </w:p>
    <w:p w14:paraId="62474823" w14:textId="77777777" w:rsidR="0009185E" w:rsidRPr="0009185E" w:rsidRDefault="0009185E" w:rsidP="000A27D9">
      <w:pPr>
        <w:numPr>
          <w:ilvl w:val="0"/>
          <w:numId w:val="31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9185E">
        <w:rPr>
          <w:rFonts w:asciiTheme="minorHAnsi" w:hAnsiTheme="minorHAnsi" w:cstheme="minorHAnsi"/>
          <w:sz w:val="24"/>
          <w:szCs w:val="24"/>
        </w:rPr>
        <w:t>Fizyczna i logiczna architektura.</w:t>
      </w:r>
    </w:p>
    <w:p w14:paraId="63A7493E" w14:textId="77777777" w:rsidR="0009185E" w:rsidRPr="0009185E" w:rsidRDefault="0009185E" w:rsidP="000A27D9">
      <w:pPr>
        <w:numPr>
          <w:ilvl w:val="0"/>
          <w:numId w:val="31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9185E">
        <w:rPr>
          <w:rFonts w:asciiTheme="minorHAnsi" w:hAnsiTheme="minorHAnsi" w:cstheme="minorHAnsi"/>
          <w:sz w:val="24"/>
          <w:szCs w:val="24"/>
        </w:rPr>
        <w:t>Tworzenie nowego projektu ODI.</w:t>
      </w:r>
    </w:p>
    <w:p w14:paraId="23B1CA42" w14:textId="77777777" w:rsidR="0009185E" w:rsidRPr="0009185E" w:rsidRDefault="0009185E" w:rsidP="000A27D9">
      <w:pPr>
        <w:numPr>
          <w:ilvl w:val="0"/>
          <w:numId w:val="31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9185E">
        <w:rPr>
          <w:rFonts w:asciiTheme="minorHAnsi" w:hAnsiTheme="minorHAnsi" w:cstheme="minorHAnsi"/>
          <w:sz w:val="24"/>
          <w:szCs w:val="24"/>
        </w:rPr>
        <w:t>Koncepcja oraz zarządzanie ODI Models i Data stores.</w:t>
      </w:r>
    </w:p>
    <w:p w14:paraId="76A90DAE" w14:textId="77777777" w:rsidR="0009185E" w:rsidRPr="0009185E" w:rsidRDefault="0009185E" w:rsidP="000A27D9">
      <w:pPr>
        <w:numPr>
          <w:ilvl w:val="0"/>
          <w:numId w:val="31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9185E">
        <w:rPr>
          <w:rFonts w:asciiTheme="minorHAnsi" w:hAnsiTheme="minorHAnsi" w:cstheme="minorHAnsi"/>
          <w:sz w:val="24"/>
          <w:szCs w:val="24"/>
        </w:rPr>
        <w:t>Koncepcja oraz projektowanie mapowań.</w:t>
      </w:r>
    </w:p>
    <w:p w14:paraId="4E7EC5E5" w14:textId="77777777" w:rsidR="0009185E" w:rsidRPr="0009185E" w:rsidRDefault="0009185E" w:rsidP="000A27D9">
      <w:pPr>
        <w:numPr>
          <w:ilvl w:val="0"/>
          <w:numId w:val="31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9185E">
        <w:rPr>
          <w:rFonts w:asciiTheme="minorHAnsi" w:hAnsiTheme="minorHAnsi" w:cstheme="minorHAnsi"/>
          <w:sz w:val="24"/>
          <w:szCs w:val="24"/>
        </w:rPr>
        <w:t>Monitorowanie oraz debugowanie mapowań.</w:t>
      </w:r>
    </w:p>
    <w:p w14:paraId="707ABB6E" w14:textId="77777777" w:rsidR="0009185E" w:rsidRPr="0009185E" w:rsidRDefault="0009185E" w:rsidP="000A27D9">
      <w:pPr>
        <w:numPr>
          <w:ilvl w:val="0"/>
          <w:numId w:val="31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9185E">
        <w:rPr>
          <w:rFonts w:asciiTheme="minorHAnsi" w:hAnsiTheme="minorHAnsi" w:cstheme="minorHAnsi"/>
          <w:sz w:val="24"/>
          <w:szCs w:val="24"/>
        </w:rPr>
        <w:t>Zaawansowane implementacje mapowań ( np. modyfikacja modułów KM, tworzenie własnych modułów KM, modyfikacja Reverse Engineering).</w:t>
      </w:r>
    </w:p>
    <w:p w14:paraId="2F75519D" w14:textId="77777777" w:rsidR="0009185E" w:rsidRPr="0009185E" w:rsidRDefault="0009185E" w:rsidP="000A27D9">
      <w:pPr>
        <w:numPr>
          <w:ilvl w:val="0"/>
          <w:numId w:val="31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9185E">
        <w:rPr>
          <w:rFonts w:asciiTheme="minorHAnsi" w:hAnsiTheme="minorHAnsi" w:cstheme="minorHAnsi"/>
          <w:sz w:val="24"/>
          <w:szCs w:val="24"/>
        </w:rPr>
        <w:t>Tworzenie i uruchamianie własnych procedur.</w:t>
      </w:r>
    </w:p>
    <w:p w14:paraId="42C8C82E" w14:textId="77777777" w:rsidR="0009185E" w:rsidRPr="0009185E" w:rsidRDefault="0009185E" w:rsidP="000A27D9">
      <w:pPr>
        <w:numPr>
          <w:ilvl w:val="0"/>
          <w:numId w:val="31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9185E">
        <w:rPr>
          <w:rFonts w:asciiTheme="minorHAnsi" w:hAnsiTheme="minorHAnsi" w:cstheme="minorHAnsi"/>
          <w:sz w:val="24"/>
          <w:szCs w:val="24"/>
        </w:rPr>
        <w:t>Wykorzystanie pakietów.</w:t>
      </w:r>
    </w:p>
    <w:p w14:paraId="2BB465E1" w14:textId="77777777" w:rsidR="0009185E" w:rsidRPr="0009185E" w:rsidRDefault="0009185E" w:rsidP="000A27D9">
      <w:pPr>
        <w:numPr>
          <w:ilvl w:val="0"/>
          <w:numId w:val="31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9185E">
        <w:rPr>
          <w:rFonts w:asciiTheme="minorHAnsi" w:hAnsiTheme="minorHAnsi" w:cstheme="minorHAnsi"/>
          <w:sz w:val="24"/>
          <w:szCs w:val="24"/>
        </w:rPr>
        <w:t>Zaawansowane debugowanie procesu ETL.</w:t>
      </w:r>
    </w:p>
    <w:p w14:paraId="42B5220F" w14:textId="77777777" w:rsidR="0009185E" w:rsidRPr="0009185E" w:rsidRDefault="0009185E" w:rsidP="000A27D9">
      <w:pPr>
        <w:numPr>
          <w:ilvl w:val="0"/>
          <w:numId w:val="31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9185E">
        <w:rPr>
          <w:rFonts w:asciiTheme="minorHAnsi" w:hAnsiTheme="minorHAnsi" w:cstheme="minorHAnsi"/>
          <w:sz w:val="24"/>
          <w:szCs w:val="24"/>
        </w:rPr>
        <w:t>Zarządzanie scenariuszami i wersjami (ODI Scenario).</w:t>
      </w:r>
    </w:p>
    <w:p w14:paraId="39E87191" w14:textId="77777777" w:rsidR="0009185E" w:rsidRPr="0009185E" w:rsidRDefault="0009185E" w:rsidP="000A27D9">
      <w:pPr>
        <w:numPr>
          <w:ilvl w:val="0"/>
          <w:numId w:val="31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9185E">
        <w:rPr>
          <w:rFonts w:asciiTheme="minorHAnsi" w:hAnsiTheme="minorHAnsi" w:cstheme="minorHAnsi"/>
          <w:sz w:val="24"/>
          <w:szCs w:val="24"/>
        </w:rPr>
        <w:t>Tworzenie i monitorowanie harmonogramu uruchomień procesów (job'ów).</w:t>
      </w:r>
    </w:p>
    <w:p w14:paraId="25599288" w14:textId="77777777" w:rsidR="0009185E" w:rsidRPr="0009185E" w:rsidRDefault="0009185E" w:rsidP="000A27D9">
      <w:pPr>
        <w:numPr>
          <w:ilvl w:val="0"/>
          <w:numId w:val="31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9185E">
        <w:rPr>
          <w:rFonts w:asciiTheme="minorHAnsi" w:hAnsiTheme="minorHAnsi" w:cstheme="minorHAnsi"/>
          <w:sz w:val="24"/>
          <w:szCs w:val="24"/>
        </w:rPr>
        <w:t>Plan procesu przetwarzania danych (ODI Load Plan).</w:t>
      </w:r>
    </w:p>
    <w:p w14:paraId="7857307D" w14:textId="77777777" w:rsidR="0009185E" w:rsidRPr="0009185E" w:rsidRDefault="0009185E" w:rsidP="000A27D9">
      <w:pPr>
        <w:numPr>
          <w:ilvl w:val="0"/>
          <w:numId w:val="31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9185E">
        <w:rPr>
          <w:rFonts w:asciiTheme="minorHAnsi" w:hAnsiTheme="minorHAnsi" w:cstheme="minorHAnsi"/>
          <w:sz w:val="24"/>
          <w:szCs w:val="24"/>
        </w:rPr>
        <w:t>Jakość danych oraz kontrola jakości danych w ODI.</w:t>
      </w:r>
    </w:p>
    <w:p w14:paraId="43EC1762" w14:textId="77777777" w:rsidR="0009185E" w:rsidRPr="0009185E" w:rsidRDefault="0009185E" w:rsidP="000A27D9">
      <w:pPr>
        <w:numPr>
          <w:ilvl w:val="0"/>
          <w:numId w:val="31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9185E">
        <w:rPr>
          <w:rFonts w:asciiTheme="minorHAnsi" w:hAnsiTheme="minorHAnsi" w:cstheme="minorHAnsi"/>
          <w:sz w:val="24"/>
          <w:szCs w:val="24"/>
        </w:rPr>
        <w:t>Proces przyrostowego przetwarzania danych (CDC Changed Data Capture).</w:t>
      </w:r>
    </w:p>
    <w:p w14:paraId="5349DAB3" w14:textId="77777777" w:rsidR="0009185E" w:rsidRPr="0009185E" w:rsidRDefault="0009185E" w:rsidP="000A27D9">
      <w:pPr>
        <w:numPr>
          <w:ilvl w:val="0"/>
          <w:numId w:val="31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9185E">
        <w:rPr>
          <w:rFonts w:asciiTheme="minorHAnsi" w:hAnsiTheme="minorHAnsi" w:cstheme="minorHAnsi"/>
          <w:sz w:val="24"/>
          <w:szCs w:val="24"/>
        </w:rPr>
        <w:t>Zaawansowane aspekty administracji ODI (Bezpieczeństwo, użytkownicy, autoryzacja, raporty topologii, Java EE Agent, konfiguracja EM z WebLogic Domain, konsola ODI).</w:t>
      </w:r>
    </w:p>
    <w:p w14:paraId="5357E589" w14:textId="77777777" w:rsidR="0009185E" w:rsidRPr="0009185E" w:rsidRDefault="0009185E" w:rsidP="000A27D9">
      <w:pPr>
        <w:numPr>
          <w:ilvl w:val="0"/>
          <w:numId w:val="31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9185E">
        <w:rPr>
          <w:rFonts w:asciiTheme="minorHAnsi" w:hAnsiTheme="minorHAnsi" w:cstheme="minorHAnsi"/>
          <w:sz w:val="24"/>
          <w:szCs w:val="24"/>
        </w:rPr>
        <w:t>Integracja z GIT</w:t>
      </w:r>
    </w:p>
    <w:p w14:paraId="6E0D90CF" w14:textId="77777777" w:rsidR="0009185E" w:rsidRPr="0009185E" w:rsidRDefault="0009185E" w:rsidP="000A27D9">
      <w:pPr>
        <w:numPr>
          <w:ilvl w:val="0"/>
          <w:numId w:val="31"/>
        </w:numPr>
        <w:spacing w:after="0" w:line="240" w:lineRule="auto"/>
        <w:rPr>
          <w:rFonts w:asciiTheme="minorHAnsi" w:hAnsiTheme="minorHAnsi" w:cstheme="minorHAnsi"/>
          <w:sz w:val="24"/>
          <w:szCs w:val="24"/>
          <w:lang w:val="en-GB"/>
        </w:rPr>
      </w:pPr>
      <w:r w:rsidRPr="0009185E">
        <w:rPr>
          <w:rFonts w:asciiTheme="minorHAnsi" w:hAnsiTheme="minorHAnsi" w:cstheme="minorHAnsi"/>
          <w:sz w:val="24"/>
          <w:szCs w:val="24"/>
          <w:lang w:val="en-GB"/>
        </w:rPr>
        <w:t>Integracja z Big Data (Hadoop, Hdfs, MongoDB).</w:t>
      </w:r>
    </w:p>
    <w:p w14:paraId="599E5393" w14:textId="34F9F196" w:rsidR="0009185E" w:rsidRDefault="0009185E" w:rsidP="0009185E">
      <w:pPr>
        <w:rPr>
          <w:lang w:val="en-GB"/>
        </w:rPr>
      </w:pPr>
    </w:p>
    <w:p w14:paraId="0FD6DD9F" w14:textId="2245E930" w:rsidR="0009185E" w:rsidRDefault="0009185E" w:rsidP="0009185E">
      <w:pPr>
        <w:pStyle w:val="Tytuzacznika"/>
      </w:pPr>
      <w:bookmarkStart w:id="26" w:name="_Ref80564985"/>
      <w:r w:rsidRPr="0009185E">
        <w:lastRenderedPageBreak/>
        <w:t>Szczególne wymagania dla szkolenia „Oracle Analytics”</w:t>
      </w:r>
      <w:bookmarkEnd w:id="26"/>
    </w:p>
    <w:p w14:paraId="4100D0FD" w14:textId="77777777" w:rsidR="0009185E" w:rsidRPr="0009185E" w:rsidRDefault="0009185E" w:rsidP="0009185E">
      <w:pPr>
        <w:spacing w:after="0" w:line="240" w:lineRule="auto"/>
        <w:ind w:firstLine="360"/>
        <w:rPr>
          <w:rFonts w:asciiTheme="minorHAnsi" w:hAnsiTheme="minorHAnsi" w:cstheme="minorHAnsi"/>
          <w:b/>
          <w:sz w:val="24"/>
          <w:szCs w:val="24"/>
        </w:rPr>
      </w:pPr>
      <w:r w:rsidRPr="0009185E">
        <w:rPr>
          <w:rFonts w:asciiTheme="minorHAnsi" w:hAnsiTheme="minorHAnsi" w:cstheme="minorHAnsi"/>
          <w:b/>
          <w:sz w:val="24"/>
          <w:szCs w:val="24"/>
        </w:rPr>
        <w:t>Czas trwania</w:t>
      </w:r>
    </w:p>
    <w:p w14:paraId="575E448A" w14:textId="0F4DD41E" w:rsidR="0009185E" w:rsidRPr="0009185E" w:rsidRDefault="00EF44D6" w:rsidP="0009185E">
      <w:pPr>
        <w:spacing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3 dni szkoleniowe</w:t>
      </w:r>
    </w:p>
    <w:p w14:paraId="567838AD" w14:textId="77777777" w:rsidR="0009185E" w:rsidRPr="0009185E" w:rsidRDefault="0009185E" w:rsidP="0009185E">
      <w:pPr>
        <w:spacing w:after="0" w:line="240" w:lineRule="auto"/>
        <w:ind w:firstLine="360"/>
        <w:rPr>
          <w:rFonts w:asciiTheme="minorHAnsi" w:hAnsiTheme="minorHAnsi" w:cstheme="minorHAnsi"/>
          <w:b/>
          <w:sz w:val="24"/>
          <w:szCs w:val="24"/>
        </w:rPr>
      </w:pPr>
    </w:p>
    <w:p w14:paraId="5D2316D1" w14:textId="77777777" w:rsidR="0009185E" w:rsidRPr="0009185E" w:rsidRDefault="0009185E" w:rsidP="0009185E">
      <w:pPr>
        <w:spacing w:after="0" w:line="240" w:lineRule="auto"/>
        <w:ind w:firstLine="360"/>
        <w:rPr>
          <w:rFonts w:asciiTheme="minorHAnsi" w:hAnsiTheme="minorHAnsi" w:cstheme="minorHAnsi"/>
          <w:b/>
          <w:sz w:val="24"/>
          <w:szCs w:val="24"/>
        </w:rPr>
      </w:pPr>
      <w:r w:rsidRPr="0009185E">
        <w:rPr>
          <w:rFonts w:asciiTheme="minorHAnsi" w:hAnsiTheme="minorHAnsi" w:cstheme="minorHAnsi"/>
          <w:b/>
          <w:sz w:val="24"/>
          <w:szCs w:val="24"/>
        </w:rPr>
        <w:t>Forma szkolenia</w:t>
      </w:r>
    </w:p>
    <w:p w14:paraId="262F4531" w14:textId="77777777" w:rsidR="0009185E" w:rsidRPr="0009185E" w:rsidRDefault="0009185E" w:rsidP="0009185E">
      <w:pPr>
        <w:spacing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09185E">
        <w:rPr>
          <w:rFonts w:asciiTheme="minorHAnsi" w:hAnsiTheme="minorHAnsi" w:cstheme="minorHAnsi"/>
          <w:sz w:val="24"/>
          <w:szCs w:val="24"/>
        </w:rPr>
        <w:t>Wykład + ćwiczenia praktyczne</w:t>
      </w:r>
    </w:p>
    <w:p w14:paraId="7E7E268A" w14:textId="77777777" w:rsidR="0009185E" w:rsidRPr="0009185E" w:rsidRDefault="0009185E" w:rsidP="0009185E">
      <w:pPr>
        <w:spacing w:after="0" w:line="240" w:lineRule="auto"/>
        <w:ind w:firstLine="360"/>
        <w:rPr>
          <w:rFonts w:asciiTheme="minorHAnsi" w:hAnsiTheme="minorHAnsi" w:cstheme="minorHAnsi"/>
          <w:b/>
          <w:sz w:val="24"/>
          <w:szCs w:val="24"/>
        </w:rPr>
      </w:pPr>
    </w:p>
    <w:p w14:paraId="48996FBF" w14:textId="77777777" w:rsidR="0009185E" w:rsidRPr="0009185E" w:rsidRDefault="0009185E" w:rsidP="0009185E">
      <w:pPr>
        <w:spacing w:after="0" w:line="240" w:lineRule="auto"/>
        <w:ind w:firstLine="360"/>
        <w:rPr>
          <w:rFonts w:asciiTheme="minorHAnsi" w:hAnsiTheme="minorHAnsi" w:cstheme="minorHAnsi"/>
          <w:b/>
          <w:sz w:val="24"/>
          <w:szCs w:val="24"/>
        </w:rPr>
      </w:pPr>
      <w:r w:rsidRPr="0009185E">
        <w:rPr>
          <w:rFonts w:asciiTheme="minorHAnsi" w:hAnsiTheme="minorHAnsi" w:cstheme="minorHAnsi"/>
          <w:b/>
          <w:sz w:val="24"/>
          <w:szCs w:val="24"/>
        </w:rPr>
        <w:t>Treści merytoryczne i cele szkolenia</w:t>
      </w:r>
    </w:p>
    <w:p w14:paraId="5970E50A" w14:textId="5FCFCF9B" w:rsidR="00EF44D6" w:rsidRDefault="00EF44D6" w:rsidP="000A27D9">
      <w:pPr>
        <w:numPr>
          <w:ilvl w:val="0"/>
          <w:numId w:val="33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Wprowadzenie do Oracle Analytics</w:t>
      </w:r>
    </w:p>
    <w:p w14:paraId="425C6040" w14:textId="06767A61" w:rsidR="00EF44D6" w:rsidRDefault="00EF44D6" w:rsidP="000A27D9">
      <w:pPr>
        <w:numPr>
          <w:ilvl w:val="0"/>
          <w:numId w:val="33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Model danych</w:t>
      </w:r>
    </w:p>
    <w:p w14:paraId="0A418B7F" w14:textId="61E535D0" w:rsidR="00EF44D6" w:rsidRDefault="00EF44D6" w:rsidP="000A27D9">
      <w:pPr>
        <w:numPr>
          <w:ilvl w:val="1"/>
          <w:numId w:val="33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Tworzenie i publikowanie modelu danych</w:t>
      </w:r>
    </w:p>
    <w:p w14:paraId="314E6101" w14:textId="28EF8D7F" w:rsidR="00EF44D6" w:rsidRDefault="00EF44D6" w:rsidP="000A27D9">
      <w:pPr>
        <w:numPr>
          <w:ilvl w:val="1"/>
          <w:numId w:val="33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Tworzenie tabel wymiarów i tabel faktów</w:t>
      </w:r>
    </w:p>
    <w:p w14:paraId="09140B65" w14:textId="2B587465" w:rsidR="000A27D9" w:rsidRDefault="000A27D9" w:rsidP="000A27D9">
      <w:pPr>
        <w:numPr>
          <w:ilvl w:val="1"/>
          <w:numId w:val="33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Agregacja danych</w:t>
      </w:r>
    </w:p>
    <w:p w14:paraId="1F52C01A" w14:textId="27399BB9" w:rsidR="00EF44D6" w:rsidRDefault="00EF44D6" w:rsidP="000A27D9">
      <w:pPr>
        <w:numPr>
          <w:ilvl w:val="1"/>
          <w:numId w:val="33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Tworzenie hierarchii</w:t>
      </w:r>
    </w:p>
    <w:p w14:paraId="6817C87E" w14:textId="6631B189" w:rsidR="00EF44D6" w:rsidRDefault="00EF44D6" w:rsidP="000A27D9">
      <w:pPr>
        <w:numPr>
          <w:ilvl w:val="1"/>
          <w:numId w:val="33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Testowanie modelu danych</w:t>
      </w:r>
    </w:p>
    <w:p w14:paraId="1B74C28B" w14:textId="3AAC9A8E" w:rsidR="00EF44D6" w:rsidRDefault="009811CC" w:rsidP="000A27D9">
      <w:pPr>
        <w:numPr>
          <w:ilvl w:val="0"/>
          <w:numId w:val="33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Tworzenie analiz</w:t>
      </w:r>
    </w:p>
    <w:p w14:paraId="0AB21E11" w14:textId="09B91F38" w:rsidR="009811CC" w:rsidRDefault="009811CC" w:rsidP="000A27D9">
      <w:pPr>
        <w:numPr>
          <w:ilvl w:val="1"/>
          <w:numId w:val="33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Dostęp do obszarów zainteresowań</w:t>
      </w:r>
    </w:p>
    <w:p w14:paraId="4AA51DD7" w14:textId="7864BB5B" w:rsidR="009811CC" w:rsidRDefault="009811CC" w:rsidP="000A27D9">
      <w:pPr>
        <w:numPr>
          <w:ilvl w:val="1"/>
          <w:numId w:val="33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Tworzenie prostych analiz</w:t>
      </w:r>
    </w:p>
    <w:p w14:paraId="041D5DFB" w14:textId="62B386FC" w:rsidR="009811CC" w:rsidRDefault="009811CC" w:rsidP="000A27D9">
      <w:pPr>
        <w:numPr>
          <w:ilvl w:val="1"/>
          <w:numId w:val="33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Sortowanie danych w ramach analiz</w:t>
      </w:r>
    </w:p>
    <w:p w14:paraId="1DEF4BD6" w14:textId="33F8A5D3" w:rsidR="009811CC" w:rsidRDefault="009811CC" w:rsidP="000A27D9">
      <w:pPr>
        <w:numPr>
          <w:ilvl w:val="1"/>
          <w:numId w:val="33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Udostępnianie analiz</w:t>
      </w:r>
    </w:p>
    <w:p w14:paraId="64FE6A17" w14:textId="2FA2215B" w:rsidR="009811CC" w:rsidRDefault="009811CC" w:rsidP="000A27D9">
      <w:pPr>
        <w:numPr>
          <w:ilvl w:val="1"/>
          <w:numId w:val="33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Tworzenie wykresów</w:t>
      </w:r>
    </w:p>
    <w:p w14:paraId="79E65F5F" w14:textId="1320E516" w:rsidR="009811CC" w:rsidRDefault="009811CC" w:rsidP="000A27D9">
      <w:pPr>
        <w:numPr>
          <w:ilvl w:val="1"/>
          <w:numId w:val="33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Tworzenie pól wyliczeniowych</w:t>
      </w:r>
    </w:p>
    <w:p w14:paraId="7001260D" w14:textId="360EBA47" w:rsidR="000A27D9" w:rsidRDefault="000A27D9" w:rsidP="000A27D9">
      <w:pPr>
        <w:numPr>
          <w:ilvl w:val="1"/>
          <w:numId w:val="33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Wykorzystywanie wyrażeń w tworzeniu zaawansowanych analiz</w:t>
      </w:r>
    </w:p>
    <w:p w14:paraId="1DA054AB" w14:textId="77777777" w:rsidR="000A27D9" w:rsidRDefault="000A27D9" w:rsidP="000A27D9">
      <w:pPr>
        <w:numPr>
          <w:ilvl w:val="1"/>
          <w:numId w:val="33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Tworzenie analiza typu „Master – Detail”</w:t>
      </w:r>
    </w:p>
    <w:p w14:paraId="2ADCECA7" w14:textId="77777777" w:rsidR="000A27D9" w:rsidRDefault="000A27D9" w:rsidP="000A27D9">
      <w:pPr>
        <w:numPr>
          <w:ilvl w:val="1"/>
          <w:numId w:val="33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Wykorzystywanie unii</w:t>
      </w:r>
    </w:p>
    <w:p w14:paraId="5DF4C992" w14:textId="2F1D5CDB" w:rsidR="009811CC" w:rsidRDefault="009811CC" w:rsidP="000A27D9">
      <w:pPr>
        <w:numPr>
          <w:ilvl w:val="0"/>
          <w:numId w:val="33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Formatowanie widoków</w:t>
      </w:r>
    </w:p>
    <w:p w14:paraId="148002DF" w14:textId="5AE898DE" w:rsidR="009811CC" w:rsidRDefault="009811CC" w:rsidP="000A27D9">
      <w:pPr>
        <w:numPr>
          <w:ilvl w:val="1"/>
          <w:numId w:val="33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Formatowanie kolumn</w:t>
      </w:r>
    </w:p>
    <w:p w14:paraId="283D72AA" w14:textId="750B17BB" w:rsidR="009811CC" w:rsidRDefault="009811CC" w:rsidP="000A27D9">
      <w:pPr>
        <w:numPr>
          <w:ilvl w:val="1"/>
          <w:numId w:val="33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Formatowanie warunkowe</w:t>
      </w:r>
    </w:p>
    <w:p w14:paraId="459A64E2" w14:textId="54E08553" w:rsidR="009811CC" w:rsidRDefault="009811CC" w:rsidP="000A27D9">
      <w:pPr>
        <w:numPr>
          <w:ilvl w:val="1"/>
          <w:numId w:val="33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Wykorzystywanie „selection steps” do dodatkowego filtrowania danych</w:t>
      </w:r>
    </w:p>
    <w:p w14:paraId="7384886B" w14:textId="4BBC7FBD" w:rsidR="009811CC" w:rsidRDefault="009811CC" w:rsidP="000A27D9">
      <w:pPr>
        <w:numPr>
          <w:ilvl w:val="1"/>
          <w:numId w:val="33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Filtry monitujące</w:t>
      </w:r>
    </w:p>
    <w:p w14:paraId="47E79C75" w14:textId="6081B716" w:rsidR="009811CC" w:rsidRPr="009811CC" w:rsidRDefault="009811CC" w:rsidP="000A27D9">
      <w:pPr>
        <w:numPr>
          <w:ilvl w:val="1"/>
          <w:numId w:val="33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Wykorzystanie zmiennych do parametryzowania analiz</w:t>
      </w:r>
    </w:p>
    <w:p w14:paraId="3876B826" w14:textId="171589C7" w:rsidR="009811CC" w:rsidRDefault="009811CC" w:rsidP="000A27D9">
      <w:pPr>
        <w:numPr>
          <w:ilvl w:val="0"/>
          <w:numId w:val="33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Tworzenie kokpitów menadżerskich</w:t>
      </w:r>
    </w:p>
    <w:p w14:paraId="30534BE5" w14:textId="5F89062E" w:rsidR="009811CC" w:rsidRDefault="009811CC" w:rsidP="000A27D9">
      <w:pPr>
        <w:numPr>
          <w:ilvl w:val="1"/>
          <w:numId w:val="33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Budowa kokpitu i rodzaje elementów osadzanych na kokpitach</w:t>
      </w:r>
    </w:p>
    <w:p w14:paraId="26BEEDC0" w14:textId="23D7B730" w:rsidR="000A27D9" w:rsidRDefault="000A27D9" w:rsidP="000A27D9">
      <w:pPr>
        <w:numPr>
          <w:ilvl w:val="1"/>
          <w:numId w:val="33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Dodawanie sekcji i kolumn kokpitu</w:t>
      </w:r>
    </w:p>
    <w:p w14:paraId="416FE7FA" w14:textId="1C3BD59B" w:rsidR="009811CC" w:rsidRDefault="009811CC" w:rsidP="000A27D9">
      <w:pPr>
        <w:numPr>
          <w:ilvl w:val="1"/>
          <w:numId w:val="33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Osadzanie analiz</w:t>
      </w:r>
    </w:p>
    <w:p w14:paraId="46DEE983" w14:textId="66A1E82D" w:rsidR="000A27D9" w:rsidRDefault="000A27D9" w:rsidP="000A27D9">
      <w:pPr>
        <w:numPr>
          <w:ilvl w:val="1"/>
          <w:numId w:val="33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Tworzenie i wykorzystywanie filtrów monitujących dla kokpitów</w:t>
      </w:r>
    </w:p>
    <w:p w14:paraId="3CE1F02C" w14:textId="795F3628" w:rsidR="000A27D9" w:rsidRDefault="002F6183" w:rsidP="000A27D9">
      <w:pPr>
        <w:numPr>
          <w:ilvl w:val="1"/>
          <w:numId w:val="33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Funkcjonalność aktówki</w:t>
      </w:r>
    </w:p>
    <w:p w14:paraId="54ADA666" w14:textId="338FF214" w:rsidR="002F6183" w:rsidRDefault="002F6183" w:rsidP="000A27D9">
      <w:pPr>
        <w:numPr>
          <w:ilvl w:val="1"/>
          <w:numId w:val="33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Kastomizacja kokpitów</w:t>
      </w:r>
    </w:p>
    <w:p w14:paraId="4C2C808B" w14:textId="62132089" w:rsidR="002F6183" w:rsidRDefault="002F6183" w:rsidP="002F6183">
      <w:pPr>
        <w:numPr>
          <w:ilvl w:val="0"/>
          <w:numId w:val="33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Aspekty migracji danych</w:t>
      </w:r>
    </w:p>
    <w:p w14:paraId="3446C594" w14:textId="22966E55" w:rsidR="002F6183" w:rsidRDefault="002F6183" w:rsidP="002F6183">
      <w:pPr>
        <w:numPr>
          <w:ilvl w:val="0"/>
          <w:numId w:val="33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Zarządzanie dostępem do analiz i kokpitów</w:t>
      </w:r>
    </w:p>
    <w:p w14:paraId="15997D0A" w14:textId="3BF63F40" w:rsidR="002F6183" w:rsidRDefault="004978D6" w:rsidP="002F6183">
      <w:pPr>
        <w:numPr>
          <w:ilvl w:val="1"/>
          <w:numId w:val="33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Kategorie uprawnień</w:t>
      </w:r>
    </w:p>
    <w:p w14:paraId="5E44FAA4" w14:textId="4823845B" w:rsidR="002F6183" w:rsidRDefault="002F6183" w:rsidP="002F6183">
      <w:pPr>
        <w:numPr>
          <w:ilvl w:val="1"/>
          <w:numId w:val="33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Uprawnienia dostępu do analiz i kokpitów</w:t>
      </w:r>
    </w:p>
    <w:p w14:paraId="3378F628" w14:textId="1D4FCCDD" w:rsidR="002F6183" w:rsidRDefault="004978D6" w:rsidP="002F6183">
      <w:pPr>
        <w:numPr>
          <w:ilvl w:val="1"/>
          <w:numId w:val="33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Analiza zapytań SQL i logów</w:t>
      </w:r>
    </w:p>
    <w:p w14:paraId="19730D75" w14:textId="1C1E7E2D" w:rsidR="004978D6" w:rsidRPr="002F6183" w:rsidRDefault="004978D6" w:rsidP="002F6183">
      <w:pPr>
        <w:numPr>
          <w:ilvl w:val="1"/>
          <w:numId w:val="33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Zarządzanie wydajnością </w:t>
      </w:r>
    </w:p>
    <w:p w14:paraId="699016A8" w14:textId="38B10B16" w:rsidR="0009185E" w:rsidRDefault="0009185E" w:rsidP="0009185E">
      <w:pPr>
        <w:pStyle w:val="Tytuzacznika"/>
      </w:pPr>
      <w:bookmarkStart w:id="27" w:name="_Ref80565009"/>
      <w:r w:rsidRPr="0009185E">
        <w:lastRenderedPageBreak/>
        <w:t>Szczególne wymagania dla szkolenia „Tworzenie zaawansowanych wizualizacji z wykorzystaniem Oracle Data Visualization”</w:t>
      </w:r>
      <w:bookmarkEnd w:id="27"/>
    </w:p>
    <w:p w14:paraId="57C209E4" w14:textId="77777777" w:rsidR="0009185E" w:rsidRPr="0009185E" w:rsidRDefault="0009185E" w:rsidP="0009185E">
      <w:pPr>
        <w:spacing w:after="0" w:line="240" w:lineRule="auto"/>
        <w:ind w:firstLine="360"/>
        <w:rPr>
          <w:rFonts w:asciiTheme="minorHAnsi" w:hAnsiTheme="minorHAnsi" w:cstheme="minorHAnsi"/>
          <w:b/>
          <w:sz w:val="24"/>
          <w:szCs w:val="24"/>
        </w:rPr>
      </w:pPr>
      <w:r w:rsidRPr="0009185E">
        <w:rPr>
          <w:rFonts w:asciiTheme="minorHAnsi" w:hAnsiTheme="minorHAnsi" w:cstheme="minorHAnsi"/>
          <w:b/>
          <w:sz w:val="24"/>
          <w:szCs w:val="24"/>
        </w:rPr>
        <w:t>Czas trwania</w:t>
      </w:r>
    </w:p>
    <w:p w14:paraId="4A024805" w14:textId="7F2D2B73" w:rsidR="0009185E" w:rsidRPr="0009185E" w:rsidRDefault="00EF44D6" w:rsidP="0009185E">
      <w:pPr>
        <w:spacing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</w:t>
      </w:r>
      <w:r w:rsidR="0009185E">
        <w:rPr>
          <w:rFonts w:asciiTheme="minorHAnsi" w:hAnsiTheme="minorHAnsi" w:cstheme="minorHAnsi"/>
          <w:sz w:val="24"/>
          <w:szCs w:val="24"/>
        </w:rPr>
        <w:t xml:space="preserve"> dn</w:t>
      </w:r>
      <w:r>
        <w:rPr>
          <w:rFonts w:asciiTheme="minorHAnsi" w:hAnsiTheme="minorHAnsi" w:cstheme="minorHAnsi"/>
          <w:sz w:val="24"/>
          <w:szCs w:val="24"/>
        </w:rPr>
        <w:t>i szkoleniowe</w:t>
      </w:r>
    </w:p>
    <w:p w14:paraId="5491B9A3" w14:textId="77777777" w:rsidR="0009185E" w:rsidRPr="0009185E" w:rsidRDefault="0009185E" w:rsidP="0009185E">
      <w:pPr>
        <w:spacing w:after="0" w:line="240" w:lineRule="auto"/>
        <w:ind w:firstLine="360"/>
        <w:rPr>
          <w:rFonts w:asciiTheme="minorHAnsi" w:hAnsiTheme="minorHAnsi" w:cstheme="minorHAnsi"/>
          <w:b/>
          <w:sz w:val="24"/>
          <w:szCs w:val="24"/>
        </w:rPr>
      </w:pPr>
    </w:p>
    <w:p w14:paraId="758B898A" w14:textId="77777777" w:rsidR="0009185E" w:rsidRPr="0009185E" w:rsidRDefault="0009185E" w:rsidP="0009185E">
      <w:pPr>
        <w:spacing w:after="0" w:line="240" w:lineRule="auto"/>
        <w:ind w:firstLine="360"/>
        <w:rPr>
          <w:rFonts w:asciiTheme="minorHAnsi" w:hAnsiTheme="minorHAnsi" w:cstheme="minorHAnsi"/>
          <w:b/>
          <w:sz w:val="24"/>
          <w:szCs w:val="24"/>
        </w:rPr>
      </w:pPr>
      <w:r w:rsidRPr="0009185E">
        <w:rPr>
          <w:rFonts w:asciiTheme="minorHAnsi" w:hAnsiTheme="minorHAnsi" w:cstheme="minorHAnsi"/>
          <w:b/>
          <w:sz w:val="24"/>
          <w:szCs w:val="24"/>
        </w:rPr>
        <w:t>Forma szkolenia</w:t>
      </w:r>
    </w:p>
    <w:p w14:paraId="05285F7C" w14:textId="77777777" w:rsidR="0009185E" w:rsidRPr="0009185E" w:rsidRDefault="0009185E" w:rsidP="0009185E">
      <w:pPr>
        <w:spacing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09185E">
        <w:rPr>
          <w:rFonts w:asciiTheme="minorHAnsi" w:hAnsiTheme="minorHAnsi" w:cstheme="minorHAnsi"/>
          <w:sz w:val="24"/>
          <w:szCs w:val="24"/>
        </w:rPr>
        <w:t>Wykład + ćwiczenia praktyczne</w:t>
      </w:r>
    </w:p>
    <w:p w14:paraId="78E3BE55" w14:textId="77777777" w:rsidR="0009185E" w:rsidRPr="0009185E" w:rsidRDefault="0009185E" w:rsidP="0009185E">
      <w:pPr>
        <w:spacing w:after="0" w:line="240" w:lineRule="auto"/>
        <w:ind w:firstLine="360"/>
        <w:rPr>
          <w:rFonts w:asciiTheme="minorHAnsi" w:hAnsiTheme="minorHAnsi" w:cstheme="minorHAnsi"/>
          <w:b/>
          <w:sz w:val="24"/>
          <w:szCs w:val="24"/>
        </w:rPr>
      </w:pPr>
    </w:p>
    <w:p w14:paraId="5409BC1D" w14:textId="77777777" w:rsidR="0009185E" w:rsidRPr="0009185E" w:rsidRDefault="0009185E" w:rsidP="0009185E">
      <w:pPr>
        <w:spacing w:after="0" w:line="240" w:lineRule="auto"/>
        <w:ind w:firstLine="360"/>
        <w:rPr>
          <w:rFonts w:asciiTheme="minorHAnsi" w:hAnsiTheme="minorHAnsi" w:cstheme="minorHAnsi"/>
          <w:b/>
          <w:sz w:val="24"/>
          <w:szCs w:val="24"/>
        </w:rPr>
      </w:pPr>
      <w:r w:rsidRPr="0009185E">
        <w:rPr>
          <w:rFonts w:asciiTheme="minorHAnsi" w:hAnsiTheme="minorHAnsi" w:cstheme="minorHAnsi"/>
          <w:b/>
          <w:sz w:val="24"/>
          <w:szCs w:val="24"/>
        </w:rPr>
        <w:t>Treści merytoryczne i cele szkolenia</w:t>
      </w:r>
    </w:p>
    <w:p w14:paraId="10549EF9" w14:textId="77777777" w:rsidR="0009185E" w:rsidRPr="00EF44D6" w:rsidRDefault="0009185E" w:rsidP="000A27D9">
      <w:pPr>
        <w:numPr>
          <w:ilvl w:val="0"/>
          <w:numId w:val="32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F44D6">
        <w:rPr>
          <w:rFonts w:asciiTheme="minorHAnsi" w:hAnsiTheme="minorHAnsi" w:cstheme="minorHAnsi"/>
          <w:sz w:val="24"/>
          <w:szCs w:val="24"/>
        </w:rPr>
        <w:t>Pobieranie danych ze źródeł zewnętrznych</w:t>
      </w:r>
    </w:p>
    <w:p w14:paraId="19637DA4" w14:textId="77777777" w:rsidR="0009185E" w:rsidRPr="00EF44D6" w:rsidRDefault="0009185E" w:rsidP="000A27D9">
      <w:pPr>
        <w:numPr>
          <w:ilvl w:val="1"/>
          <w:numId w:val="32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F44D6">
        <w:rPr>
          <w:rFonts w:asciiTheme="minorHAnsi" w:hAnsiTheme="minorHAnsi" w:cstheme="minorHAnsi"/>
          <w:sz w:val="24"/>
          <w:szCs w:val="24"/>
        </w:rPr>
        <w:t>Źródła zewnętrzne: charakterystyka.</w:t>
      </w:r>
    </w:p>
    <w:p w14:paraId="18D7C57C" w14:textId="77777777" w:rsidR="0009185E" w:rsidRPr="00EF44D6" w:rsidRDefault="0009185E" w:rsidP="000A27D9">
      <w:pPr>
        <w:numPr>
          <w:ilvl w:val="1"/>
          <w:numId w:val="32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F44D6">
        <w:rPr>
          <w:rFonts w:asciiTheme="minorHAnsi" w:hAnsiTheme="minorHAnsi" w:cstheme="minorHAnsi"/>
          <w:sz w:val="24"/>
          <w:szCs w:val="24"/>
        </w:rPr>
        <w:t>Dodawanie arkusza kalkulacyjnego jako źródła danych.</w:t>
      </w:r>
    </w:p>
    <w:p w14:paraId="28BFF5C6" w14:textId="77777777" w:rsidR="0009185E" w:rsidRPr="00EF44D6" w:rsidRDefault="0009185E" w:rsidP="000A27D9">
      <w:pPr>
        <w:numPr>
          <w:ilvl w:val="1"/>
          <w:numId w:val="32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F44D6">
        <w:rPr>
          <w:rFonts w:asciiTheme="minorHAnsi" w:hAnsiTheme="minorHAnsi" w:cstheme="minorHAnsi"/>
          <w:sz w:val="24"/>
          <w:szCs w:val="24"/>
        </w:rPr>
        <w:t>Tworzenie źródeł danych z baz danych.</w:t>
      </w:r>
    </w:p>
    <w:p w14:paraId="67446A98" w14:textId="77777777" w:rsidR="0009185E" w:rsidRPr="00EF44D6" w:rsidRDefault="0009185E" w:rsidP="000A27D9">
      <w:pPr>
        <w:numPr>
          <w:ilvl w:val="1"/>
          <w:numId w:val="32"/>
        </w:numPr>
        <w:spacing w:after="0" w:line="240" w:lineRule="auto"/>
        <w:rPr>
          <w:rFonts w:asciiTheme="minorHAnsi" w:hAnsiTheme="minorHAnsi" w:cstheme="minorHAnsi"/>
          <w:sz w:val="24"/>
          <w:szCs w:val="24"/>
          <w:lang w:val="en-GB"/>
        </w:rPr>
      </w:pPr>
      <w:r w:rsidRPr="00EF44D6">
        <w:rPr>
          <w:rFonts w:asciiTheme="minorHAnsi" w:hAnsiTheme="minorHAnsi" w:cstheme="minorHAnsi"/>
          <w:sz w:val="24"/>
          <w:szCs w:val="24"/>
          <w:lang w:val="en-GB"/>
        </w:rPr>
        <w:t>Tworzenie projektu w Oracle Application Connection.</w:t>
      </w:r>
    </w:p>
    <w:p w14:paraId="46BA35DD" w14:textId="77777777" w:rsidR="0009185E" w:rsidRPr="00EF44D6" w:rsidRDefault="0009185E" w:rsidP="000A27D9">
      <w:pPr>
        <w:numPr>
          <w:ilvl w:val="0"/>
          <w:numId w:val="32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F44D6">
        <w:rPr>
          <w:rFonts w:asciiTheme="minorHAnsi" w:hAnsiTheme="minorHAnsi" w:cstheme="minorHAnsi"/>
          <w:sz w:val="24"/>
          <w:szCs w:val="24"/>
        </w:rPr>
        <w:t>Łączenie danych i zarządzanie danymi</w:t>
      </w:r>
    </w:p>
    <w:p w14:paraId="70B147A8" w14:textId="77777777" w:rsidR="0009185E" w:rsidRPr="00EF44D6" w:rsidRDefault="0009185E" w:rsidP="000A27D9">
      <w:pPr>
        <w:numPr>
          <w:ilvl w:val="1"/>
          <w:numId w:val="32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F44D6">
        <w:rPr>
          <w:rFonts w:asciiTheme="minorHAnsi" w:hAnsiTheme="minorHAnsi" w:cstheme="minorHAnsi"/>
          <w:sz w:val="24"/>
          <w:szCs w:val="24"/>
        </w:rPr>
        <w:t>Mieszanie danych</w:t>
      </w:r>
    </w:p>
    <w:p w14:paraId="5C16F935" w14:textId="77777777" w:rsidR="0009185E" w:rsidRPr="00EF44D6" w:rsidRDefault="0009185E" w:rsidP="000A27D9">
      <w:pPr>
        <w:numPr>
          <w:ilvl w:val="1"/>
          <w:numId w:val="32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F44D6">
        <w:rPr>
          <w:rFonts w:asciiTheme="minorHAnsi" w:hAnsiTheme="minorHAnsi" w:cstheme="minorHAnsi"/>
          <w:sz w:val="24"/>
          <w:szCs w:val="24"/>
        </w:rPr>
        <w:t>Kontrolowanie udostępniania danych</w:t>
      </w:r>
    </w:p>
    <w:p w14:paraId="786345C9" w14:textId="77777777" w:rsidR="0009185E" w:rsidRPr="00EF44D6" w:rsidRDefault="0009185E" w:rsidP="000A27D9">
      <w:pPr>
        <w:numPr>
          <w:ilvl w:val="1"/>
          <w:numId w:val="32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F44D6">
        <w:rPr>
          <w:rFonts w:asciiTheme="minorHAnsi" w:hAnsiTheme="minorHAnsi" w:cstheme="minorHAnsi"/>
          <w:sz w:val="24"/>
          <w:szCs w:val="24"/>
        </w:rPr>
        <w:t>Zarządzanie źródłami danych</w:t>
      </w:r>
    </w:p>
    <w:p w14:paraId="13792091" w14:textId="77777777" w:rsidR="0009185E" w:rsidRPr="00EF44D6" w:rsidRDefault="0009185E" w:rsidP="000A27D9">
      <w:pPr>
        <w:numPr>
          <w:ilvl w:val="0"/>
          <w:numId w:val="32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F44D6">
        <w:rPr>
          <w:rFonts w:asciiTheme="minorHAnsi" w:hAnsiTheme="minorHAnsi" w:cstheme="minorHAnsi"/>
          <w:sz w:val="24"/>
          <w:szCs w:val="24"/>
        </w:rPr>
        <w:t>Przekształcanie i przepływ danych</w:t>
      </w:r>
    </w:p>
    <w:p w14:paraId="28E3078F" w14:textId="77777777" w:rsidR="0009185E" w:rsidRPr="00EF44D6" w:rsidRDefault="0009185E" w:rsidP="000A27D9">
      <w:pPr>
        <w:numPr>
          <w:ilvl w:val="1"/>
          <w:numId w:val="32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F44D6">
        <w:rPr>
          <w:rFonts w:asciiTheme="minorHAnsi" w:hAnsiTheme="minorHAnsi" w:cstheme="minorHAnsi"/>
          <w:sz w:val="24"/>
          <w:szCs w:val="24"/>
        </w:rPr>
        <w:t>Funkcje przetwarzania danych</w:t>
      </w:r>
    </w:p>
    <w:p w14:paraId="28A5CB39" w14:textId="77777777" w:rsidR="0009185E" w:rsidRPr="00EF44D6" w:rsidRDefault="0009185E" w:rsidP="000A27D9">
      <w:pPr>
        <w:numPr>
          <w:ilvl w:val="1"/>
          <w:numId w:val="32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F44D6">
        <w:rPr>
          <w:rFonts w:asciiTheme="minorHAnsi" w:hAnsiTheme="minorHAnsi" w:cstheme="minorHAnsi"/>
          <w:sz w:val="24"/>
          <w:szCs w:val="24"/>
        </w:rPr>
        <w:t>Wykorzystanie przepływu danych do selekcji źródeł danych</w:t>
      </w:r>
    </w:p>
    <w:p w14:paraId="7B720E1D" w14:textId="77777777" w:rsidR="0009185E" w:rsidRPr="00EF44D6" w:rsidRDefault="0009185E" w:rsidP="000A27D9">
      <w:pPr>
        <w:numPr>
          <w:ilvl w:val="0"/>
          <w:numId w:val="32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F44D6">
        <w:rPr>
          <w:rFonts w:asciiTheme="minorHAnsi" w:hAnsiTheme="minorHAnsi" w:cstheme="minorHAnsi"/>
          <w:sz w:val="24"/>
          <w:szCs w:val="24"/>
        </w:rPr>
        <w:t>Dodawanie elementów danych i wizualizacja treści</w:t>
      </w:r>
    </w:p>
    <w:p w14:paraId="61946884" w14:textId="77777777" w:rsidR="0009185E" w:rsidRPr="00EF44D6" w:rsidRDefault="0009185E" w:rsidP="000A27D9">
      <w:pPr>
        <w:numPr>
          <w:ilvl w:val="1"/>
          <w:numId w:val="32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F44D6">
        <w:rPr>
          <w:rFonts w:asciiTheme="minorHAnsi" w:hAnsiTheme="minorHAnsi" w:cstheme="minorHAnsi"/>
          <w:sz w:val="24"/>
          <w:szCs w:val="24"/>
        </w:rPr>
        <w:t>Dodawanie elementów danych do nowej wizualizacji.</w:t>
      </w:r>
    </w:p>
    <w:p w14:paraId="157A8512" w14:textId="77777777" w:rsidR="0009185E" w:rsidRPr="00EF44D6" w:rsidRDefault="0009185E" w:rsidP="000A27D9">
      <w:pPr>
        <w:numPr>
          <w:ilvl w:val="1"/>
          <w:numId w:val="32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F44D6">
        <w:rPr>
          <w:rFonts w:asciiTheme="minorHAnsi" w:hAnsiTheme="minorHAnsi" w:cstheme="minorHAnsi"/>
          <w:sz w:val="24"/>
          <w:szCs w:val="24"/>
        </w:rPr>
        <w:t>Dodawanie zaawansowanych funkcji analitycznych do wizualizacji</w:t>
      </w:r>
    </w:p>
    <w:p w14:paraId="184FB359" w14:textId="77777777" w:rsidR="0009185E" w:rsidRPr="00EF44D6" w:rsidRDefault="0009185E" w:rsidP="000A27D9">
      <w:pPr>
        <w:numPr>
          <w:ilvl w:val="1"/>
          <w:numId w:val="32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F44D6">
        <w:rPr>
          <w:rFonts w:asciiTheme="minorHAnsi" w:hAnsiTheme="minorHAnsi" w:cstheme="minorHAnsi"/>
          <w:sz w:val="24"/>
          <w:szCs w:val="24"/>
        </w:rPr>
        <w:t>Dostosowywanie właściwości wizualizacji</w:t>
      </w:r>
    </w:p>
    <w:p w14:paraId="44A00C76" w14:textId="77777777" w:rsidR="0009185E" w:rsidRPr="00EF44D6" w:rsidRDefault="0009185E" w:rsidP="000A27D9">
      <w:pPr>
        <w:numPr>
          <w:ilvl w:val="0"/>
          <w:numId w:val="32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F44D6">
        <w:rPr>
          <w:rFonts w:asciiTheme="minorHAnsi" w:hAnsiTheme="minorHAnsi" w:cstheme="minorHAnsi"/>
          <w:sz w:val="24"/>
          <w:szCs w:val="24"/>
        </w:rPr>
        <w:t>Eksplorowanie danych za pomocą filtrów, drążenia, sortowania i wybierania</w:t>
      </w:r>
    </w:p>
    <w:p w14:paraId="4B0AEE5F" w14:textId="77777777" w:rsidR="0009185E" w:rsidRPr="00EF44D6" w:rsidRDefault="0009185E" w:rsidP="000A27D9">
      <w:pPr>
        <w:numPr>
          <w:ilvl w:val="1"/>
          <w:numId w:val="32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F44D6">
        <w:rPr>
          <w:rFonts w:asciiTheme="minorHAnsi" w:hAnsiTheme="minorHAnsi" w:cstheme="minorHAnsi"/>
          <w:sz w:val="24"/>
          <w:szCs w:val="24"/>
        </w:rPr>
        <w:t>Filtry: Przegląd</w:t>
      </w:r>
    </w:p>
    <w:p w14:paraId="7D6794BD" w14:textId="77777777" w:rsidR="0009185E" w:rsidRPr="00EF44D6" w:rsidRDefault="0009185E" w:rsidP="000A27D9">
      <w:pPr>
        <w:numPr>
          <w:ilvl w:val="1"/>
          <w:numId w:val="32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F44D6">
        <w:rPr>
          <w:rFonts w:asciiTheme="minorHAnsi" w:hAnsiTheme="minorHAnsi" w:cstheme="minorHAnsi"/>
          <w:sz w:val="24"/>
          <w:szCs w:val="24"/>
        </w:rPr>
        <w:t>Filtry stosowane automatycznie</w:t>
      </w:r>
    </w:p>
    <w:p w14:paraId="09C21BE3" w14:textId="77777777" w:rsidR="0009185E" w:rsidRPr="00EF44D6" w:rsidRDefault="0009185E" w:rsidP="000A27D9">
      <w:pPr>
        <w:numPr>
          <w:ilvl w:val="1"/>
          <w:numId w:val="32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F44D6">
        <w:rPr>
          <w:rFonts w:asciiTheme="minorHAnsi" w:hAnsiTheme="minorHAnsi" w:cstheme="minorHAnsi"/>
          <w:sz w:val="24"/>
          <w:szCs w:val="24"/>
        </w:rPr>
        <w:t>Tworzenie filtrów</w:t>
      </w:r>
    </w:p>
    <w:p w14:paraId="76B48570" w14:textId="77777777" w:rsidR="0009185E" w:rsidRPr="00EF44D6" w:rsidRDefault="0009185E" w:rsidP="000A27D9">
      <w:pPr>
        <w:numPr>
          <w:ilvl w:val="0"/>
          <w:numId w:val="32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F44D6">
        <w:rPr>
          <w:rFonts w:asciiTheme="minorHAnsi" w:hAnsiTheme="minorHAnsi" w:cstheme="minorHAnsi"/>
          <w:sz w:val="24"/>
          <w:szCs w:val="24"/>
        </w:rPr>
        <w:t>Tworzenie wyliczonych elementów danych i wyrażeń budowlanych</w:t>
      </w:r>
    </w:p>
    <w:p w14:paraId="06701FD0" w14:textId="77777777" w:rsidR="0009185E" w:rsidRPr="00EF44D6" w:rsidRDefault="0009185E" w:rsidP="000A27D9">
      <w:pPr>
        <w:numPr>
          <w:ilvl w:val="1"/>
          <w:numId w:val="32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F44D6">
        <w:rPr>
          <w:rFonts w:asciiTheme="minorHAnsi" w:hAnsiTheme="minorHAnsi" w:cstheme="minorHAnsi"/>
          <w:sz w:val="24"/>
          <w:szCs w:val="24"/>
        </w:rPr>
        <w:t>Tworzenie obliczonych elementów danych</w:t>
      </w:r>
    </w:p>
    <w:p w14:paraId="16812770" w14:textId="77777777" w:rsidR="0009185E" w:rsidRPr="00EF44D6" w:rsidRDefault="0009185E" w:rsidP="000A27D9">
      <w:pPr>
        <w:numPr>
          <w:ilvl w:val="1"/>
          <w:numId w:val="32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F44D6">
        <w:rPr>
          <w:rFonts w:asciiTheme="minorHAnsi" w:hAnsiTheme="minorHAnsi" w:cstheme="minorHAnsi"/>
          <w:sz w:val="24"/>
          <w:szCs w:val="24"/>
        </w:rPr>
        <w:t>Komponowanie wyrażeń</w:t>
      </w:r>
    </w:p>
    <w:p w14:paraId="73D2A1FE" w14:textId="77777777" w:rsidR="0009185E" w:rsidRPr="00EF44D6" w:rsidRDefault="0009185E" w:rsidP="000A27D9">
      <w:pPr>
        <w:numPr>
          <w:ilvl w:val="0"/>
          <w:numId w:val="32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F44D6">
        <w:rPr>
          <w:rFonts w:asciiTheme="minorHAnsi" w:hAnsiTheme="minorHAnsi" w:cstheme="minorHAnsi"/>
          <w:sz w:val="24"/>
          <w:szCs w:val="24"/>
        </w:rPr>
        <w:t>Wizualizacja interakcji i eksploracja danych na urządzeniach mobilnych</w:t>
      </w:r>
    </w:p>
    <w:p w14:paraId="729D70DA" w14:textId="77777777" w:rsidR="0009185E" w:rsidRPr="00EF44D6" w:rsidRDefault="0009185E" w:rsidP="000A27D9">
      <w:pPr>
        <w:numPr>
          <w:ilvl w:val="1"/>
          <w:numId w:val="32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F44D6">
        <w:rPr>
          <w:rFonts w:asciiTheme="minorHAnsi" w:hAnsiTheme="minorHAnsi" w:cstheme="minorHAnsi"/>
          <w:sz w:val="24"/>
          <w:szCs w:val="24"/>
        </w:rPr>
        <w:t>Synchronizacja: przegląd</w:t>
      </w:r>
    </w:p>
    <w:p w14:paraId="1CFF4479" w14:textId="77777777" w:rsidR="0009185E" w:rsidRPr="00EF44D6" w:rsidRDefault="0009185E" w:rsidP="000A27D9">
      <w:pPr>
        <w:numPr>
          <w:ilvl w:val="1"/>
          <w:numId w:val="32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F44D6">
        <w:rPr>
          <w:rFonts w:asciiTheme="minorHAnsi" w:hAnsiTheme="minorHAnsi" w:cstheme="minorHAnsi"/>
          <w:sz w:val="24"/>
          <w:szCs w:val="24"/>
        </w:rPr>
        <w:t>Synchronizacja wizualizacji</w:t>
      </w:r>
    </w:p>
    <w:p w14:paraId="07F29161" w14:textId="77777777" w:rsidR="0009185E" w:rsidRPr="00EF44D6" w:rsidRDefault="0009185E" w:rsidP="000A27D9">
      <w:pPr>
        <w:numPr>
          <w:ilvl w:val="0"/>
          <w:numId w:val="32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F44D6">
        <w:rPr>
          <w:rFonts w:asciiTheme="minorHAnsi" w:hAnsiTheme="minorHAnsi" w:cstheme="minorHAnsi"/>
          <w:sz w:val="24"/>
          <w:szCs w:val="24"/>
        </w:rPr>
        <w:t>Importowanie, eksportowanie i konwertowanie projektów</w:t>
      </w:r>
    </w:p>
    <w:p w14:paraId="7FBFEB49" w14:textId="77777777" w:rsidR="0009185E" w:rsidRPr="00EF44D6" w:rsidRDefault="0009185E" w:rsidP="000A27D9">
      <w:pPr>
        <w:numPr>
          <w:ilvl w:val="1"/>
          <w:numId w:val="32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F44D6">
        <w:rPr>
          <w:rFonts w:asciiTheme="minorHAnsi" w:hAnsiTheme="minorHAnsi" w:cstheme="minorHAnsi"/>
          <w:sz w:val="24"/>
          <w:szCs w:val="24"/>
        </w:rPr>
        <w:t>Importowanie aplikacji lub projektu</w:t>
      </w:r>
    </w:p>
    <w:p w14:paraId="00B24071" w14:textId="77777777" w:rsidR="0009185E" w:rsidRPr="00EF44D6" w:rsidRDefault="0009185E" w:rsidP="000A27D9">
      <w:pPr>
        <w:numPr>
          <w:ilvl w:val="1"/>
          <w:numId w:val="32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F44D6">
        <w:rPr>
          <w:rFonts w:asciiTheme="minorHAnsi" w:hAnsiTheme="minorHAnsi" w:cstheme="minorHAnsi"/>
          <w:sz w:val="24"/>
          <w:szCs w:val="24"/>
        </w:rPr>
        <w:t>Eksportowanie projektu jako aplikacji</w:t>
      </w:r>
    </w:p>
    <w:p w14:paraId="515ED856" w14:textId="77777777" w:rsidR="0009185E" w:rsidRPr="00EF44D6" w:rsidRDefault="0009185E" w:rsidP="000A27D9">
      <w:pPr>
        <w:numPr>
          <w:ilvl w:val="1"/>
          <w:numId w:val="32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F44D6">
        <w:rPr>
          <w:rFonts w:asciiTheme="minorHAnsi" w:hAnsiTheme="minorHAnsi" w:cstheme="minorHAnsi"/>
          <w:sz w:val="24"/>
          <w:szCs w:val="24"/>
        </w:rPr>
        <w:t>Eksportowanie wizualizacji, płótna lub historii</w:t>
      </w:r>
    </w:p>
    <w:p w14:paraId="3E9E384E" w14:textId="77777777" w:rsidR="0009185E" w:rsidRPr="00EF44D6" w:rsidRDefault="0009185E" w:rsidP="000A27D9">
      <w:pPr>
        <w:numPr>
          <w:ilvl w:val="0"/>
          <w:numId w:val="32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F44D6">
        <w:rPr>
          <w:rFonts w:asciiTheme="minorHAnsi" w:hAnsiTheme="minorHAnsi" w:cstheme="minorHAnsi"/>
          <w:sz w:val="24"/>
          <w:szCs w:val="24"/>
        </w:rPr>
        <w:t>Uzyskiwanie dostępu i organizowanie treści</w:t>
      </w:r>
    </w:p>
    <w:p w14:paraId="56E2DE34" w14:textId="77777777" w:rsidR="0009185E" w:rsidRPr="00EF44D6" w:rsidRDefault="0009185E" w:rsidP="000A27D9">
      <w:pPr>
        <w:numPr>
          <w:ilvl w:val="1"/>
          <w:numId w:val="32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F44D6">
        <w:rPr>
          <w:rFonts w:asciiTheme="minorHAnsi" w:hAnsiTheme="minorHAnsi" w:cstheme="minorHAnsi"/>
          <w:sz w:val="24"/>
          <w:szCs w:val="24"/>
        </w:rPr>
        <w:t>Znajdowanie i eksplorowanie treści</w:t>
      </w:r>
    </w:p>
    <w:p w14:paraId="587350DF" w14:textId="77777777" w:rsidR="0009185E" w:rsidRPr="00EF44D6" w:rsidRDefault="0009185E" w:rsidP="000A27D9">
      <w:pPr>
        <w:numPr>
          <w:ilvl w:val="1"/>
          <w:numId w:val="32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F44D6">
        <w:rPr>
          <w:rFonts w:asciiTheme="minorHAnsi" w:hAnsiTheme="minorHAnsi" w:cstheme="minorHAnsi"/>
          <w:sz w:val="24"/>
          <w:szCs w:val="24"/>
        </w:rPr>
        <w:t>Przypisywanie własności przedmiotów</w:t>
      </w:r>
    </w:p>
    <w:p w14:paraId="5AF26F00" w14:textId="77777777" w:rsidR="0009185E" w:rsidRPr="00EF44D6" w:rsidRDefault="0009185E" w:rsidP="000A27D9">
      <w:pPr>
        <w:numPr>
          <w:ilvl w:val="1"/>
          <w:numId w:val="32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F44D6">
        <w:rPr>
          <w:rFonts w:asciiTheme="minorHAnsi" w:hAnsiTheme="minorHAnsi" w:cstheme="minorHAnsi"/>
          <w:sz w:val="24"/>
          <w:szCs w:val="24"/>
        </w:rPr>
        <w:t>Umieszczanie treści w innych aplikacjach</w:t>
      </w:r>
    </w:p>
    <w:p w14:paraId="219933BC" w14:textId="77777777" w:rsidR="0009185E" w:rsidRPr="00EF44D6" w:rsidRDefault="0009185E" w:rsidP="000A27D9">
      <w:pPr>
        <w:numPr>
          <w:ilvl w:val="0"/>
          <w:numId w:val="32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F44D6">
        <w:rPr>
          <w:rFonts w:asciiTheme="minorHAnsi" w:hAnsiTheme="minorHAnsi" w:cstheme="minorHAnsi"/>
          <w:sz w:val="24"/>
          <w:szCs w:val="24"/>
        </w:rPr>
        <w:t>Zarządzanie użytkownikami, kopiami zapasowymi i przywracaniem</w:t>
      </w:r>
    </w:p>
    <w:p w14:paraId="0D6279E2" w14:textId="77777777" w:rsidR="0009185E" w:rsidRPr="00EF44D6" w:rsidRDefault="0009185E" w:rsidP="000A27D9">
      <w:pPr>
        <w:numPr>
          <w:ilvl w:val="1"/>
          <w:numId w:val="32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F44D6">
        <w:rPr>
          <w:rFonts w:asciiTheme="minorHAnsi" w:hAnsiTheme="minorHAnsi" w:cstheme="minorHAnsi"/>
          <w:sz w:val="24"/>
          <w:szCs w:val="24"/>
        </w:rPr>
        <w:lastRenderedPageBreak/>
        <w:t>Pierwsze kroki z rolami aplikacji</w:t>
      </w:r>
    </w:p>
    <w:p w14:paraId="15EA8AA0" w14:textId="77777777" w:rsidR="0009185E" w:rsidRPr="00EF44D6" w:rsidRDefault="0009185E" w:rsidP="000A27D9">
      <w:pPr>
        <w:numPr>
          <w:ilvl w:val="1"/>
          <w:numId w:val="32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F44D6">
        <w:rPr>
          <w:rFonts w:asciiTheme="minorHAnsi" w:hAnsiTheme="minorHAnsi" w:cstheme="minorHAnsi"/>
          <w:sz w:val="24"/>
          <w:szCs w:val="24"/>
        </w:rPr>
        <w:t>Przypisywanie ról aplikacji wielu użytkownikom za pomocą ról</w:t>
      </w:r>
    </w:p>
    <w:p w14:paraId="61D4E674" w14:textId="77777777" w:rsidR="0009185E" w:rsidRPr="00EF44D6" w:rsidRDefault="0009185E" w:rsidP="000A27D9">
      <w:pPr>
        <w:numPr>
          <w:ilvl w:val="0"/>
          <w:numId w:val="32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F44D6">
        <w:rPr>
          <w:rFonts w:asciiTheme="minorHAnsi" w:hAnsiTheme="minorHAnsi" w:cstheme="minorHAnsi"/>
          <w:sz w:val="24"/>
          <w:szCs w:val="24"/>
        </w:rPr>
        <w:t>Indeksowanie projektów, monitorowanie użytkowników i dzienniki aktywności</w:t>
      </w:r>
    </w:p>
    <w:p w14:paraId="3F99D12C" w14:textId="77777777" w:rsidR="0009185E" w:rsidRPr="00EF44D6" w:rsidRDefault="0009185E" w:rsidP="000A27D9">
      <w:pPr>
        <w:numPr>
          <w:ilvl w:val="1"/>
          <w:numId w:val="32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F44D6">
        <w:rPr>
          <w:rFonts w:asciiTheme="minorHAnsi" w:hAnsiTheme="minorHAnsi" w:cstheme="minorHAnsi"/>
          <w:sz w:val="24"/>
          <w:szCs w:val="24"/>
        </w:rPr>
        <w:t>Zarządzanie sposobem indeksowania i wyszukiwania treści</w:t>
      </w:r>
    </w:p>
    <w:p w14:paraId="0AFA6772" w14:textId="77777777" w:rsidR="0009185E" w:rsidRPr="00EF44D6" w:rsidRDefault="0009185E" w:rsidP="000A27D9">
      <w:pPr>
        <w:numPr>
          <w:ilvl w:val="1"/>
          <w:numId w:val="32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F44D6">
        <w:rPr>
          <w:rFonts w:asciiTheme="minorHAnsi" w:hAnsiTheme="minorHAnsi" w:cstheme="minorHAnsi"/>
          <w:sz w:val="24"/>
          <w:szCs w:val="24"/>
        </w:rPr>
        <w:t>Planowanie regularnych indeksowań treści</w:t>
      </w:r>
    </w:p>
    <w:p w14:paraId="435F2774" w14:textId="77777777" w:rsidR="0009185E" w:rsidRPr="00EF44D6" w:rsidRDefault="0009185E" w:rsidP="000A27D9">
      <w:pPr>
        <w:numPr>
          <w:ilvl w:val="1"/>
          <w:numId w:val="32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F44D6">
        <w:rPr>
          <w:rFonts w:asciiTheme="minorHAnsi" w:hAnsiTheme="minorHAnsi" w:cstheme="minorHAnsi"/>
          <w:sz w:val="24"/>
          <w:szCs w:val="24"/>
        </w:rPr>
        <w:t>Analizowanie zapytań i dzienników SQL</w:t>
      </w:r>
    </w:p>
    <w:p w14:paraId="347958F8" w14:textId="77777777" w:rsidR="0009185E" w:rsidRPr="00EF44D6" w:rsidRDefault="0009185E" w:rsidP="000A27D9">
      <w:pPr>
        <w:numPr>
          <w:ilvl w:val="0"/>
          <w:numId w:val="32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F44D6">
        <w:rPr>
          <w:rFonts w:asciiTheme="minorHAnsi" w:hAnsiTheme="minorHAnsi" w:cstheme="minorHAnsi"/>
          <w:sz w:val="24"/>
          <w:szCs w:val="24"/>
        </w:rPr>
        <w:t>Rozwiązywanie problemów w projektach</w:t>
      </w:r>
    </w:p>
    <w:p w14:paraId="73B5EA78" w14:textId="77777777" w:rsidR="0009185E" w:rsidRPr="0009185E" w:rsidRDefault="0009185E" w:rsidP="0009185E">
      <w:pPr>
        <w:rPr>
          <w:lang w:val="en-GB"/>
        </w:rPr>
      </w:pPr>
    </w:p>
    <w:p w14:paraId="048940D6" w14:textId="2ACA0FAA" w:rsidR="0009185E" w:rsidRPr="0009185E" w:rsidRDefault="0009185E" w:rsidP="003E25D7">
      <w:pPr>
        <w:rPr>
          <w:lang w:val="en-GB"/>
        </w:rPr>
      </w:pPr>
    </w:p>
    <w:p w14:paraId="24C7A8ED" w14:textId="77777777" w:rsidR="0009185E" w:rsidRPr="0009185E" w:rsidRDefault="0009185E" w:rsidP="003E25D7">
      <w:pPr>
        <w:rPr>
          <w:lang w:val="en-GB"/>
        </w:rPr>
        <w:sectPr w:rsidR="0009185E" w:rsidRPr="0009185E" w:rsidSect="00440D1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317AC5A" w14:textId="77777777" w:rsidR="005D1182" w:rsidRDefault="005D1182" w:rsidP="00D44282">
      <w:pPr>
        <w:ind w:left="1080"/>
        <w:sectPr w:rsidR="005D1182" w:rsidSect="00440D1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E3BC831" w14:textId="77777777" w:rsidR="005D1182" w:rsidRDefault="005D1182" w:rsidP="00272931">
      <w:pPr>
        <w:sectPr w:rsidR="005D1182" w:rsidSect="00440D1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bookmarkStart w:id="28" w:name="_Ref75425091"/>
      <w:bookmarkStart w:id="29" w:name="_Ref75336120"/>
    </w:p>
    <w:bookmarkEnd w:id="28"/>
    <w:bookmarkEnd w:id="29"/>
    <w:p w14:paraId="567BF54A" w14:textId="77777777" w:rsidR="005D1182" w:rsidRDefault="005D1182" w:rsidP="00F0278A">
      <w:pPr>
        <w:sectPr w:rsidR="005D1182" w:rsidSect="00440D1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bookmarkEnd w:id="23"/>
    <w:p w14:paraId="6C7DEA87" w14:textId="77777777" w:rsidR="005D1182" w:rsidRDefault="005D1182" w:rsidP="00F0278A">
      <w:pPr>
        <w:sectPr w:rsidR="005D1182" w:rsidSect="00440D1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59B244C" w14:textId="77777777" w:rsidR="005D1182" w:rsidRPr="00310BF2" w:rsidRDefault="005D1182" w:rsidP="00310BF2">
      <w:pPr>
        <w:pStyle w:val="Tytuzacznika"/>
      </w:pPr>
      <w:bookmarkStart w:id="30" w:name="_Ref75505514"/>
      <w:r w:rsidRPr="00310BF2">
        <w:lastRenderedPageBreak/>
        <w:t>Wzór formularza</w:t>
      </w:r>
      <w:bookmarkEnd w:id="30"/>
    </w:p>
    <w:p w14:paraId="1BCC36C7" w14:textId="77777777" w:rsidR="005D1182" w:rsidRPr="007C3C9F" w:rsidRDefault="005D1182" w:rsidP="007A2999">
      <w:r>
        <w:t xml:space="preserve">Dopuszcza się dostarczenie częściowego </w:t>
      </w:r>
      <w:r w:rsidR="005C01EF">
        <w:t xml:space="preserve">ustalenia wartości </w:t>
      </w:r>
      <w:r>
        <w:t>przedmiotu zamówienia jednak z zachowaniem kompletności poszczególnych części wg. podziału poniżej.</w:t>
      </w:r>
    </w:p>
    <w:p w14:paraId="045E287E" w14:textId="77777777" w:rsidR="005D1182" w:rsidRPr="00643E59" w:rsidRDefault="005D1182" w:rsidP="007A2999">
      <w:pPr>
        <w:widowControl w:val="0"/>
        <w:numPr>
          <w:ilvl w:val="12"/>
          <w:numId w:val="0"/>
        </w:numPr>
        <w:spacing w:after="0" w:line="240" w:lineRule="auto"/>
        <w:jc w:val="center"/>
      </w:pPr>
      <w:r>
        <w:rPr>
          <w:u w:val="single"/>
        </w:rPr>
        <w:t>O</w:t>
      </w:r>
      <w:r w:rsidRPr="00643E59">
        <w:rPr>
          <w:u w:val="single"/>
        </w:rPr>
        <w:t>świadczam(y), że</w:t>
      </w:r>
      <w:r w:rsidRPr="00643E59">
        <w:t>:</w:t>
      </w:r>
    </w:p>
    <w:p w14:paraId="2B442618" w14:textId="77777777" w:rsidR="005D1182" w:rsidRPr="00643E59" w:rsidRDefault="005D1182" w:rsidP="007A2999">
      <w:pPr>
        <w:widowControl w:val="0"/>
        <w:numPr>
          <w:ilvl w:val="12"/>
          <w:numId w:val="0"/>
        </w:numPr>
        <w:spacing w:after="0" w:line="240" w:lineRule="auto"/>
        <w:jc w:val="center"/>
      </w:pPr>
    </w:p>
    <w:p w14:paraId="707622A9" w14:textId="6F5F269B" w:rsidR="005D1182" w:rsidRPr="00D12E3E" w:rsidRDefault="005D1182" w:rsidP="000A27D9">
      <w:pPr>
        <w:numPr>
          <w:ilvl w:val="0"/>
          <w:numId w:val="13"/>
        </w:numPr>
        <w:spacing w:after="0" w:line="360" w:lineRule="auto"/>
        <w:rPr>
          <w:rFonts w:eastAsia="Calibri"/>
          <w:b/>
        </w:rPr>
      </w:pPr>
      <w:bookmarkStart w:id="31" w:name="_Hlk525220528"/>
      <w:r>
        <w:rPr>
          <w:rFonts w:eastAsia="Calibri"/>
        </w:rPr>
        <w:t>Wartość zamówienia dotycząca</w:t>
      </w:r>
      <w:r w:rsidRPr="00643E59">
        <w:rPr>
          <w:rFonts w:eastAsia="Calibri"/>
        </w:rPr>
        <w:t xml:space="preserve"> realizacj</w:t>
      </w:r>
      <w:r>
        <w:rPr>
          <w:rFonts w:eastAsia="Calibri"/>
        </w:rPr>
        <w:t xml:space="preserve">i przedmiotu zamówienia wyszczególnionego w punkcie </w:t>
      </w:r>
      <w:r w:rsidR="00066D11">
        <w:rPr>
          <w:rFonts w:eastAsia="Calibri"/>
        </w:rPr>
        <w:fldChar w:fldCharType="begin"/>
      </w:r>
      <w:r>
        <w:rPr>
          <w:rFonts w:eastAsia="Calibri"/>
        </w:rPr>
        <w:instrText xml:space="preserve"> REF _Ref75258772 \r \h </w:instrText>
      </w:r>
      <w:r w:rsidR="00066D11">
        <w:rPr>
          <w:rFonts w:eastAsia="Calibri"/>
        </w:rPr>
      </w:r>
      <w:r w:rsidR="00066D11">
        <w:rPr>
          <w:rFonts w:eastAsia="Calibri"/>
        </w:rPr>
        <w:fldChar w:fldCharType="separate"/>
      </w:r>
      <w:r w:rsidR="0064565A">
        <w:rPr>
          <w:rFonts w:eastAsia="Calibri"/>
        </w:rPr>
        <w:t>2</w:t>
      </w:r>
      <w:r w:rsidR="00066D11">
        <w:rPr>
          <w:rFonts w:eastAsia="Calibri"/>
        </w:rPr>
        <w:fldChar w:fldCharType="end"/>
      </w:r>
      <w:r>
        <w:rPr>
          <w:rFonts w:eastAsia="Calibri"/>
        </w:rPr>
        <w:t xml:space="preserve"> niniejszego zaproszenia</w:t>
      </w:r>
      <w:r w:rsidR="00623113">
        <w:rPr>
          <w:rFonts w:eastAsia="Calibri"/>
        </w:rPr>
        <w:t xml:space="preserve"> wynosi</w:t>
      </w:r>
      <w:r>
        <w:rPr>
          <w:rFonts w:eastAsia="Calibri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9"/>
        <w:gridCol w:w="5910"/>
        <w:gridCol w:w="2313"/>
      </w:tblGrid>
      <w:tr w:rsidR="005D1182" w:rsidRPr="00A412B8" w14:paraId="5FD229F9" w14:textId="77777777" w:rsidTr="009114DD">
        <w:trPr>
          <w:cantSplit/>
          <w:tblHeader/>
          <w:jc w:val="center"/>
        </w:trPr>
        <w:tc>
          <w:tcPr>
            <w:tcW w:w="839" w:type="dxa"/>
            <w:vAlign w:val="center"/>
          </w:tcPr>
          <w:p w14:paraId="7F1C9338" w14:textId="77777777" w:rsidR="005D1182" w:rsidRPr="00A412B8" w:rsidRDefault="005D1182" w:rsidP="009114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A412B8">
              <w:rPr>
                <w:b/>
              </w:rPr>
              <w:t>Lp.</w:t>
            </w:r>
          </w:p>
        </w:tc>
        <w:tc>
          <w:tcPr>
            <w:tcW w:w="5910" w:type="dxa"/>
            <w:vAlign w:val="center"/>
          </w:tcPr>
          <w:p w14:paraId="0648C5DB" w14:textId="77777777" w:rsidR="005D1182" w:rsidRPr="00A412B8" w:rsidRDefault="005D1182" w:rsidP="007A299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A412B8">
              <w:rPr>
                <w:b/>
              </w:rPr>
              <w:t xml:space="preserve">Przedmiot </w:t>
            </w:r>
            <w:r>
              <w:rPr>
                <w:b/>
              </w:rPr>
              <w:t>ustalenia wartości:</w:t>
            </w:r>
          </w:p>
        </w:tc>
        <w:tc>
          <w:tcPr>
            <w:tcW w:w="2313" w:type="dxa"/>
            <w:vAlign w:val="center"/>
          </w:tcPr>
          <w:p w14:paraId="30DB1570" w14:textId="77777777" w:rsidR="005D1182" w:rsidRPr="00A412B8" w:rsidRDefault="005D1182" w:rsidP="006C18D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b/>
              </w:rPr>
            </w:pPr>
            <w:r w:rsidRPr="00A412B8">
              <w:rPr>
                <w:b/>
              </w:rPr>
              <w:t xml:space="preserve">Wartość </w:t>
            </w:r>
            <w:r>
              <w:rPr>
                <w:b/>
                <w:u w:val="single"/>
              </w:rPr>
              <w:t xml:space="preserve">brutto </w:t>
            </w:r>
            <w:r>
              <w:rPr>
                <w:b/>
              </w:rPr>
              <w:t>za poszczególne elementy</w:t>
            </w:r>
            <w:r w:rsidRPr="00A412B8">
              <w:rPr>
                <w:b/>
              </w:rPr>
              <w:t xml:space="preserve"> (z podatkiem VAT)  w PLN</w:t>
            </w:r>
            <w:bookmarkStart w:id="32" w:name="_Ref54774577"/>
            <w:r w:rsidRPr="00A412B8">
              <w:rPr>
                <w:b/>
                <w:vertAlign w:val="superscript"/>
              </w:rPr>
              <w:footnoteReference w:id="1"/>
            </w:r>
            <w:bookmarkEnd w:id="32"/>
          </w:p>
        </w:tc>
      </w:tr>
      <w:tr w:rsidR="005D1182" w:rsidRPr="00A412B8" w14:paraId="6EB43027" w14:textId="77777777" w:rsidTr="009114DD">
        <w:trPr>
          <w:cantSplit/>
          <w:jc w:val="center"/>
        </w:trPr>
        <w:tc>
          <w:tcPr>
            <w:tcW w:w="9062" w:type="dxa"/>
            <w:gridSpan w:val="3"/>
            <w:vAlign w:val="center"/>
          </w:tcPr>
          <w:p w14:paraId="1CA12FD1" w14:textId="219CDC64" w:rsidR="005D1182" w:rsidRPr="00137565" w:rsidRDefault="00DB659C" w:rsidP="009114D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lef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Zadanie I</w:t>
            </w:r>
          </w:p>
        </w:tc>
      </w:tr>
      <w:tr w:rsidR="005D1182" w:rsidRPr="00A412B8" w14:paraId="02F719A6" w14:textId="77777777" w:rsidTr="009114DD">
        <w:trPr>
          <w:cantSplit/>
          <w:jc w:val="center"/>
        </w:trPr>
        <w:tc>
          <w:tcPr>
            <w:tcW w:w="839" w:type="dxa"/>
            <w:vAlign w:val="center"/>
          </w:tcPr>
          <w:p w14:paraId="11A83019" w14:textId="7BF863A9" w:rsidR="005D1182" w:rsidRDefault="009114DD" w:rsidP="009114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1.</w:t>
            </w:r>
          </w:p>
        </w:tc>
        <w:tc>
          <w:tcPr>
            <w:tcW w:w="5910" w:type="dxa"/>
            <w:vAlign w:val="center"/>
          </w:tcPr>
          <w:p w14:paraId="1C15BC2E" w14:textId="5E1052AF" w:rsidR="0034235A" w:rsidRPr="0034235A" w:rsidRDefault="005D1182" w:rsidP="0034235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137565">
              <w:rPr>
                <w:sz w:val="24"/>
                <w:szCs w:val="24"/>
              </w:rPr>
              <w:t>Rozbudowa funkcjonującej w Urzędzie Komunikacji Elektronicznej Hurtowni Danych (DWH)</w:t>
            </w:r>
            <w:r w:rsidR="0034235A">
              <w:rPr>
                <w:sz w:val="24"/>
                <w:szCs w:val="24"/>
              </w:rPr>
              <w:t>:</w:t>
            </w:r>
          </w:p>
          <w:p w14:paraId="372684F7" w14:textId="620A981C" w:rsidR="0034235A" w:rsidRPr="009114DD" w:rsidRDefault="0034235A" w:rsidP="0091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iCs/>
                <w:sz w:val="20"/>
                <w:szCs w:val="24"/>
                <w:u w:val="single"/>
              </w:rPr>
            </w:pPr>
            <w:r w:rsidRPr="009114DD">
              <w:rPr>
                <w:iCs/>
                <w:sz w:val="20"/>
                <w:szCs w:val="24"/>
                <w:u w:val="single"/>
              </w:rPr>
              <w:t>Baza danych</w:t>
            </w:r>
          </w:p>
          <w:p w14:paraId="364CC30F" w14:textId="52CA54DD" w:rsidR="005D1182" w:rsidRDefault="005D1182" w:rsidP="00901B7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left"/>
              <w:rPr>
                <w:iCs/>
                <w:sz w:val="20"/>
                <w:szCs w:val="24"/>
              </w:rPr>
            </w:pPr>
            <w:r>
              <w:rPr>
                <w:iCs/>
                <w:sz w:val="20"/>
                <w:szCs w:val="24"/>
              </w:rPr>
              <w:t>n</w:t>
            </w:r>
            <w:r w:rsidRPr="000C235B">
              <w:rPr>
                <w:iCs/>
                <w:sz w:val="20"/>
                <w:szCs w:val="24"/>
              </w:rPr>
              <w:t>azw</w:t>
            </w:r>
            <w:r>
              <w:rPr>
                <w:iCs/>
                <w:sz w:val="20"/>
                <w:szCs w:val="24"/>
              </w:rPr>
              <w:t>a</w:t>
            </w:r>
            <w:r w:rsidRPr="000C235B">
              <w:rPr>
                <w:iCs/>
                <w:sz w:val="20"/>
                <w:szCs w:val="24"/>
              </w:rPr>
              <w:t xml:space="preserve"> produktu</w:t>
            </w:r>
            <w:r>
              <w:rPr>
                <w:iCs/>
                <w:sz w:val="20"/>
                <w:szCs w:val="24"/>
              </w:rPr>
              <w:t>: ………………………………………………………….,</w:t>
            </w:r>
            <w:r>
              <w:rPr>
                <w:iCs/>
                <w:sz w:val="20"/>
                <w:szCs w:val="24"/>
              </w:rPr>
              <w:br/>
              <w:t>wersja: …………………………………………………………………………,</w:t>
            </w:r>
            <w:r>
              <w:rPr>
                <w:iCs/>
                <w:sz w:val="20"/>
                <w:szCs w:val="24"/>
              </w:rPr>
              <w:br/>
              <w:t>data wersji: ………………………………………………………………….,</w:t>
            </w:r>
            <w:r>
              <w:rPr>
                <w:iCs/>
                <w:sz w:val="20"/>
                <w:szCs w:val="24"/>
              </w:rPr>
              <w:br/>
              <w:t>nazwa licencji: ……………………………………………………………..,</w:t>
            </w:r>
          </w:p>
          <w:p w14:paraId="77A6650C" w14:textId="7A7740A3" w:rsidR="006C18D5" w:rsidRDefault="006C18D5" w:rsidP="006C18D5">
            <w:pPr>
              <w:pStyle w:val="Akapitzlist"/>
              <w:widowControl w:val="0"/>
              <w:numPr>
                <w:ilvl w:val="1"/>
                <w:numId w:val="17"/>
              </w:num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Cena licencji</w:t>
            </w:r>
            <w:r w:rsidR="0064565A">
              <w:rPr>
                <w:rFonts w:ascii="Calibri" w:hAnsi="Calibri" w:cs="Calibri"/>
                <w:iCs/>
                <w:sz w:val="20"/>
                <w:szCs w:val="20"/>
              </w:rPr>
              <w:t xml:space="preserve"> (bazę danych)</w:t>
            </w:r>
          </w:p>
          <w:p w14:paraId="0E7592FC" w14:textId="5C83ABAB" w:rsidR="006C18D5" w:rsidRPr="005C7F9E" w:rsidRDefault="006C18D5" w:rsidP="006C18D5">
            <w:pPr>
              <w:pStyle w:val="Akapitzlist"/>
              <w:widowControl w:val="0"/>
              <w:numPr>
                <w:ilvl w:val="1"/>
                <w:numId w:val="17"/>
              </w:num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 xml:space="preserve">Cena </w:t>
            </w:r>
            <w:r w:rsidR="00065F5E">
              <w:rPr>
                <w:rFonts w:ascii="Calibri" w:hAnsi="Calibri" w:cs="Calibri"/>
                <w:iCs/>
                <w:sz w:val="20"/>
                <w:szCs w:val="20"/>
              </w:rPr>
              <w:t>za 1 rok wsparcia (ATiK)</w:t>
            </w:r>
            <w:r w:rsidRPr="005C7F9E">
              <w:rPr>
                <w:rFonts w:ascii="Calibri" w:hAnsi="Calibri" w:cs="Calibri"/>
                <w:iCs/>
                <w:sz w:val="20"/>
                <w:szCs w:val="20"/>
              </w:rPr>
              <w:t>,</w:t>
            </w:r>
          </w:p>
          <w:p w14:paraId="4B359244" w14:textId="62206B6E" w:rsidR="0034235A" w:rsidRPr="009114DD" w:rsidRDefault="0034235A" w:rsidP="0091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iCs/>
                <w:sz w:val="20"/>
                <w:szCs w:val="24"/>
                <w:u w:val="single"/>
              </w:rPr>
            </w:pPr>
            <w:r w:rsidRPr="009114DD">
              <w:rPr>
                <w:iCs/>
                <w:sz w:val="20"/>
                <w:szCs w:val="24"/>
                <w:u w:val="single"/>
              </w:rPr>
              <w:t>ETL</w:t>
            </w:r>
          </w:p>
          <w:p w14:paraId="0925DC7C" w14:textId="4E84797D" w:rsidR="0034235A" w:rsidRDefault="0034235A" w:rsidP="000F2B0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left"/>
              <w:rPr>
                <w:iCs/>
                <w:sz w:val="20"/>
                <w:szCs w:val="24"/>
              </w:rPr>
            </w:pPr>
            <w:r>
              <w:rPr>
                <w:iCs/>
                <w:sz w:val="20"/>
                <w:szCs w:val="24"/>
              </w:rPr>
              <w:t>n</w:t>
            </w:r>
            <w:r w:rsidRPr="000C235B">
              <w:rPr>
                <w:iCs/>
                <w:sz w:val="20"/>
                <w:szCs w:val="24"/>
              </w:rPr>
              <w:t>azw</w:t>
            </w:r>
            <w:r>
              <w:rPr>
                <w:iCs/>
                <w:sz w:val="20"/>
                <w:szCs w:val="24"/>
              </w:rPr>
              <w:t>a</w:t>
            </w:r>
            <w:r w:rsidRPr="000C235B">
              <w:rPr>
                <w:iCs/>
                <w:sz w:val="20"/>
                <w:szCs w:val="24"/>
              </w:rPr>
              <w:t xml:space="preserve"> produktu</w:t>
            </w:r>
            <w:r>
              <w:rPr>
                <w:iCs/>
                <w:sz w:val="20"/>
                <w:szCs w:val="24"/>
              </w:rPr>
              <w:t>: ………………………………………………………….,</w:t>
            </w:r>
            <w:r>
              <w:rPr>
                <w:iCs/>
                <w:sz w:val="20"/>
                <w:szCs w:val="24"/>
              </w:rPr>
              <w:br/>
              <w:t>wersja: …………………………………………………………………………,</w:t>
            </w:r>
            <w:r>
              <w:rPr>
                <w:iCs/>
                <w:sz w:val="20"/>
                <w:szCs w:val="24"/>
              </w:rPr>
              <w:br/>
              <w:t>data wersji: ………………………………………………………………….,</w:t>
            </w:r>
            <w:r>
              <w:rPr>
                <w:iCs/>
                <w:sz w:val="20"/>
                <w:szCs w:val="24"/>
              </w:rPr>
              <w:br/>
              <w:t>nazwa licencji: ……………………………………………………………..,</w:t>
            </w:r>
          </w:p>
          <w:p w14:paraId="0C884768" w14:textId="050D0757" w:rsidR="0034235A" w:rsidRDefault="0034235A" w:rsidP="0034235A">
            <w:pPr>
              <w:pStyle w:val="Akapitzlist"/>
              <w:widowControl w:val="0"/>
              <w:numPr>
                <w:ilvl w:val="1"/>
                <w:numId w:val="17"/>
              </w:num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Cena licencji</w:t>
            </w:r>
            <w:r w:rsidR="009114DD">
              <w:rPr>
                <w:rFonts w:ascii="Calibri" w:hAnsi="Calibri" w:cs="Calibri"/>
                <w:iCs/>
                <w:sz w:val="20"/>
                <w:szCs w:val="20"/>
              </w:rPr>
              <w:t xml:space="preserve"> </w:t>
            </w:r>
            <w:r w:rsidR="0064565A">
              <w:rPr>
                <w:rFonts w:ascii="Calibri" w:hAnsi="Calibri" w:cs="Calibri"/>
                <w:iCs/>
                <w:sz w:val="20"/>
                <w:szCs w:val="20"/>
              </w:rPr>
              <w:t>wraz z kosztem migracji (</w:t>
            </w:r>
            <w:r w:rsidR="009114DD">
              <w:rPr>
                <w:rFonts w:ascii="Calibri" w:hAnsi="Calibri" w:cs="Calibri"/>
                <w:iCs/>
                <w:sz w:val="20"/>
                <w:szCs w:val="20"/>
              </w:rPr>
              <w:t>ETL</w:t>
            </w:r>
            <w:r w:rsidR="0064565A">
              <w:rPr>
                <w:rFonts w:ascii="Calibri" w:hAnsi="Calibri" w:cs="Calibri"/>
                <w:iCs/>
                <w:sz w:val="20"/>
                <w:szCs w:val="20"/>
              </w:rPr>
              <w:t>)</w:t>
            </w:r>
          </w:p>
          <w:p w14:paraId="39295DC3" w14:textId="70C9F26C" w:rsidR="0034235A" w:rsidRPr="000F2B05" w:rsidRDefault="0034235A" w:rsidP="0034235A">
            <w:pPr>
              <w:pStyle w:val="Akapitzlist"/>
              <w:widowControl w:val="0"/>
              <w:numPr>
                <w:ilvl w:val="1"/>
                <w:numId w:val="17"/>
              </w:num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Cena za 1 rok wsparcia (ATiK)</w:t>
            </w:r>
            <w:r w:rsidRPr="005C7F9E">
              <w:rPr>
                <w:rFonts w:ascii="Calibri" w:hAnsi="Calibri" w:cs="Calibri"/>
                <w:iCs/>
                <w:sz w:val="20"/>
                <w:szCs w:val="20"/>
              </w:rPr>
              <w:t>,</w:t>
            </w:r>
          </w:p>
        </w:tc>
        <w:tc>
          <w:tcPr>
            <w:tcW w:w="2313" w:type="dxa"/>
            <w:vAlign w:val="center"/>
          </w:tcPr>
          <w:p w14:paraId="7DEA5D25" w14:textId="77777777" w:rsidR="006C18D5" w:rsidRPr="000C235B" w:rsidRDefault="006C18D5" w:rsidP="008D32A7">
            <w:pPr>
              <w:pStyle w:val="Akapitzlist"/>
              <w:widowControl w:val="0"/>
              <w:numPr>
                <w:ilvl w:val="1"/>
                <w:numId w:val="15"/>
              </w:numPr>
              <w:autoSpaceDE w:val="0"/>
              <w:autoSpaceDN w:val="0"/>
              <w:adjustRightInd w:val="0"/>
              <w:spacing w:after="0" w:line="480" w:lineRule="auto"/>
              <w:ind w:left="92" w:hanging="284"/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………………………</w:t>
            </w:r>
          </w:p>
          <w:p w14:paraId="154FEA09" w14:textId="77777777" w:rsidR="005D1182" w:rsidRDefault="006C18D5" w:rsidP="008D32A7">
            <w:pPr>
              <w:pStyle w:val="Akapitzlist"/>
              <w:widowControl w:val="0"/>
              <w:numPr>
                <w:ilvl w:val="1"/>
                <w:numId w:val="15"/>
              </w:numPr>
              <w:autoSpaceDE w:val="0"/>
              <w:autoSpaceDN w:val="0"/>
              <w:adjustRightInd w:val="0"/>
              <w:spacing w:after="0" w:line="480" w:lineRule="auto"/>
              <w:ind w:left="92" w:hanging="284"/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………………………</w:t>
            </w:r>
          </w:p>
          <w:p w14:paraId="311F9280" w14:textId="77777777" w:rsidR="0034235A" w:rsidRDefault="0034235A" w:rsidP="008D32A7">
            <w:pPr>
              <w:pStyle w:val="Akapitzlist"/>
              <w:widowControl w:val="0"/>
              <w:numPr>
                <w:ilvl w:val="1"/>
                <w:numId w:val="15"/>
              </w:numPr>
              <w:autoSpaceDE w:val="0"/>
              <w:autoSpaceDN w:val="0"/>
              <w:adjustRightInd w:val="0"/>
              <w:spacing w:after="0" w:line="480" w:lineRule="auto"/>
              <w:ind w:left="92" w:hanging="284"/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………………………</w:t>
            </w:r>
          </w:p>
          <w:p w14:paraId="02FEC5CE" w14:textId="4E95E972" w:rsidR="0034235A" w:rsidRPr="0034235A" w:rsidRDefault="0034235A" w:rsidP="008D32A7">
            <w:pPr>
              <w:pStyle w:val="Akapitzlist"/>
              <w:widowControl w:val="0"/>
              <w:numPr>
                <w:ilvl w:val="1"/>
                <w:numId w:val="15"/>
              </w:numPr>
              <w:autoSpaceDE w:val="0"/>
              <w:autoSpaceDN w:val="0"/>
              <w:adjustRightInd w:val="0"/>
              <w:spacing w:after="0" w:line="480" w:lineRule="auto"/>
              <w:ind w:left="92" w:hanging="284"/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………………………</w:t>
            </w:r>
          </w:p>
        </w:tc>
      </w:tr>
      <w:tr w:rsidR="00DB659C" w:rsidRPr="00A412B8" w14:paraId="3761FD95" w14:textId="77777777" w:rsidTr="009114DD">
        <w:trPr>
          <w:cantSplit/>
          <w:jc w:val="center"/>
        </w:trPr>
        <w:tc>
          <w:tcPr>
            <w:tcW w:w="839" w:type="dxa"/>
            <w:vAlign w:val="center"/>
          </w:tcPr>
          <w:p w14:paraId="12701174" w14:textId="0EC0E728" w:rsidR="00DB659C" w:rsidRDefault="009114DD" w:rsidP="009114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lastRenderedPageBreak/>
              <w:t>2.</w:t>
            </w:r>
          </w:p>
        </w:tc>
        <w:tc>
          <w:tcPr>
            <w:tcW w:w="5910" w:type="dxa"/>
            <w:vAlign w:val="center"/>
          </w:tcPr>
          <w:p w14:paraId="705A5D71" w14:textId="77777777" w:rsidR="00DB659C" w:rsidRDefault="00DB659C" w:rsidP="0086205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6B7998">
              <w:rPr>
                <w:sz w:val="24"/>
                <w:szCs w:val="24"/>
              </w:rPr>
              <w:t>Rozszerzenie posiadanych przez Zamawiającego licencji Oracle Business Intelligence</w:t>
            </w:r>
            <w:r>
              <w:rPr>
                <w:sz w:val="24"/>
                <w:szCs w:val="24"/>
              </w:rPr>
              <w:t xml:space="preserve"> lub równoważnych:</w:t>
            </w:r>
          </w:p>
          <w:p w14:paraId="07B39229" w14:textId="77777777" w:rsidR="00DB659C" w:rsidRDefault="00DB659C" w:rsidP="000F2B0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left"/>
              <w:rPr>
                <w:iCs/>
                <w:sz w:val="20"/>
                <w:szCs w:val="24"/>
              </w:rPr>
            </w:pPr>
            <w:r>
              <w:rPr>
                <w:iCs/>
                <w:sz w:val="20"/>
                <w:szCs w:val="24"/>
              </w:rPr>
              <w:t>n</w:t>
            </w:r>
            <w:r w:rsidRPr="000C235B">
              <w:rPr>
                <w:iCs/>
                <w:sz w:val="20"/>
                <w:szCs w:val="24"/>
              </w:rPr>
              <w:t>azw</w:t>
            </w:r>
            <w:r>
              <w:rPr>
                <w:iCs/>
                <w:sz w:val="20"/>
                <w:szCs w:val="24"/>
              </w:rPr>
              <w:t>a</w:t>
            </w:r>
            <w:r w:rsidRPr="000C235B">
              <w:rPr>
                <w:iCs/>
                <w:sz w:val="20"/>
                <w:szCs w:val="24"/>
              </w:rPr>
              <w:t xml:space="preserve"> produktu</w:t>
            </w:r>
            <w:r>
              <w:rPr>
                <w:iCs/>
                <w:sz w:val="20"/>
                <w:szCs w:val="24"/>
              </w:rPr>
              <w:t>: ………………………………………………………….,</w:t>
            </w:r>
            <w:r>
              <w:rPr>
                <w:iCs/>
                <w:sz w:val="20"/>
                <w:szCs w:val="24"/>
              </w:rPr>
              <w:br/>
              <w:t>wersja: …………………………………………………………………………,</w:t>
            </w:r>
            <w:r>
              <w:rPr>
                <w:iCs/>
                <w:sz w:val="20"/>
                <w:szCs w:val="24"/>
              </w:rPr>
              <w:br/>
              <w:t>data wersji: ………………………………………………………………….,</w:t>
            </w:r>
            <w:r>
              <w:rPr>
                <w:iCs/>
                <w:sz w:val="20"/>
                <w:szCs w:val="24"/>
              </w:rPr>
              <w:br/>
              <w:t>nazwa licencji: ………………………………………………………………</w:t>
            </w:r>
          </w:p>
          <w:p w14:paraId="4F835195" w14:textId="472A1B4A" w:rsidR="009114DD" w:rsidRDefault="009114DD" w:rsidP="009114DD">
            <w:pPr>
              <w:pStyle w:val="Akapitzlist"/>
              <w:widowControl w:val="0"/>
              <w:numPr>
                <w:ilvl w:val="1"/>
                <w:numId w:val="37"/>
              </w:num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 xml:space="preserve">Cena licencji </w:t>
            </w:r>
            <w:r w:rsidR="0064565A">
              <w:rPr>
                <w:rFonts w:ascii="Calibri" w:hAnsi="Calibri" w:cs="Calibri"/>
                <w:iCs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iCs/>
                <w:sz w:val="20"/>
                <w:szCs w:val="20"/>
              </w:rPr>
              <w:t>OBI NUP</w:t>
            </w:r>
            <w:r w:rsidR="0064565A">
              <w:rPr>
                <w:rFonts w:ascii="Calibri" w:hAnsi="Calibri" w:cs="Calibri"/>
                <w:iCs/>
                <w:sz w:val="20"/>
                <w:szCs w:val="20"/>
              </w:rPr>
              <w:t>)</w:t>
            </w:r>
          </w:p>
          <w:p w14:paraId="55BFA1C6" w14:textId="0EBB93BE" w:rsidR="009114DD" w:rsidRPr="000F2B05" w:rsidRDefault="009114DD" w:rsidP="000F2B05">
            <w:pPr>
              <w:pStyle w:val="Akapitzlist"/>
              <w:widowControl w:val="0"/>
              <w:numPr>
                <w:ilvl w:val="1"/>
                <w:numId w:val="37"/>
              </w:num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Cena za 1 rok wsparcia dla (ATiK)</w:t>
            </w:r>
            <w:r w:rsidRPr="005C7F9E">
              <w:rPr>
                <w:rFonts w:ascii="Calibri" w:hAnsi="Calibri" w:cs="Calibri"/>
                <w:iCs/>
                <w:sz w:val="20"/>
                <w:szCs w:val="20"/>
              </w:rPr>
              <w:t>,</w:t>
            </w:r>
          </w:p>
        </w:tc>
        <w:tc>
          <w:tcPr>
            <w:tcW w:w="2313" w:type="dxa"/>
            <w:vAlign w:val="center"/>
          </w:tcPr>
          <w:p w14:paraId="7485E25F" w14:textId="77777777" w:rsidR="008D32A7" w:rsidRPr="000C235B" w:rsidRDefault="008D32A7" w:rsidP="008D32A7">
            <w:pPr>
              <w:pStyle w:val="Akapitzlist"/>
              <w:widowControl w:val="0"/>
              <w:numPr>
                <w:ilvl w:val="1"/>
                <w:numId w:val="43"/>
              </w:numPr>
              <w:autoSpaceDE w:val="0"/>
              <w:autoSpaceDN w:val="0"/>
              <w:adjustRightInd w:val="0"/>
              <w:spacing w:after="0" w:line="480" w:lineRule="auto"/>
              <w:ind w:left="234"/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………………………</w:t>
            </w:r>
          </w:p>
          <w:p w14:paraId="33AE0E29" w14:textId="45E48992" w:rsidR="00DB659C" w:rsidRPr="008D32A7" w:rsidRDefault="008D32A7" w:rsidP="008D32A7">
            <w:pPr>
              <w:pStyle w:val="Akapitzlist"/>
              <w:widowControl w:val="0"/>
              <w:numPr>
                <w:ilvl w:val="1"/>
                <w:numId w:val="43"/>
              </w:numPr>
              <w:autoSpaceDE w:val="0"/>
              <w:autoSpaceDN w:val="0"/>
              <w:adjustRightInd w:val="0"/>
              <w:spacing w:after="0" w:line="480" w:lineRule="auto"/>
              <w:ind w:left="234"/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………………………</w:t>
            </w:r>
          </w:p>
        </w:tc>
      </w:tr>
      <w:tr w:rsidR="00DB659C" w:rsidRPr="00A412B8" w14:paraId="4488BA00" w14:textId="77777777" w:rsidTr="009114DD">
        <w:trPr>
          <w:cantSplit/>
          <w:jc w:val="center"/>
        </w:trPr>
        <w:tc>
          <w:tcPr>
            <w:tcW w:w="839" w:type="dxa"/>
            <w:vAlign w:val="center"/>
          </w:tcPr>
          <w:p w14:paraId="0BE82171" w14:textId="2CBB455F" w:rsidR="00DB659C" w:rsidRDefault="009114DD" w:rsidP="009114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3.</w:t>
            </w:r>
          </w:p>
        </w:tc>
        <w:tc>
          <w:tcPr>
            <w:tcW w:w="5910" w:type="dxa"/>
            <w:vAlign w:val="center"/>
          </w:tcPr>
          <w:p w14:paraId="6357A9B7" w14:textId="7F811F28" w:rsidR="00DB659C" w:rsidRPr="00137565" w:rsidRDefault="00DB659C" w:rsidP="00F6231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ED5239">
              <w:rPr>
                <w:sz w:val="24"/>
                <w:szCs w:val="24"/>
              </w:rPr>
              <w:t>Odnowienie usług asysty technicznej dla licencji Oracle typu Full Use w ramach posiadanego przez Urząd kontraktu asysty technicznej nr 12635114 oraz kontraktu nr</w:t>
            </w:r>
            <w:r>
              <w:rPr>
                <w:sz w:val="24"/>
                <w:szCs w:val="24"/>
              </w:rPr>
              <w:t> </w:t>
            </w:r>
            <w:r w:rsidRPr="00ED5239">
              <w:rPr>
                <w:sz w:val="24"/>
                <w:szCs w:val="24"/>
              </w:rPr>
              <w:t>20345195</w:t>
            </w:r>
          </w:p>
        </w:tc>
        <w:tc>
          <w:tcPr>
            <w:tcW w:w="2313" w:type="dxa"/>
            <w:vAlign w:val="center"/>
          </w:tcPr>
          <w:p w14:paraId="3516BE21" w14:textId="77777777" w:rsidR="00DB659C" w:rsidRPr="00A412B8" w:rsidRDefault="00DB659C" w:rsidP="006C18D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FF0000"/>
              </w:rPr>
            </w:pPr>
          </w:p>
        </w:tc>
      </w:tr>
      <w:tr w:rsidR="00FC2FE3" w:rsidRPr="00DB659C" w14:paraId="63E7C633" w14:textId="77777777" w:rsidTr="009114DD">
        <w:trPr>
          <w:cantSplit/>
          <w:jc w:val="center"/>
        </w:trPr>
        <w:tc>
          <w:tcPr>
            <w:tcW w:w="9062" w:type="dxa"/>
            <w:gridSpan w:val="3"/>
            <w:vAlign w:val="center"/>
          </w:tcPr>
          <w:p w14:paraId="70BB7E43" w14:textId="5FB8949C" w:rsidR="00FC2FE3" w:rsidRPr="00DB659C" w:rsidRDefault="00FC2FE3" w:rsidP="000F2B0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lef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Zadanie II</w:t>
            </w:r>
          </w:p>
        </w:tc>
      </w:tr>
      <w:tr w:rsidR="005D1182" w:rsidRPr="00A412B8" w14:paraId="4CFB017F" w14:textId="77777777" w:rsidTr="009114DD">
        <w:trPr>
          <w:cantSplit/>
          <w:jc w:val="center"/>
        </w:trPr>
        <w:tc>
          <w:tcPr>
            <w:tcW w:w="839" w:type="dxa"/>
            <w:vAlign w:val="center"/>
          </w:tcPr>
          <w:p w14:paraId="5C9FB66B" w14:textId="02A57AD6" w:rsidR="005D1182" w:rsidRDefault="009114DD" w:rsidP="009114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4.</w:t>
            </w:r>
          </w:p>
        </w:tc>
        <w:tc>
          <w:tcPr>
            <w:tcW w:w="5910" w:type="dxa"/>
            <w:vAlign w:val="center"/>
          </w:tcPr>
          <w:p w14:paraId="762611C9" w14:textId="77777777" w:rsidR="005D1182" w:rsidRDefault="005D1182" w:rsidP="007A299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iCs/>
                <w:sz w:val="24"/>
                <w:szCs w:val="24"/>
              </w:rPr>
            </w:pPr>
            <w:r w:rsidRPr="00616972">
              <w:rPr>
                <w:iCs/>
                <w:sz w:val="24"/>
                <w:szCs w:val="24"/>
              </w:rPr>
              <w:t>Zapewnienie wsparcia w zakresie modelowania danych i projektowania baz danych oraz projektowania i wdrażania procesów ETL</w:t>
            </w:r>
            <w:r>
              <w:rPr>
                <w:iCs/>
                <w:sz w:val="24"/>
                <w:szCs w:val="24"/>
              </w:rPr>
              <w:t>.</w:t>
            </w:r>
          </w:p>
          <w:p w14:paraId="6E190F57" w14:textId="0BBEEC67" w:rsidR="005D1182" w:rsidRPr="000C235B" w:rsidRDefault="005D1182" w:rsidP="00FC2FE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r w:rsidRPr="00616972">
              <w:rPr>
                <w:iCs/>
                <w:sz w:val="20"/>
                <w:szCs w:val="24"/>
              </w:rPr>
              <w:t xml:space="preserve">Cena za godzinę </w:t>
            </w:r>
            <w:r>
              <w:rPr>
                <w:iCs/>
                <w:sz w:val="20"/>
                <w:szCs w:val="24"/>
              </w:rPr>
              <w:t xml:space="preserve">(60 min.) </w:t>
            </w:r>
            <w:r w:rsidRPr="00616972">
              <w:rPr>
                <w:iCs/>
                <w:sz w:val="20"/>
                <w:szCs w:val="24"/>
              </w:rPr>
              <w:t>pracy konsultanta, przy założeniu</w:t>
            </w:r>
            <w:r w:rsidR="00FC2FE3">
              <w:rPr>
                <w:iCs/>
                <w:sz w:val="20"/>
                <w:szCs w:val="24"/>
              </w:rPr>
              <w:t xml:space="preserve"> </w:t>
            </w:r>
            <w:r w:rsidRPr="000C235B">
              <w:rPr>
                <w:rFonts w:ascii="Calibri" w:hAnsi="Calibri" w:cs="Calibri"/>
                <w:iCs/>
                <w:sz w:val="20"/>
                <w:szCs w:val="20"/>
              </w:rPr>
              <w:t xml:space="preserve">łącznego wymiaru </w:t>
            </w:r>
            <w:r w:rsidR="00FC2FE3">
              <w:rPr>
                <w:rFonts w:ascii="Calibri" w:hAnsi="Calibri" w:cs="Calibri"/>
                <w:iCs/>
                <w:sz w:val="20"/>
                <w:szCs w:val="20"/>
              </w:rPr>
              <w:t>50 roboczogodzin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13" w:type="dxa"/>
            <w:vAlign w:val="center"/>
          </w:tcPr>
          <w:p w14:paraId="0570A1C7" w14:textId="10B7C52E" w:rsidR="005D1182" w:rsidRPr="000C235B" w:rsidRDefault="005D1182" w:rsidP="006C18D5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480" w:lineRule="auto"/>
              <w:ind w:left="335"/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</w:tr>
      <w:tr w:rsidR="005D1182" w:rsidRPr="00A412B8" w14:paraId="193CE1C3" w14:textId="77777777" w:rsidTr="009114DD">
        <w:trPr>
          <w:cantSplit/>
          <w:jc w:val="center"/>
        </w:trPr>
        <w:tc>
          <w:tcPr>
            <w:tcW w:w="839" w:type="dxa"/>
            <w:vAlign w:val="center"/>
          </w:tcPr>
          <w:p w14:paraId="628E9ADB" w14:textId="460F6F1D" w:rsidR="005D1182" w:rsidRDefault="009114DD" w:rsidP="009114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5.</w:t>
            </w:r>
          </w:p>
        </w:tc>
        <w:tc>
          <w:tcPr>
            <w:tcW w:w="5910" w:type="dxa"/>
            <w:vAlign w:val="center"/>
          </w:tcPr>
          <w:p w14:paraId="13D7B6E0" w14:textId="070E491D" w:rsidR="005D1182" w:rsidRDefault="005D1182" w:rsidP="007A299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6B7998">
              <w:rPr>
                <w:sz w:val="24"/>
                <w:szCs w:val="24"/>
              </w:rPr>
              <w:t>Zapewnienie wsparcia i utrzymania dla oprogramowania Oracle Business Intelligence</w:t>
            </w:r>
            <w:r w:rsidR="00BD4B42">
              <w:rPr>
                <w:sz w:val="24"/>
                <w:szCs w:val="24"/>
              </w:rPr>
              <w:t xml:space="preserve"> lub równoważnego</w:t>
            </w:r>
            <w:r w:rsidR="0064565A">
              <w:rPr>
                <w:sz w:val="24"/>
                <w:szCs w:val="24"/>
              </w:rPr>
              <w:t>.</w:t>
            </w:r>
          </w:p>
          <w:p w14:paraId="1CB470A0" w14:textId="2F3E68A9" w:rsidR="005D1182" w:rsidRPr="00FC2FE3" w:rsidRDefault="005D1182" w:rsidP="00FC2FE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iCs/>
                <w:sz w:val="20"/>
                <w:szCs w:val="20"/>
              </w:rPr>
            </w:pPr>
            <w:r w:rsidRPr="00616972">
              <w:rPr>
                <w:iCs/>
                <w:sz w:val="20"/>
                <w:szCs w:val="24"/>
              </w:rPr>
              <w:t xml:space="preserve">Cena za godzinę </w:t>
            </w:r>
            <w:r>
              <w:rPr>
                <w:iCs/>
                <w:sz w:val="20"/>
                <w:szCs w:val="24"/>
              </w:rPr>
              <w:t xml:space="preserve">(60 min.) </w:t>
            </w:r>
            <w:r w:rsidRPr="00616972">
              <w:rPr>
                <w:iCs/>
                <w:sz w:val="20"/>
                <w:szCs w:val="24"/>
              </w:rPr>
              <w:t>pracy konsultanta, przy założeniu</w:t>
            </w:r>
            <w:r w:rsidR="00FC2FE3">
              <w:rPr>
                <w:iCs/>
                <w:sz w:val="20"/>
                <w:szCs w:val="24"/>
              </w:rPr>
              <w:t xml:space="preserve"> </w:t>
            </w:r>
            <w:r w:rsidRPr="006C5BB5">
              <w:rPr>
                <w:rFonts w:ascii="Calibri" w:hAnsi="Calibri" w:cs="Calibri"/>
                <w:iCs/>
                <w:sz w:val="20"/>
                <w:szCs w:val="20"/>
              </w:rPr>
              <w:t xml:space="preserve">łącznego wymiaru </w:t>
            </w:r>
            <w:r w:rsidR="00FC2FE3">
              <w:rPr>
                <w:rFonts w:ascii="Calibri" w:hAnsi="Calibri" w:cs="Calibri"/>
                <w:iCs/>
                <w:sz w:val="20"/>
                <w:szCs w:val="20"/>
              </w:rPr>
              <w:t xml:space="preserve">50 roboczogodzin. </w:t>
            </w:r>
          </w:p>
        </w:tc>
        <w:tc>
          <w:tcPr>
            <w:tcW w:w="2313" w:type="dxa"/>
            <w:vAlign w:val="center"/>
          </w:tcPr>
          <w:p w14:paraId="09A85120" w14:textId="31124CE4" w:rsidR="005D1182" w:rsidRPr="00197C5A" w:rsidRDefault="005D1182" w:rsidP="006C1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</w:tr>
      <w:tr w:rsidR="005D1182" w:rsidRPr="00FC2FE3" w14:paraId="538FFAF5" w14:textId="77777777" w:rsidTr="009114DD">
        <w:trPr>
          <w:cantSplit/>
          <w:jc w:val="center"/>
        </w:trPr>
        <w:tc>
          <w:tcPr>
            <w:tcW w:w="9062" w:type="dxa"/>
            <w:gridSpan w:val="3"/>
            <w:vAlign w:val="center"/>
          </w:tcPr>
          <w:p w14:paraId="2DD15AAA" w14:textId="6F31B8AC" w:rsidR="005D1182" w:rsidRPr="00151C81" w:rsidRDefault="00FC2FE3" w:rsidP="000F2B0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lef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Zadanie III</w:t>
            </w:r>
          </w:p>
        </w:tc>
      </w:tr>
      <w:tr w:rsidR="005D1182" w:rsidRPr="00A412B8" w14:paraId="1EB1FBFD" w14:textId="77777777" w:rsidTr="009114DD">
        <w:trPr>
          <w:cantSplit/>
          <w:jc w:val="center"/>
        </w:trPr>
        <w:tc>
          <w:tcPr>
            <w:tcW w:w="839" w:type="dxa"/>
            <w:vAlign w:val="center"/>
          </w:tcPr>
          <w:p w14:paraId="182C9CA5" w14:textId="5F790116" w:rsidR="005D1182" w:rsidRDefault="000F2B05" w:rsidP="009114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6.</w:t>
            </w:r>
          </w:p>
        </w:tc>
        <w:tc>
          <w:tcPr>
            <w:tcW w:w="5910" w:type="dxa"/>
            <w:vAlign w:val="center"/>
          </w:tcPr>
          <w:p w14:paraId="02821DB1" w14:textId="3AA7760A" w:rsidR="005D1182" w:rsidRDefault="005D1182" w:rsidP="00CF16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66667C">
              <w:rPr>
                <w:sz w:val="24"/>
                <w:szCs w:val="24"/>
              </w:rPr>
              <w:t xml:space="preserve">Zrealizowanie szkolenia </w:t>
            </w:r>
            <w:r w:rsidR="00FC2FE3" w:rsidRPr="009F6DBB">
              <w:rPr>
                <w:sz w:val="24"/>
                <w:szCs w:val="24"/>
              </w:rPr>
              <w:t>„Oracle Data Integrator 12c: Integracja i administracja”</w:t>
            </w:r>
          </w:p>
          <w:p w14:paraId="54B9C82C" w14:textId="77777777" w:rsidR="005D1182" w:rsidRPr="00CF1680" w:rsidRDefault="005D1182" w:rsidP="00CF1680">
            <w:pPr>
              <w:widowControl w:val="0"/>
              <w:tabs>
                <w:tab w:val="left" w:pos="4699"/>
              </w:tabs>
              <w:autoSpaceDE w:val="0"/>
              <w:autoSpaceDN w:val="0"/>
              <w:adjustRightInd w:val="0"/>
              <w:spacing w:line="240" w:lineRule="auto"/>
              <w:rPr>
                <w:sz w:val="20"/>
                <w:szCs w:val="24"/>
              </w:rPr>
            </w:pPr>
            <w:r w:rsidRPr="00CF1680">
              <w:rPr>
                <w:sz w:val="20"/>
                <w:szCs w:val="24"/>
              </w:rPr>
              <w:t xml:space="preserve">Cena za </w:t>
            </w:r>
            <w:r>
              <w:rPr>
                <w:sz w:val="20"/>
                <w:szCs w:val="24"/>
              </w:rPr>
              <w:t xml:space="preserve">zrealizowanie szkolenia w zależności od liczby uczestników i formy realizacji: </w:t>
            </w:r>
          </w:p>
          <w:p w14:paraId="764114A7" w14:textId="77777777" w:rsidR="005D1182" w:rsidRPr="00CF1680" w:rsidRDefault="005D1182" w:rsidP="00F80F80">
            <w:pPr>
              <w:pStyle w:val="Akapitzlist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CF1680">
              <w:rPr>
                <w:sz w:val="20"/>
                <w:szCs w:val="24"/>
              </w:rPr>
              <w:t>szkolenie stacjonarne dla 5 uczestników,</w:t>
            </w:r>
          </w:p>
          <w:p w14:paraId="39C24540" w14:textId="77777777" w:rsidR="005D1182" w:rsidRPr="00CF1680" w:rsidRDefault="005D1182" w:rsidP="00F80F80">
            <w:pPr>
              <w:pStyle w:val="Akapitzlist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CF1680">
              <w:rPr>
                <w:sz w:val="20"/>
                <w:szCs w:val="24"/>
              </w:rPr>
              <w:t xml:space="preserve">szkolenie stacjonarne dla </w:t>
            </w:r>
            <w:r>
              <w:rPr>
                <w:sz w:val="20"/>
                <w:szCs w:val="24"/>
              </w:rPr>
              <w:t>10</w:t>
            </w:r>
            <w:r w:rsidRPr="00CF1680">
              <w:rPr>
                <w:sz w:val="20"/>
                <w:szCs w:val="24"/>
              </w:rPr>
              <w:t xml:space="preserve"> uczestników,</w:t>
            </w:r>
          </w:p>
          <w:p w14:paraId="6CE78861" w14:textId="77777777" w:rsidR="005D1182" w:rsidRPr="00CF1680" w:rsidRDefault="005D1182" w:rsidP="00F80F80">
            <w:pPr>
              <w:pStyle w:val="Akapitzlist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CF1680">
              <w:rPr>
                <w:sz w:val="20"/>
                <w:szCs w:val="24"/>
              </w:rPr>
              <w:t xml:space="preserve">szkolenie </w:t>
            </w:r>
            <w:r>
              <w:rPr>
                <w:sz w:val="20"/>
                <w:szCs w:val="24"/>
              </w:rPr>
              <w:t xml:space="preserve">online </w:t>
            </w:r>
            <w:r w:rsidRPr="00CF1680">
              <w:rPr>
                <w:sz w:val="20"/>
                <w:szCs w:val="24"/>
              </w:rPr>
              <w:t>dla 5 uczestników,</w:t>
            </w:r>
          </w:p>
          <w:p w14:paraId="0967F32B" w14:textId="77777777" w:rsidR="005D1182" w:rsidRPr="00A75089" w:rsidRDefault="005D1182" w:rsidP="00F80F80">
            <w:pPr>
              <w:pStyle w:val="Akapitzlist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CF1680">
              <w:rPr>
                <w:sz w:val="20"/>
                <w:szCs w:val="24"/>
              </w:rPr>
              <w:t xml:space="preserve">szkolenie </w:t>
            </w:r>
            <w:r>
              <w:rPr>
                <w:sz w:val="20"/>
                <w:szCs w:val="24"/>
              </w:rPr>
              <w:t xml:space="preserve">online </w:t>
            </w:r>
            <w:r w:rsidRPr="00CF1680">
              <w:rPr>
                <w:sz w:val="20"/>
                <w:szCs w:val="24"/>
              </w:rPr>
              <w:t xml:space="preserve">dla </w:t>
            </w:r>
            <w:r>
              <w:rPr>
                <w:sz w:val="20"/>
                <w:szCs w:val="24"/>
              </w:rPr>
              <w:t>10</w:t>
            </w:r>
            <w:r w:rsidRPr="00CF1680">
              <w:rPr>
                <w:sz w:val="20"/>
                <w:szCs w:val="24"/>
              </w:rPr>
              <w:t xml:space="preserve"> uczestników</w:t>
            </w:r>
            <w:r>
              <w:rPr>
                <w:sz w:val="20"/>
                <w:szCs w:val="24"/>
              </w:rPr>
              <w:t>.</w:t>
            </w:r>
          </w:p>
        </w:tc>
        <w:tc>
          <w:tcPr>
            <w:tcW w:w="2313" w:type="dxa"/>
            <w:vAlign w:val="center"/>
          </w:tcPr>
          <w:p w14:paraId="73E86AE5" w14:textId="77777777" w:rsidR="005D1182" w:rsidRPr="000C235B" w:rsidRDefault="005D1182" w:rsidP="008D32A7">
            <w:pPr>
              <w:pStyle w:val="Akapitzlist"/>
              <w:widowControl w:val="0"/>
              <w:numPr>
                <w:ilvl w:val="1"/>
                <w:numId w:val="39"/>
              </w:numPr>
              <w:autoSpaceDE w:val="0"/>
              <w:autoSpaceDN w:val="0"/>
              <w:adjustRightInd w:val="0"/>
              <w:spacing w:after="0" w:line="480" w:lineRule="auto"/>
              <w:ind w:left="234"/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………………………</w:t>
            </w:r>
          </w:p>
          <w:p w14:paraId="3659CED3" w14:textId="77777777" w:rsidR="005D1182" w:rsidRPr="000C235B" w:rsidRDefault="005D1182" w:rsidP="008D32A7">
            <w:pPr>
              <w:pStyle w:val="Akapitzlist"/>
              <w:widowControl w:val="0"/>
              <w:numPr>
                <w:ilvl w:val="1"/>
                <w:numId w:val="39"/>
              </w:numPr>
              <w:autoSpaceDE w:val="0"/>
              <w:autoSpaceDN w:val="0"/>
              <w:adjustRightInd w:val="0"/>
              <w:spacing w:after="0" w:line="480" w:lineRule="auto"/>
              <w:ind w:left="234"/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………………………</w:t>
            </w:r>
          </w:p>
          <w:p w14:paraId="2E604367" w14:textId="77777777" w:rsidR="005D1182" w:rsidRPr="000C235B" w:rsidRDefault="005D1182" w:rsidP="008D32A7">
            <w:pPr>
              <w:pStyle w:val="Akapitzlist"/>
              <w:widowControl w:val="0"/>
              <w:numPr>
                <w:ilvl w:val="1"/>
                <w:numId w:val="39"/>
              </w:numPr>
              <w:autoSpaceDE w:val="0"/>
              <w:autoSpaceDN w:val="0"/>
              <w:adjustRightInd w:val="0"/>
              <w:spacing w:after="0" w:line="480" w:lineRule="auto"/>
              <w:ind w:left="234"/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………………………</w:t>
            </w:r>
          </w:p>
          <w:p w14:paraId="3E069C96" w14:textId="77777777" w:rsidR="005D1182" w:rsidRPr="00CF1680" w:rsidRDefault="005D1182" w:rsidP="008D32A7">
            <w:pPr>
              <w:pStyle w:val="Akapitzlist"/>
              <w:widowControl w:val="0"/>
              <w:numPr>
                <w:ilvl w:val="1"/>
                <w:numId w:val="39"/>
              </w:numPr>
              <w:autoSpaceDE w:val="0"/>
              <w:autoSpaceDN w:val="0"/>
              <w:adjustRightInd w:val="0"/>
              <w:spacing w:after="0" w:line="480" w:lineRule="auto"/>
              <w:ind w:left="234"/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  <w:r w:rsidRPr="00197C5A">
              <w:rPr>
                <w:rFonts w:ascii="Calibri" w:hAnsi="Calibri" w:cs="Calibri"/>
                <w:iCs/>
                <w:sz w:val="20"/>
                <w:szCs w:val="20"/>
              </w:rPr>
              <w:t>………………………</w:t>
            </w:r>
          </w:p>
        </w:tc>
      </w:tr>
      <w:tr w:rsidR="00FC2FE3" w:rsidRPr="00A412B8" w14:paraId="702BE89B" w14:textId="77777777" w:rsidTr="009114DD">
        <w:trPr>
          <w:cantSplit/>
          <w:jc w:val="center"/>
        </w:trPr>
        <w:tc>
          <w:tcPr>
            <w:tcW w:w="839" w:type="dxa"/>
            <w:vAlign w:val="center"/>
          </w:tcPr>
          <w:p w14:paraId="2B65F166" w14:textId="08FA6286" w:rsidR="00FC2FE3" w:rsidRDefault="000F2B05" w:rsidP="009114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lastRenderedPageBreak/>
              <w:t>7</w:t>
            </w:r>
            <w:r w:rsidR="009114DD">
              <w:t>.</w:t>
            </w:r>
          </w:p>
        </w:tc>
        <w:tc>
          <w:tcPr>
            <w:tcW w:w="5910" w:type="dxa"/>
            <w:vAlign w:val="center"/>
          </w:tcPr>
          <w:p w14:paraId="00EA92C0" w14:textId="10D19A86" w:rsidR="00FC2FE3" w:rsidRDefault="00FC2FE3" w:rsidP="008620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66667C">
              <w:rPr>
                <w:sz w:val="24"/>
                <w:szCs w:val="24"/>
              </w:rPr>
              <w:t xml:space="preserve">Zrealizowanie szkolenia </w:t>
            </w:r>
            <w:r w:rsidRPr="009F6DBB">
              <w:rPr>
                <w:sz w:val="24"/>
                <w:szCs w:val="24"/>
              </w:rPr>
              <w:t xml:space="preserve">„Oracle </w:t>
            </w:r>
            <w:r>
              <w:rPr>
                <w:sz w:val="24"/>
                <w:szCs w:val="24"/>
              </w:rPr>
              <w:t>Analytics</w:t>
            </w:r>
            <w:r w:rsidRPr="009F6DBB">
              <w:rPr>
                <w:sz w:val="24"/>
                <w:szCs w:val="24"/>
              </w:rPr>
              <w:t>”</w:t>
            </w:r>
          </w:p>
          <w:p w14:paraId="420C882C" w14:textId="77777777" w:rsidR="00FC2FE3" w:rsidRPr="00CF1680" w:rsidRDefault="00FC2FE3" w:rsidP="0086205B">
            <w:pPr>
              <w:widowControl w:val="0"/>
              <w:tabs>
                <w:tab w:val="left" w:pos="4699"/>
              </w:tabs>
              <w:autoSpaceDE w:val="0"/>
              <w:autoSpaceDN w:val="0"/>
              <w:adjustRightInd w:val="0"/>
              <w:spacing w:line="240" w:lineRule="auto"/>
              <w:rPr>
                <w:sz w:val="20"/>
                <w:szCs w:val="24"/>
              </w:rPr>
            </w:pPr>
            <w:r w:rsidRPr="00CF1680">
              <w:rPr>
                <w:sz w:val="20"/>
                <w:szCs w:val="24"/>
              </w:rPr>
              <w:t xml:space="preserve">Cena za </w:t>
            </w:r>
            <w:r>
              <w:rPr>
                <w:sz w:val="20"/>
                <w:szCs w:val="24"/>
              </w:rPr>
              <w:t xml:space="preserve">zrealizowanie szkolenia w zależności od liczby uczestników i formy realizacji: </w:t>
            </w:r>
          </w:p>
          <w:p w14:paraId="75D0D134" w14:textId="77777777" w:rsidR="00FC2FE3" w:rsidRPr="00CF1680" w:rsidRDefault="00FC2FE3" w:rsidP="00FC2FE3">
            <w:pPr>
              <w:pStyle w:val="Akapitzlist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CF1680">
              <w:rPr>
                <w:sz w:val="20"/>
                <w:szCs w:val="24"/>
              </w:rPr>
              <w:t>szkolenie stacjonarne dla 5 uczestników,</w:t>
            </w:r>
          </w:p>
          <w:p w14:paraId="66F6BFA9" w14:textId="77777777" w:rsidR="00FC2FE3" w:rsidRPr="00CF1680" w:rsidRDefault="00FC2FE3" w:rsidP="00FC2FE3">
            <w:pPr>
              <w:pStyle w:val="Akapitzlist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CF1680">
              <w:rPr>
                <w:sz w:val="20"/>
                <w:szCs w:val="24"/>
              </w:rPr>
              <w:t xml:space="preserve">szkolenie stacjonarne dla </w:t>
            </w:r>
            <w:r>
              <w:rPr>
                <w:sz w:val="20"/>
                <w:szCs w:val="24"/>
              </w:rPr>
              <w:t>10</w:t>
            </w:r>
            <w:r w:rsidRPr="00CF1680">
              <w:rPr>
                <w:sz w:val="20"/>
                <w:szCs w:val="24"/>
              </w:rPr>
              <w:t xml:space="preserve"> uczestników,</w:t>
            </w:r>
          </w:p>
          <w:p w14:paraId="23239555" w14:textId="77777777" w:rsidR="00FC2FE3" w:rsidRPr="00CF1680" w:rsidRDefault="00FC2FE3" w:rsidP="00FC2FE3">
            <w:pPr>
              <w:pStyle w:val="Akapitzlist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CF1680">
              <w:rPr>
                <w:sz w:val="20"/>
                <w:szCs w:val="24"/>
              </w:rPr>
              <w:t xml:space="preserve">szkolenie </w:t>
            </w:r>
            <w:r>
              <w:rPr>
                <w:sz w:val="20"/>
                <w:szCs w:val="24"/>
              </w:rPr>
              <w:t xml:space="preserve">online </w:t>
            </w:r>
            <w:r w:rsidRPr="00CF1680">
              <w:rPr>
                <w:sz w:val="20"/>
                <w:szCs w:val="24"/>
              </w:rPr>
              <w:t>dla 5 uczestników,</w:t>
            </w:r>
          </w:p>
          <w:p w14:paraId="272496AD" w14:textId="77777777" w:rsidR="00FC2FE3" w:rsidRPr="00A75089" w:rsidRDefault="00FC2FE3" w:rsidP="00FC2FE3">
            <w:pPr>
              <w:pStyle w:val="Akapitzlist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CF1680">
              <w:rPr>
                <w:sz w:val="20"/>
                <w:szCs w:val="24"/>
              </w:rPr>
              <w:t xml:space="preserve">szkolenie </w:t>
            </w:r>
            <w:r>
              <w:rPr>
                <w:sz w:val="20"/>
                <w:szCs w:val="24"/>
              </w:rPr>
              <w:t xml:space="preserve">online </w:t>
            </w:r>
            <w:r w:rsidRPr="00CF1680">
              <w:rPr>
                <w:sz w:val="20"/>
                <w:szCs w:val="24"/>
              </w:rPr>
              <w:t xml:space="preserve">dla </w:t>
            </w:r>
            <w:r>
              <w:rPr>
                <w:sz w:val="20"/>
                <w:szCs w:val="24"/>
              </w:rPr>
              <w:t>10</w:t>
            </w:r>
            <w:r w:rsidRPr="00CF1680">
              <w:rPr>
                <w:sz w:val="20"/>
                <w:szCs w:val="24"/>
              </w:rPr>
              <w:t xml:space="preserve"> uczestników</w:t>
            </w:r>
            <w:r>
              <w:rPr>
                <w:sz w:val="20"/>
                <w:szCs w:val="24"/>
              </w:rPr>
              <w:t>.</w:t>
            </w:r>
          </w:p>
        </w:tc>
        <w:tc>
          <w:tcPr>
            <w:tcW w:w="2313" w:type="dxa"/>
            <w:vAlign w:val="center"/>
          </w:tcPr>
          <w:p w14:paraId="41B5388C" w14:textId="77777777" w:rsidR="00FC2FE3" w:rsidRPr="000C235B" w:rsidRDefault="00FC2FE3" w:rsidP="008D32A7">
            <w:pPr>
              <w:pStyle w:val="Akapitzlist"/>
              <w:widowControl w:val="0"/>
              <w:numPr>
                <w:ilvl w:val="1"/>
                <w:numId w:val="40"/>
              </w:numPr>
              <w:autoSpaceDE w:val="0"/>
              <w:autoSpaceDN w:val="0"/>
              <w:adjustRightInd w:val="0"/>
              <w:spacing w:after="0" w:line="480" w:lineRule="auto"/>
              <w:ind w:left="234"/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………………………</w:t>
            </w:r>
          </w:p>
          <w:p w14:paraId="60473A8F" w14:textId="77777777" w:rsidR="00FC2FE3" w:rsidRPr="000C235B" w:rsidRDefault="00FC2FE3" w:rsidP="008D32A7">
            <w:pPr>
              <w:pStyle w:val="Akapitzlist"/>
              <w:widowControl w:val="0"/>
              <w:numPr>
                <w:ilvl w:val="1"/>
                <w:numId w:val="40"/>
              </w:numPr>
              <w:autoSpaceDE w:val="0"/>
              <w:autoSpaceDN w:val="0"/>
              <w:adjustRightInd w:val="0"/>
              <w:spacing w:after="0" w:line="480" w:lineRule="auto"/>
              <w:ind w:left="234"/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………………………</w:t>
            </w:r>
          </w:p>
          <w:p w14:paraId="279E68C7" w14:textId="77777777" w:rsidR="00FC2FE3" w:rsidRPr="000C235B" w:rsidRDefault="00FC2FE3" w:rsidP="008D32A7">
            <w:pPr>
              <w:pStyle w:val="Akapitzlist"/>
              <w:widowControl w:val="0"/>
              <w:numPr>
                <w:ilvl w:val="1"/>
                <w:numId w:val="40"/>
              </w:numPr>
              <w:autoSpaceDE w:val="0"/>
              <w:autoSpaceDN w:val="0"/>
              <w:adjustRightInd w:val="0"/>
              <w:spacing w:after="0" w:line="480" w:lineRule="auto"/>
              <w:ind w:left="234"/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………………………</w:t>
            </w:r>
          </w:p>
          <w:p w14:paraId="03265232" w14:textId="77777777" w:rsidR="00FC2FE3" w:rsidRPr="00CF1680" w:rsidRDefault="00FC2FE3" w:rsidP="008D32A7">
            <w:pPr>
              <w:pStyle w:val="Akapitzlist"/>
              <w:widowControl w:val="0"/>
              <w:numPr>
                <w:ilvl w:val="1"/>
                <w:numId w:val="40"/>
              </w:numPr>
              <w:autoSpaceDE w:val="0"/>
              <w:autoSpaceDN w:val="0"/>
              <w:adjustRightInd w:val="0"/>
              <w:spacing w:after="0" w:line="480" w:lineRule="auto"/>
              <w:ind w:left="234"/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  <w:r w:rsidRPr="00197C5A">
              <w:rPr>
                <w:rFonts w:ascii="Calibri" w:hAnsi="Calibri" w:cs="Calibri"/>
                <w:iCs/>
                <w:sz w:val="20"/>
                <w:szCs w:val="20"/>
              </w:rPr>
              <w:t>………………………</w:t>
            </w:r>
          </w:p>
        </w:tc>
      </w:tr>
      <w:tr w:rsidR="00FC2FE3" w:rsidRPr="00A412B8" w14:paraId="0E826EFA" w14:textId="77777777" w:rsidTr="009114DD">
        <w:trPr>
          <w:cantSplit/>
          <w:jc w:val="center"/>
        </w:trPr>
        <w:tc>
          <w:tcPr>
            <w:tcW w:w="839" w:type="dxa"/>
            <w:vAlign w:val="center"/>
          </w:tcPr>
          <w:p w14:paraId="3ECEC25E" w14:textId="48E5BCD5" w:rsidR="00FC2FE3" w:rsidRDefault="000F2B05" w:rsidP="009114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8</w:t>
            </w:r>
            <w:r w:rsidR="009114DD">
              <w:t>.</w:t>
            </w:r>
          </w:p>
        </w:tc>
        <w:tc>
          <w:tcPr>
            <w:tcW w:w="5910" w:type="dxa"/>
            <w:vAlign w:val="center"/>
          </w:tcPr>
          <w:p w14:paraId="1D03560F" w14:textId="77238133" w:rsidR="00FC2FE3" w:rsidRDefault="00FC2FE3" w:rsidP="008620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66667C">
              <w:rPr>
                <w:sz w:val="24"/>
                <w:szCs w:val="24"/>
              </w:rPr>
              <w:t xml:space="preserve">Zrealizowanie szkolenia </w:t>
            </w:r>
            <w:r w:rsidRPr="009F6DBB">
              <w:rPr>
                <w:sz w:val="24"/>
                <w:szCs w:val="24"/>
              </w:rPr>
              <w:t>„Tworzenie zaawansowanych wizualizacji z wykorzystaniem Oracle Data Visualization”</w:t>
            </w:r>
          </w:p>
          <w:p w14:paraId="240942FC" w14:textId="77777777" w:rsidR="00FC2FE3" w:rsidRPr="00CF1680" w:rsidRDefault="00FC2FE3" w:rsidP="0086205B">
            <w:pPr>
              <w:widowControl w:val="0"/>
              <w:tabs>
                <w:tab w:val="left" w:pos="4699"/>
              </w:tabs>
              <w:autoSpaceDE w:val="0"/>
              <w:autoSpaceDN w:val="0"/>
              <w:adjustRightInd w:val="0"/>
              <w:spacing w:line="240" w:lineRule="auto"/>
              <w:rPr>
                <w:sz w:val="20"/>
                <w:szCs w:val="24"/>
              </w:rPr>
            </w:pPr>
            <w:r w:rsidRPr="00CF1680">
              <w:rPr>
                <w:sz w:val="20"/>
                <w:szCs w:val="24"/>
              </w:rPr>
              <w:t xml:space="preserve">Cena za </w:t>
            </w:r>
            <w:r>
              <w:rPr>
                <w:sz w:val="20"/>
                <w:szCs w:val="24"/>
              </w:rPr>
              <w:t xml:space="preserve">zrealizowanie szkolenia w zależności od liczby uczestników i formy realizacji: </w:t>
            </w:r>
          </w:p>
          <w:p w14:paraId="125B869B" w14:textId="77777777" w:rsidR="00FC2FE3" w:rsidRPr="00CF1680" w:rsidRDefault="00FC2FE3" w:rsidP="00F80F80">
            <w:pPr>
              <w:pStyle w:val="Akapitzlist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CF1680">
              <w:rPr>
                <w:sz w:val="20"/>
                <w:szCs w:val="24"/>
              </w:rPr>
              <w:t>szkolenie stacjonarne dla 5 uczestników,</w:t>
            </w:r>
          </w:p>
          <w:p w14:paraId="5C479F9B" w14:textId="77777777" w:rsidR="00FC2FE3" w:rsidRPr="00CF1680" w:rsidRDefault="00FC2FE3" w:rsidP="00F80F80">
            <w:pPr>
              <w:pStyle w:val="Akapitzlist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CF1680">
              <w:rPr>
                <w:sz w:val="20"/>
                <w:szCs w:val="24"/>
              </w:rPr>
              <w:t xml:space="preserve">szkolenie stacjonarne dla </w:t>
            </w:r>
            <w:r>
              <w:rPr>
                <w:sz w:val="20"/>
                <w:szCs w:val="24"/>
              </w:rPr>
              <w:t>10</w:t>
            </w:r>
            <w:r w:rsidRPr="00CF1680">
              <w:rPr>
                <w:sz w:val="20"/>
                <w:szCs w:val="24"/>
              </w:rPr>
              <w:t xml:space="preserve"> uczestników,</w:t>
            </w:r>
          </w:p>
          <w:p w14:paraId="42C2D919" w14:textId="77777777" w:rsidR="00FC2FE3" w:rsidRPr="00CF1680" w:rsidRDefault="00FC2FE3" w:rsidP="00F80F80">
            <w:pPr>
              <w:pStyle w:val="Akapitzlist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CF1680">
              <w:rPr>
                <w:sz w:val="20"/>
                <w:szCs w:val="24"/>
              </w:rPr>
              <w:t xml:space="preserve">szkolenie </w:t>
            </w:r>
            <w:r>
              <w:rPr>
                <w:sz w:val="20"/>
                <w:szCs w:val="24"/>
              </w:rPr>
              <w:t xml:space="preserve">online </w:t>
            </w:r>
            <w:r w:rsidRPr="00CF1680">
              <w:rPr>
                <w:sz w:val="20"/>
                <w:szCs w:val="24"/>
              </w:rPr>
              <w:t>dla 5 uczestników,</w:t>
            </w:r>
          </w:p>
          <w:p w14:paraId="480F5B1D" w14:textId="77777777" w:rsidR="00FC2FE3" w:rsidRPr="00A75089" w:rsidRDefault="00FC2FE3" w:rsidP="00F80F80">
            <w:pPr>
              <w:pStyle w:val="Akapitzlist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CF1680">
              <w:rPr>
                <w:sz w:val="20"/>
                <w:szCs w:val="24"/>
              </w:rPr>
              <w:t xml:space="preserve">szkolenie </w:t>
            </w:r>
            <w:r>
              <w:rPr>
                <w:sz w:val="20"/>
                <w:szCs w:val="24"/>
              </w:rPr>
              <w:t xml:space="preserve">online </w:t>
            </w:r>
            <w:r w:rsidRPr="00CF1680">
              <w:rPr>
                <w:sz w:val="20"/>
                <w:szCs w:val="24"/>
              </w:rPr>
              <w:t xml:space="preserve">dla </w:t>
            </w:r>
            <w:r>
              <w:rPr>
                <w:sz w:val="20"/>
                <w:szCs w:val="24"/>
              </w:rPr>
              <w:t>10</w:t>
            </w:r>
            <w:r w:rsidRPr="00CF1680">
              <w:rPr>
                <w:sz w:val="20"/>
                <w:szCs w:val="24"/>
              </w:rPr>
              <w:t xml:space="preserve"> uczestników</w:t>
            </w:r>
            <w:r>
              <w:rPr>
                <w:sz w:val="20"/>
                <w:szCs w:val="24"/>
              </w:rPr>
              <w:t>.</w:t>
            </w:r>
          </w:p>
        </w:tc>
        <w:tc>
          <w:tcPr>
            <w:tcW w:w="2313" w:type="dxa"/>
            <w:vAlign w:val="center"/>
          </w:tcPr>
          <w:p w14:paraId="102748DF" w14:textId="77777777" w:rsidR="00FC2FE3" w:rsidRPr="000C235B" w:rsidRDefault="00FC2FE3" w:rsidP="008D32A7">
            <w:pPr>
              <w:pStyle w:val="Akapitzlist"/>
              <w:widowControl w:val="0"/>
              <w:numPr>
                <w:ilvl w:val="1"/>
                <w:numId w:val="41"/>
              </w:numPr>
              <w:autoSpaceDE w:val="0"/>
              <w:autoSpaceDN w:val="0"/>
              <w:adjustRightInd w:val="0"/>
              <w:spacing w:after="0" w:line="480" w:lineRule="auto"/>
              <w:ind w:left="234"/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………………………</w:t>
            </w:r>
          </w:p>
          <w:p w14:paraId="4E23449D" w14:textId="77777777" w:rsidR="00FC2FE3" w:rsidRPr="000C235B" w:rsidRDefault="00FC2FE3" w:rsidP="008D32A7">
            <w:pPr>
              <w:pStyle w:val="Akapitzlist"/>
              <w:widowControl w:val="0"/>
              <w:numPr>
                <w:ilvl w:val="1"/>
                <w:numId w:val="41"/>
              </w:numPr>
              <w:autoSpaceDE w:val="0"/>
              <w:autoSpaceDN w:val="0"/>
              <w:adjustRightInd w:val="0"/>
              <w:spacing w:after="0" w:line="480" w:lineRule="auto"/>
              <w:ind w:left="234"/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………………………</w:t>
            </w:r>
          </w:p>
          <w:p w14:paraId="3A0C1E51" w14:textId="77777777" w:rsidR="00FC2FE3" w:rsidRPr="000C235B" w:rsidRDefault="00FC2FE3" w:rsidP="008D32A7">
            <w:pPr>
              <w:pStyle w:val="Akapitzlist"/>
              <w:widowControl w:val="0"/>
              <w:numPr>
                <w:ilvl w:val="1"/>
                <w:numId w:val="41"/>
              </w:numPr>
              <w:autoSpaceDE w:val="0"/>
              <w:autoSpaceDN w:val="0"/>
              <w:adjustRightInd w:val="0"/>
              <w:spacing w:after="0" w:line="480" w:lineRule="auto"/>
              <w:ind w:left="234"/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………………………</w:t>
            </w:r>
          </w:p>
          <w:p w14:paraId="7DF3D6C0" w14:textId="77777777" w:rsidR="00FC2FE3" w:rsidRPr="00CF1680" w:rsidRDefault="00FC2FE3" w:rsidP="008D32A7">
            <w:pPr>
              <w:pStyle w:val="Akapitzlist"/>
              <w:widowControl w:val="0"/>
              <w:numPr>
                <w:ilvl w:val="1"/>
                <w:numId w:val="41"/>
              </w:numPr>
              <w:autoSpaceDE w:val="0"/>
              <w:autoSpaceDN w:val="0"/>
              <w:adjustRightInd w:val="0"/>
              <w:spacing w:after="0" w:line="480" w:lineRule="auto"/>
              <w:ind w:left="234"/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  <w:r w:rsidRPr="00197C5A">
              <w:rPr>
                <w:rFonts w:ascii="Calibri" w:hAnsi="Calibri" w:cs="Calibri"/>
                <w:iCs/>
                <w:sz w:val="20"/>
                <w:szCs w:val="20"/>
              </w:rPr>
              <w:t>………………………</w:t>
            </w:r>
          </w:p>
        </w:tc>
      </w:tr>
      <w:tr w:rsidR="00F80F80" w:rsidRPr="00FC2FE3" w14:paraId="2482DFDD" w14:textId="77777777" w:rsidTr="009114DD">
        <w:trPr>
          <w:cantSplit/>
          <w:jc w:val="center"/>
        </w:trPr>
        <w:tc>
          <w:tcPr>
            <w:tcW w:w="9062" w:type="dxa"/>
            <w:gridSpan w:val="3"/>
            <w:vAlign w:val="center"/>
          </w:tcPr>
          <w:p w14:paraId="4BFC2E23" w14:textId="156C34C6" w:rsidR="00F80F80" w:rsidRPr="00151C81" w:rsidRDefault="00F80F80" w:rsidP="000F2B0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lef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Zadanie IV</w:t>
            </w:r>
          </w:p>
        </w:tc>
      </w:tr>
      <w:tr w:rsidR="005D1182" w:rsidRPr="00A412B8" w14:paraId="59DCA47E" w14:textId="77777777" w:rsidTr="009114DD">
        <w:trPr>
          <w:cantSplit/>
          <w:trHeight w:val="1450"/>
          <w:jc w:val="center"/>
        </w:trPr>
        <w:tc>
          <w:tcPr>
            <w:tcW w:w="839" w:type="dxa"/>
            <w:vAlign w:val="center"/>
          </w:tcPr>
          <w:p w14:paraId="79F59FBF" w14:textId="53CC9C84" w:rsidR="005D1182" w:rsidRDefault="000F2B05" w:rsidP="009114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9</w:t>
            </w:r>
            <w:r w:rsidR="009114DD">
              <w:t>.</w:t>
            </w:r>
          </w:p>
        </w:tc>
        <w:tc>
          <w:tcPr>
            <w:tcW w:w="5910" w:type="dxa"/>
            <w:vAlign w:val="center"/>
          </w:tcPr>
          <w:p w14:paraId="5EFE5241" w14:textId="1F984779" w:rsidR="005D1182" w:rsidRPr="00CF1680" w:rsidRDefault="00FC2FE3" w:rsidP="00CF16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Sprzedaż 12-miesięcznego dostępu dla od 1 do 10 osób</w:t>
            </w:r>
            <w:r w:rsidRPr="00F16DA9">
              <w:rPr>
                <w:sz w:val="24"/>
                <w:szCs w:val="24"/>
              </w:rPr>
              <w:t xml:space="preserve"> do zestawu szkoleń Oracle Data Management Cloud Services Learning Subscription</w:t>
            </w:r>
          </w:p>
          <w:p w14:paraId="5DA668CB" w14:textId="6A6C4662" w:rsidR="005D1182" w:rsidRPr="00CF1680" w:rsidRDefault="005D1182" w:rsidP="00CF1680">
            <w:pPr>
              <w:widowControl w:val="0"/>
              <w:tabs>
                <w:tab w:val="left" w:pos="4699"/>
              </w:tabs>
              <w:autoSpaceDE w:val="0"/>
              <w:autoSpaceDN w:val="0"/>
              <w:adjustRightInd w:val="0"/>
              <w:spacing w:line="240" w:lineRule="auto"/>
              <w:rPr>
                <w:sz w:val="20"/>
                <w:szCs w:val="24"/>
              </w:rPr>
            </w:pPr>
            <w:r w:rsidRPr="00CF1680">
              <w:rPr>
                <w:sz w:val="20"/>
                <w:szCs w:val="24"/>
              </w:rPr>
              <w:t xml:space="preserve">Cena za </w:t>
            </w:r>
            <w:r w:rsidR="00FC2FE3">
              <w:rPr>
                <w:sz w:val="20"/>
                <w:szCs w:val="24"/>
              </w:rPr>
              <w:t xml:space="preserve">sprzedaż dostępu do zestawu szkoleń </w:t>
            </w:r>
            <w:r w:rsidRPr="00CF1680">
              <w:rPr>
                <w:sz w:val="20"/>
                <w:szCs w:val="24"/>
              </w:rPr>
              <w:t>w zależności od liczby</w:t>
            </w:r>
            <w:r w:rsidR="00FC2FE3">
              <w:rPr>
                <w:sz w:val="20"/>
                <w:szCs w:val="24"/>
              </w:rPr>
              <w:t xml:space="preserve"> odbiorców</w:t>
            </w:r>
            <w:r w:rsidRPr="00CF1680">
              <w:rPr>
                <w:sz w:val="20"/>
                <w:szCs w:val="24"/>
              </w:rPr>
              <w:t xml:space="preserve">: </w:t>
            </w:r>
          </w:p>
          <w:p w14:paraId="540F2423" w14:textId="31F113E5" w:rsidR="005D1182" w:rsidRPr="00CF1680" w:rsidRDefault="00FC2FE3" w:rsidP="000A27D9">
            <w:pPr>
              <w:pStyle w:val="Akapitzlist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40" w:lineRule="auto"/>
              <w:ind w:left="612"/>
              <w:jc w:val="left"/>
              <w:rPr>
                <w:sz w:val="24"/>
                <w:szCs w:val="24"/>
              </w:rPr>
            </w:pPr>
            <w:r>
              <w:rPr>
                <w:sz w:val="20"/>
                <w:szCs w:val="24"/>
              </w:rPr>
              <w:t>Cena sprzedaży dostępu dla 1 odbiorcy</w:t>
            </w:r>
            <w:r w:rsidR="005D1182" w:rsidRPr="00CF1680">
              <w:rPr>
                <w:sz w:val="20"/>
                <w:szCs w:val="24"/>
              </w:rPr>
              <w:t>,</w:t>
            </w:r>
          </w:p>
          <w:p w14:paraId="63EA3E3C" w14:textId="261FEAF4" w:rsidR="005D1182" w:rsidRPr="00CF1680" w:rsidRDefault="00FC2FE3" w:rsidP="000A27D9">
            <w:pPr>
              <w:pStyle w:val="Akapitzlist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40" w:lineRule="auto"/>
              <w:ind w:left="612"/>
              <w:jc w:val="left"/>
              <w:rPr>
                <w:sz w:val="24"/>
                <w:szCs w:val="24"/>
              </w:rPr>
            </w:pPr>
            <w:r>
              <w:rPr>
                <w:sz w:val="20"/>
                <w:szCs w:val="24"/>
              </w:rPr>
              <w:t>Cena sprzedaży dostępu dla 2</w:t>
            </w:r>
            <w:r w:rsidR="00425FDF">
              <w:rPr>
                <w:sz w:val="20"/>
                <w:szCs w:val="24"/>
              </w:rPr>
              <w:t xml:space="preserve"> odbiorców</w:t>
            </w:r>
            <w:r w:rsidR="005D1182" w:rsidRPr="00CF1680">
              <w:rPr>
                <w:sz w:val="20"/>
                <w:szCs w:val="24"/>
              </w:rPr>
              <w:t>,</w:t>
            </w:r>
          </w:p>
          <w:p w14:paraId="2C6276BD" w14:textId="52DAD33A" w:rsidR="005D1182" w:rsidRPr="00CF1680" w:rsidRDefault="00FC2FE3" w:rsidP="000A27D9">
            <w:pPr>
              <w:pStyle w:val="Akapitzlist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40" w:lineRule="auto"/>
              <w:ind w:left="612"/>
              <w:jc w:val="left"/>
              <w:rPr>
                <w:sz w:val="24"/>
                <w:szCs w:val="24"/>
              </w:rPr>
            </w:pPr>
            <w:r>
              <w:rPr>
                <w:sz w:val="20"/>
                <w:szCs w:val="24"/>
              </w:rPr>
              <w:t>Cena sprzedaży dostępu dla 3 odbiorców</w:t>
            </w:r>
            <w:r w:rsidR="005D1182" w:rsidRPr="00CF1680">
              <w:rPr>
                <w:sz w:val="20"/>
                <w:szCs w:val="24"/>
              </w:rPr>
              <w:t>,</w:t>
            </w:r>
          </w:p>
          <w:p w14:paraId="5871FC90" w14:textId="0076CEB0" w:rsidR="005D1182" w:rsidRPr="00CF1680" w:rsidRDefault="00425FDF" w:rsidP="000A27D9">
            <w:pPr>
              <w:pStyle w:val="Akapitzlist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40" w:lineRule="auto"/>
              <w:ind w:left="612"/>
              <w:jc w:val="left"/>
              <w:rPr>
                <w:sz w:val="24"/>
                <w:szCs w:val="24"/>
              </w:rPr>
            </w:pPr>
            <w:r>
              <w:rPr>
                <w:sz w:val="20"/>
                <w:szCs w:val="24"/>
              </w:rPr>
              <w:t>Cena sprzedaży dostępu dla 5 odbiorców</w:t>
            </w:r>
            <w:r w:rsidR="005D1182" w:rsidRPr="00CF1680">
              <w:rPr>
                <w:sz w:val="20"/>
                <w:szCs w:val="24"/>
              </w:rPr>
              <w:t>,</w:t>
            </w:r>
          </w:p>
          <w:p w14:paraId="27F2FA3A" w14:textId="3FCD8070" w:rsidR="005D1182" w:rsidRPr="00CF1680" w:rsidRDefault="00425FDF" w:rsidP="000A27D9">
            <w:pPr>
              <w:pStyle w:val="Akapitzlist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40" w:lineRule="auto"/>
              <w:ind w:left="612"/>
              <w:jc w:val="left"/>
              <w:rPr>
                <w:iCs/>
                <w:sz w:val="24"/>
                <w:szCs w:val="24"/>
              </w:rPr>
            </w:pPr>
            <w:r>
              <w:rPr>
                <w:sz w:val="20"/>
                <w:szCs w:val="24"/>
              </w:rPr>
              <w:t>Cena sprzedaży dostępu dla 6 odbiorców</w:t>
            </w:r>
            <w:r w:rsidR="005D1182" w:rsidRPr="00CF1680">
              <w:rPr>
                <w:sz w:val="20"/>
                <w:szCs w:val="24"/>
              </w:rPr>
              <w:t>,</w:t>
            </w:r>
          </w:p>
          <w:p w14:paraId="2F765BB6" w14:textId="5A8A2056" w:rsidR="005D1182" w:rsidRPr="00CF1680" w:rsidRDefault="00425FDF" w:rsidP="000A27D9">
            <w:pPr>
              <w:pStyle w:val="Akapitzlist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40" w:lineRule="auto"/>
              <w:ind w:left="612"/>
              <w:jc w:val="left"/>
              <w:rPr>
                <w:iCs/>
                <w:sz w:val="24"/>
                <w:szCs w:val="24"/>
              </w:rPr>
            </w:pPr>
            <w:r>
              <w:rPr>
                <w:sz w:val="20"/>
                <w:szCs w:val="24"/>
              </w:rPr>
              <w:t>Cena sprzedaży dostępu dla 10 odbiorców</w:t>
            </w:r>
            <w:r w:rsidR="005D1182" w:rsidRPr="00CF1680">
              <w:rPr>
                <w:sz w:val="20"/>
                <w:szCs w:val="24"/>
              </w:rPr>
              <w:t>.</w:t>
            </w:r>
          </w:p>
        </w:tc>
        <w:tc>
          <w:tcPr>
            <w:tcW w:w="2313" w:type="dxa"/>
            <w:vAlign w:val="center"/>
          </w:tcPr>
          <w:p w14:paraId="6AA92A62" w14:textId="77777777" w:rsidR="005D1182" w:rsidRPr="000C235B" w:rsidRDefault="005D1182" w:rsidP="008D32A7">
            <w:pPr>
              <w:pStyle w:val="Akapitzlist"/>
              <w:widowControl w:val="0"/>
              <w:numPr>
                <w:ilvl w:val="1"/>
                <w:numId w:val="42"/>
              </w:numPr>
              <w:autoSpaceDE w:val="0"/>
              <w:autoSpaceDN w:val="0"/>
              <w:adjustRightInd w:val="0"/>
              <w:spacing w:after="0" w:line="480" w:lineRule="auto"/>
              <w:ind w:left="234"/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………………………</w:t>
            </w:r>
          </w:p>
          <w:p w14:paraId="76CBE690" w14:textId="77777777" w:rsidR="005D1182" w:rsidRPr="000C235B" w:rsidRDefault="005D1182" w:rsidP="008D32A7">
            <w:pPr>
              <w:pStyle w:val="Akapitzlist"/>
              <w:widowControl w:val="0"/>
              <w:numPr>
                <w:ilvl w:val="1"/>
                <w:numId w:val="42"/>
              </w:numPr>
              <w:autoSpaceDE w:val="0"/>
              <w:autoSpaceDN w:val="0"/>
              <w:adjustRightInd w:val="0"/>
              <w:spacing w:after="0" w:line="480" w:lineRule="auto"/>
              <w:ind w:left="234"/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………………………</w:t>
            </w:r>
          </w:p>
          <w:p w14:paraId="075910E9" w14:textId="77777777" w:rsidR="005D1182" w:rsidRPr="000C235B" w:rsidRDefault="005D1182" w:rsidP="008D32A7">
            <w:pPr>
              <w:pStyle w:val="Akapitzlist"/>
              <w:widowControl w:val="0"/>
              <w:numPr>
                <w:ilvl w:val="1"/>
                <w:numId w:val="42"/>
              </w:numPr>
              <w:autoSpaceDE w:val="0"/>
              <w:autoSpaceDN w:val="0"/>
              <w:adjustRightInd w:val="0"/>
              <w:spacing w:after="0" w:line="480" w:lineRule="auto"/>
              <w:ind w:left="234"/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………………………</w:t>
            </w:r>
          </w:p>
          <w:p w14:paraId="7EEA7203" w14:textId="77777777" w:rsidR="005D1182" w:rsidRDefault="005D1182" w:rsidP="008D32A7">
            <w:pPr>
              <w:pStyle w:val="Akapitzlist"/>
              <w:widowControl w:val="0"/>
              <w:numPr>
                <w:ilvl w:val="1"/>
                <w:numId w:val="42"/>
              </w:numPr>
              <w:autoSpaceDE w:val="0"/>
              <w:autoSpaceDN w:val="0"/>
              <w:adjustRightInd w:val="0"/>
              <w:spacing w:after="0" w:line="480" w:lineRule="auto"/>
              <w:ind w:left="234"/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  <w:r w:rsidRPr="00197C5A">
              <w:rPr>
                <w:rFonts w:ascii="Calibri" w:hAnsi="Calibri" w:cs="Calibri"/>
                <w:iCs/>
                <w:sz w:val="20"/>
                <w:szCs w:val="20"/>
              </w:rPr>
              <w:t>………………………</w:t>
            </w:r>
          </w:p>
          <w:p w14:paraId="0324E636" w14:textId="77777777" w:rsidR="005D1182" w:rsidRDefault="005D1182" w:rsidP="008D32A7">
            <w:pPr>
              <w:pStyle w:val="Akapitzlist"/>
              <w:widowControl w:val="0"/>
              <w:numPr>
                <w:ilvl w:val="1"/>
                <w:numId w:val="42"/>
              </w:numPr>
              <w:autoSpaceDE w:val="0"/>
              <w:autoSpaceDN w:val="0"/>
              <w:adjustRightInd w:val="0"/>
              <w:spacing w:after="0" w:line="480" w:lineRule="auto"/>
              <w:ind w:left="234"/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………………………</w:t>
            </w:r>
          </w:p>
          <w:p w14:paraId="39A068AE" w14:textId="77777777" w:rsidR="005D1182" w:rsidRPr="00CF1680" w:rsidRDefault="005D1182" w:rsidP="008D32A7">
            <w:pPr>
              <w:pStyle w:val="Akapitzlist"/>
              <w:widowControl w:val="0"/>
              <w:numPr>
                <w:ilvl w:val="1"/>
                <w:numId w:val="42"/>
              </w:numPr>
              <w:autoSpaceDE w:val="0"/>
              <w:autoSpaceDN w:val="0"/>
              <w:adjustRightInd w:val="0"/>
              <w:spacing w:after="0" w:line="480" w:lineRule="auto"/>
              <w:ind w:left="234"/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………………………</w:t>
            </w:r>
          </w:p>
        </w:tc>
      </w:tr>
      <w:bookmarkEnd w:id="31"/>
    </w:tbl>
    <w:p w14:paraId="33A31C19" w14:textId="77777777" w:rsidR="005D1182" w:rsidRPr="00EA20CF" w:rsidRDefault="005D1182" w:rsidP="007A2999">
      <w:pPr>
        <w:spacing w:after="0" w:line="360" w:lineRule="auto"/>
        <w:rPr>
          <w:rFonts w:eastAsia="Calibri"/>
          <w:b/>
        </w:rPr>
      </w:pPr>
    </w:p>
    <w:p w14:paraId="1379B244" w14:textId="77777777" w:rsidR="005D1182" w:rsidRPr="00643E59" w:rsidRDefault="005D1182" w:rsidP="000A27D9">
      <w:pPr>
        <w:numPr>
          <w:ilvl w:val="0"/>
          <w:numId w:val="13"/>
        </w:numPr>
        <w:tabs>
          <w:tab w:val="num" w:pos="1440"/>
        </w:tabs>
        <w:spacing w:after="0" w:line="240" w:lineRule="auto"/>
      </w:pPr>
      <w:r w:rsidRPr="00643E59">
        <w:rPr>
          <w:b/>
        </w:rPr>
        <w:t>WSZELKĄ KORESPONDENCJĘ</w:t>
      </w:r>
      <w:r w:rsidRPr="00643E59">
        <w:t xml:space="preserve"> w sprawie niniejszego zaproszenia należy kierować na poniższy adres:</w:t>
      </w:r>
    </w:p>
    <w:p w14:paraId="3EB8A39C" w14:textId="77777777" w:rsidR="005D1182" w:rsidRPr="00643E59" w:rsidRDefault="005D1182" w:rsidP="007A2999">
      <w:pPr>
        <w:widowControl w:val="0"/>
        <w:numPr>
          <w:ilvl w:val="12"/>
          <w:numId w:val="0"/>
        </w:numPr>
        <w:spacing w:after="0" w:line="240" w:lineRule="auto"/>
        <w:ind w:left="426" w:hanging="426"/>
      </w:pPr>
    </w:p>
    <w:p w14:paraId="4C696765" w14:textId="77777777" w:rsidR="005D1182" w:rsidRPr="00643E59" w:rsidRDefault="005D1182" w:rsidP="00B10915">
      <w:pPr>
        <w:widowControl w:val="0"/>
        <w:numPr>
          <w:ilvl w:val="12"/>
          <w:numId w:val="0"/>
        </w:numPr>
        <w:spacing w:after="0" w:line="240" w:lineRule="auto"/>
        <w:ind w:left="426" w:hanging="426"/>
        <w:jc w:val="left"/>
      </w:pPr>
      <w:r w:rsidRPr="00643E59">
        <w:t xml:space="preserve">Imię i nazwisko: ____________________________________________________________________ </w:t>
      </w:r>
    </w:p>
    <w:p w14:paraId="02B071BA" w14:textId="77777777" w:rsidR="005D1182" w:rsidRPr="00643E59" w:rsidRDefault="005D1182" w:rsidP="007A2999">
      <w:pPr>
        <w:widowControl w:val="0"/>
        <w:numPr>
          <w:ilvl w:val="12"/>
          <w:numId w:val="0"/>
        </w:numPr>
        <w:spacing w:after="0" w:line="240" w:lineRule="auto"/>
        <w:ind w:left="426" w:hanging="426"/>
      </w:pPr>
    </w:p>
    <w:p w14:paraId="46078C7D" w14:textId="77777777" w:rsidR="005D1182" w:rsidRDefault="005D1182" w:rsidP="007A2999">
      <w:pPr>
        <w:widowControl w:val="0"/>
        <w:numPr>
          <w:ilvl w:val="12"/>
          <w:numId w:val="0"/>
        </w:numPr>
        <w:spacing w:after="0" w:line="240" w:lineRule="auto"/>
        <w:ind w:left="426" w:hanging="426"/>
      </w:pPr>
    </w:p>
    <w:p w14:paraId="2AA57FCA" w14:textId="77777777" w:rsidR="005D1182" w:rsidRPr="00643E59" w:rsidRDefault="005D1182" w:rsidP="007A2999">
      <w:pPr>
        <w:widowControl w:val="0"/>
        <w:numPr>
          <w:ilvl w:val="12"/>
          <w:numId w:val="0"/>
        </w:numPr>
        <w:spacing w:after="0" w:line="240" w:lineRule="auto"/>
        <w:ind w:left="426" w:hanging="426"/>
      </w:pPr>
      <w:r>
        <w:t>Nazwa w</w:t>
      </w:r>
      <w:r w:rsidRPr="00643E59">
        <w:t>ykonawcy: _________________________________</w:t>
      </w:r>
      <w:r w:rsidR="00B10915">
        <w:t>_____________________________</w:t>
      </w:r>
    </w:p>
    <w:p w14:paraId="2A2433D6" w14:textId="77777777" w:rsidR="005D1182" w:rsidRPr="00643E59" w:rsidRDefault="005D1182" w:rsidP="007A2999">
      <w:pPr>
        <w:widowControl w:val="0"/>
        <w:numPr>
          <w:ilvl w:val="12"/>
          <w:numId w:val="0"/>
        </w:numPr>
        <w:spacing w:after="0" w:line="240" w:lineRule="auto"/>
        <w:ind w:left="426" w:hanging="426"/>
      </w:pPr>
      <w:r w:rsidRPr="00643E59">
        <w:t>     </w:t>
      </w:r>
    </w:p>
    <w:p w14:paraId="49E56F36" w14:textId="77777777" w:rsidR="005D1182" w:rsidRPr="00643E59" w:rsidRDefault="005D1182" w:rsidP="007A2999">
      <w:pPr>
        <w:widowControl w:val="0"/>
        <w:numPr>
          <w:ilvl w:val="12"/>
          <w:numId w:val="0"/>
        </w:numPr>
        <w:spacing w:after="0" w:line="240" w:lineRule="auto"/>
        <w:ind w:left="426" w:hanging="426"/>
      </w:pPr>
      <w:r w:rsidRPr="00643E59">
        <w:t>     </w:t>
      </w:r>
      <w:r w:rsidRPr="00643E59">
        <w:tab/>
      </w:r>
      <w:r w:rsidRPr="00643E59">
        <w:tab/>
      </w:r>
      <w:r w:rsidRPr="00643E59">
        <w:tab/>
        <w:t>         </w:t>
      </w:r>
      <w:r w:rsidRPr="00643E59">
        <w:tab/>
      </w:r>
    </w:p>
    <w:p w14:paraId="01E835A0" w14:textId="77777777" w:rsidR="005D1182" w:rsidRPr="00643E59" w:rsidRDefault="005D1182" w:rsidP="007A2999">
      <w:pPr>
        <w:widowControl w:val="0"/>
        <w:numPr>
          <w:ilvl w:val="12"/>
          <w:numId w:val="0"/>
        </w:numPr>
        <w:spacing w:after="0" w:line="240" w:lineRule="auto"/>
        <w:ind w:left="426" w:hanging="426"/>
      </w:pPr>
      <w:r w:rsidRPr="00643E59">
        <w:t>Adres:  _____________________________________________</w:t>
      </w:r>
      <w:r w:rsidR="00D23D2D">
        <w:t>____________________________</w:t>
      </w:r>
      <w:r w:rsidRPr="00643E59">
        <w:t>  </w:t>
      </w:r>
    </w:p>
    <w:p w14:paraId="445DE7C8" w14:textId="77777777" w:rsidR="005D1182" w:rsidRPr="00643E59" w:rsidRDefault="005D1182" w:rsidP="007A2999">
      <w:pPr>
        <w:widowControl w:val="0"/>
        <w:numPr>
          <w:ilvl w:val="12"/>
          <w:numId w:val="0"/>
        </w:numPr>
        <w:spacing w:after="0" w:line="240" w:lineRule="auto"/>
        <w:ind w:left="426" w:hanging="426"/>
      </w:pPr>
      <w:r w:rsidRPr="00643E59">
        <w:lastRenderedPageBreak/>
        <w:t>          </w:t>
      </w:r>
    </w:p>
    <w:p w14:paraId="6191C763" w14:textId="77777777" w:rsidR="005D1182" w:rsidRPr="00643E59" w:rsidRDefault="005D1182" w:rsidP="007A2999">
      <w:pPr>
        <w:widowControl w:val="0"/>
        <w:numPr>
          <w:ilvl w:val="12"/>
          <w:numId w:val="0"/>
        </w:numPr>
        <w:spacing w:after="0" w:line="240" w:lineRule="auto"/>
        <w:ind w:left="426" w:hanging="426"/>
      </w:pPr>
      <w:r w:rsidRPr="00643E59">
        <w:t>Adres e-mail:</w:t>
      </w:r>
      <w:r w:rsidRPr="00643E59">
        <w:rPr>
          <w:b/>
        </w:rPr>
        <w:t> </w:t>
      </w:r>
      <w:r w:rsidRPr="00643E59">
        <w:t>__________________________________________________,</w:t>
      </w:r>
    </w:p>
    <w:p w14:paraId="309B08BE" w14:textId="77777777" w:rsidR="005D1182" w:rsidRPr="00643E59" w:rsidRDefault="005D1182" w:rsidP="007A2999">
      <w:pPr>
        <w:widowControl w:val="0"/>
        <w:numPr>
          <w:ilvl w:val="12"/>
          <w:numId w:val="0"/>
        </w:numPr>
        <w:spacing w:after="0" w:line="240" w:lineRule="auto"/>
        <w:ind w:left="426" w:hanging="426"/>
      </w:pPr>
    </w:p>
    <w:p w14:paraId="46AB2A74" w14:textId="77777777" w:rsidR="005D1182" w:rsidRPr="00643E59" w:rsidRDefault="005D1182" w:rsidP="007A2999">
      <w:pPr>
        <w:widowControl w:val="0"/>
        <w:numPr>
          <w:ilvl w:val="12"/>
          <w:numId w:val="0"/>
        </w:numPr>
        <w:spacing w:after="0" w:line="240" w:lineRule="auto"/>
        <w:ind w:left="426" w:hanging="426"/>
      </w:pPr>
    </w:p>
    <w:p w14:paraId="2F887E48" w14:textId="77777777" w:rsidR="005D1182" w:rsidRPr="00643E59" w:rsidRDefault="005D1182" w:rsidP="007A2999">
      <w:pPr>
        <w:widowControl w:val="0"/>
        <w:numPr>
          <w:ilvl w:val="12"/>
          <w:numId w:val="0"/>
        </w:numPr>
        <w:spacing w:after="0" w:line="240" w:lineRule="auto"/>
        <w:ind w:left="426" w:hanging="426"/>
      </w:pPr>
      <w:r w:rsidRPr="00643E59">
        <w:t>Telefon: ________________________, Faks</w:t>
      </w:r>
      <w:r w:rsidRPr="00643E59">
        <w:rPr>
          <w:b/>
        </w:rPr>
        <w:t>:</w:t>
      </w:r>
      <w:r w:rsidRPr="00643E59">
        <w:t>_____________________________</w:t>
      </w:r>
    </w:p>
    <w:p w14:paraId="22615757" w14:textId="77777777" w:rsidR="005D1182" w:rsidRPr="00643E59" w:rsidRDefault="005D1182" w:rsidP="007A2999">
      <w:pPr>
        <w:widowControl w:val="0"/>
        <w:numPr>
          <w:ilvl w:val="12"/>
          <w:numId w:val="0"/>
        </w:numPr>
        <w:spacing w:after="0" w:line="240" w:lineRule="auto"/>
        <w:ind w:left="426" w:hanging="426"/>
      </w:pPr>
    </w:p>
    <w:p w14:paraId="0B606D84" w14:textId="77777777" w:rsidR="005D1182" w:rsidRDefault="005D1182" w:rsidP="007A2999">
      <w:pPr>
        <w:widowControl w:val="0"/>
        <w:numPr>
          <w:ilvl w:val="12"/>
          <w:numId w:val="0"/>
        </w:numPr>
        <w:spacing w:after="0" w:line="240" w:lineRule="auto"/>
      </w:pPr>
    </w:p>
    <w:p w14:paraId="0D560A51" w14:textId="77777777" w:rsidR="00194211" w:rsidRDefault="00194211" w:rsidP="007A2999">
      <w:pPr>
        <w:widowControl w:val="0"/>
        <w:numPr>
          <w:ilvl w:val="12"/>
          <w:numId w:val="0"/>
        </w:numPr>
        <w:spacing w:after="0" w:line="240" w:lineRule="auto"/>
      </w:pPr>
    </w:p>
    <w:p w14:paraId="38D68318" w14:textId="77777777" w:rsidR="00194211" w:rsidRPr="00643E59" w:rsidRDefault="00194211" w:rsidP="007A2999">
      <w:pPr>
        <w:widowControl w:val="0"/>
        <w:numPr>
          <w:ilvl w:val="12"/>
          <w:numId w:val="0"/>
        </w:numPr>
        <w:spacing w:after="0" w:line="240" w:lineRule="auto"/>
      </w:pPr>
    </w:p>
    <w:p w14:paraId="186FF601" w14:textId="77777777" w:rsidR="005D1182" w:rsidRPr="00643E59" w:rsidRDefault="005D1182" w:rsidP="007A2999">
      <w:pPr>
        <w:widowControl w:val="0"/>
        <w:numPr>
          <w:ilvl w:val="12"/>
          <w:numId w:val="0"/>
        </w:numPr>
        <w:spacing w:after="0" w:line="240" w:lineRule="auto"/>
      </w:pPr>
      <w:r w:rsidRPr="00643E59">
        <w:t>........................................................................................................</w:t>
      </w:r>
    </w:p>
    <w:p w14:paraId="1A3D4661" w14:textId="77777777" w:rsidR="005D1182" w:rsidRPr="00643E59" w:rsidRDefault="005D1182" w:rsidP="007A2999">
      <w:pPr>
        <w:widowControl w:val="0"/>
        <w:numPr>
          <w:ilvl w:val="12"/>
          <w:numId w:val="0"/>
        </w:numPr>
        <w:spacing w:after="0" w:line="240" w:lineRule="auto"/>
        <w:rPr>
          <w:b/>
          <w:i/>
        </w:rPr>
      </w:pPr>
      <w:r w:rsidRPr="00643E59">
        <w:t xml:space="preserve">                                 </w:t>
      </w:r>
      <w:r w:rsidRPr="00643E59">
        <w:rPr>
          <w:b/>
          <w:i/>
        </w:rPr>
        <w:t>(data, miejscowość, podpis(y)</w:t>
      </w:r>
      <w:r>
        <w:rPr>
          <w:b/>
          <w:i/>
        </w:rPr>
        <w:t>)</w:t>
      </w:r>
    </w:p>
    <w:p w14:paraId="3BC1ABB0" w14:textId="77777777" w:rsidR="005D1182" w:rsidRDefault="005D1182" w:rsidP="007A2999">
      <w:pPr>
        <w:numPr>
          <w:ilvl w:val="12"/>
          <w:numId w:val="0"/>
        </w:numPr>
        <w:spacing w:after="0" w:line="240" w:lineRule="auto"/>
      </w:pPr>
      <w:r w:rsidRPr="0083282D">
        <w:rPr>
          <w:color w:val="000000"/>
          <w:sz w:val="20"/>
          <w:szCs w:val="20"/>
        </w:rPr>
        <w:t>*</w:t>
      </w:r>
      <w:r w:rsidR="00194211" w:rsidRPr="00194211">
        <w:rPr>
          <w:rFonts w:asciiTheme="minorHAnsi" w:eastAsia="Times New Roman" w:hAnsiTheme="minorHAnsi" w:cstheme="minorHAnsi"/>
          <w:i/>
          <w:iCs/>
          <w:color w:val="000000"/>
          <w:sz w:val="20"/>
          <w:szCs w:val="20"/>
        </w:rPr>
        <w:t xml:space="preserve"> </w:t>
      </w:r>
      <w:r w:rsidR="00194211" w:rsidRPr="00194211">
        <w:rPr>
          <w:b/>
          <w:i/>
          <w:iCs/>
          <w:color w:val="000000"/>
          <w:sz w:val="20"/>
          <w:szCs w:val="20"/>
        </w:rPr>
        <w:t>Podpis(y) własnoręczny(e) lub podpis(y) kwalifikowanym(i) podpisem(ami) elektronicznym(i)</w:t>
      </w:r>
    </w:p>
    <w:p w14:paraId="0FE45E79" w14:textId="77777777" w:rsidR="005D1182" w:rsidRPr="0083282D" w:rsidRDefault="005D1182" w:rsidP="00165CEF">
      <w:pPr>
        <w:numPr>
          <w:ilvl w:val="12"/>
          <w:numId w:val="0"/>
        </w:numPr>
        <w:spacing w:after="0" w:line="240" w:lineRule="auto"/>
        <w:rPr>
          <w:rFonts w:cs="Calibri"/>
          <w:color w:val="000000"/>
          <w:sz w:val="20"/>
          <w:szCs w:val="20"/>
        </w:rPr>
      </w:pPr>
    </w:p>
    <w:sectPr w:rsidR="005D1182" w:rsidRPr="0083282D" w:rsidSect="00EF46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7E3162" w16cex:dateUtc="2021-06-23T20:17:00Z"/>
  <w16cex:commentExtensible w16cex:durableId="247E31B0" w16cex:dateUtc="2021-06-23T20:18:00Z"/>
  <w16cex:commentExtensible w16cex:durableId="247E33D3" w16cex:dateUtc="2021-06-23T20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5C314C9" w16cid:durableId="247E30F6"/>
  <w16cid:commentId w16cid:paraId="194B93B3" w16cid:durableId="247E3162"/>
  <w16cid:commentId w16cid:paraId="7C56FEB0" w16cid:durableId="247E31B0"/>
  <w16cid:commentId w16cid:paraId="2BA52E4E" w16cid:durableId="247E30F7"/>
  <w16cid:commentId w16cid:paraId="3E1EC5D2" w16cid:durableId="247E33D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84104A" w14:textId="77777777" w:rsidR="0006287A" w:rsidRDefault="0006287A" w:rsidP="005D1182">
      <w:pPr>
        <w:spacing w:after="0" w:line="240" w:lineRule="auto"/>
      </w:pPr>
      <w:r>
        <w:separator/>
      </w:r>
    </w:p>
  </w:endnote>
  <w:endnote w:type="continuationSeparator" w:id="0">
    <w:p w14:paraId="62712593" w14:textId="77777777" w:rsidR="0006287A" w:rsidRDefault="0006287A" w:rsidP="005D1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00353E" w14:textId="4C119E84" w:rsidR="0006287A" w:rsidRDefault="0006287A" w:rsidP="00782C2D">
    <w:pPr>
      <w:pStyle w:val="Stopka"/>
      <w:tabs>
        <w:tab w:val="clear" w:pos="9072"/>
      </w:tabs>
      <w:ind w:right="2268"/>
      <w:jc w:val="left"/>
      <w:rPr>
        <w:rFonts w:ascii="Calibri Light" w:hAnsi="Calibri Light"/>
        <w:sz w:val="16"/>
        <w:szCs w:val="16"/>
      </w:rPr>
    </w:pPr>
    <w:r w:rsidRPr="005E2DE6">
      <w:rPr>
        <w:rFonts w:ascii="Calibri Light" w:hAnsi="Calibri Light"/>
        <w:sz w:val="16"/>
        <w:szCs w:val="16"/>
      </w:rPr>
      <w:fldChar w:fldCharType="begin"/>
    </w:r>
    <w:r w:rsidRPr="005E2DE6">
      <w:rPr>
        <w:rFonts w:ascii="Calibri Light" w:hAnsi="Calibri Light"/>
        <w:sz w:val="16"/>
        <w:szCs w:val="16"/>
      </w:rPr>
      <w:instrText xml:space="preserve"> TITLE  \* FirstCap  \* MERGEFORMAT </w:instrText>
    </w:r>
    <w:r w:rsidRPr="005E2DE6">
      <w:rPr>
        <w:rFonts w:ascii="Calibri Light" w:hAnsi="Calibri Light"/>
        <w:sz w:val="16"/>
        <w:szCs w:val="16"/>
      </w:rPr>
      <w:fldChar w:fldCharType="separate"/>
    </w:r>
    <w:r w:rsidR="0064565A">
      <w:rPr>
        <w:rFonts w:ascii="Calibri Light" w:hAnsi="Calibri Light"/>
        <w:sz w:val="16"/>
        <w:szCs w:val="16"/>
      </w:rPr>
      <w:t>Zaproszenie do udziału w ustaleniu wartości zamówienia publicznego</w:t>
    </w:r>
    <w:r w:rsidRPr="005E2DE6">
      <w:rPr>
        <w:rFonts w:ascii="Calibri Light" w:hAnsi="Calibri Light"/>
        <w:sz w:val="16"/>
        <w:szCs w:val="16"/>
      </w:rPr>
      <w:fldChar w:fldCharType="end"/>
    </w:r>
    <w:r>
      <w:rPr>
        <w:rFonts w:ascii="Calibri Light" w:hAnsi="Calibri Light"/>
        <w:sz w:val="16"/>
        <w:szCs w:val="16"/>
      </w:rPr>
      <w:t xml:space="preserve"> publicznego</w:t>
    </w:r>
    <w:r w:rsidRPr="005E2DE6">
      <w:rPr>
        <w:rFonts w:ascii="Calibri Light" w:hAnsi="Calibri Light"/>
        <w:sz w:val="16"/>
        <w:szCs w:val="16"/>
      </w:rPr>
      <w:t xml:space="preserve"> - </w:t>
    </w:r>
    <w:sdt>
      <w:sdtPr>
        <w:rPr>
          <w:rFonts w:ascii="Calibri Light" w:hAnsi="Calibri Light"/>
          <w:sz w:val="16"/>
          <w:szCs w:val="16"/>
        </w:rPr>
        <w:alias w:val="Temat"/>
        <w:tag w:val=""/>
        <w:id w:val="-939530582"/>
        <w:placeholder>
          <w:docPart w:val="25CA87B42ED74DE8853A88619D4D6BDC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>
          <w:rPr>
            <w:rFonts w:ascii="Calibri Light" w:hAnsi="Calibri Light"/>
            <w:sz w:val="16"/>
            <w:szCs w:val="16"/>
          </w:rPr>
          <w:t>Rozwój systemu Business Intelligence w Urzędzie Komunikacji Elektronicznej</w:t>
        </w:r>
      </w:sdtContent>
    </w:sdt>
  </w:p>
  <w:p w14:paraId="6E0769A2" w14:textId="208870CF" w:rsidR="0006287A" w:rsidRPr="009B3E64" w:rsidRDefault="0006287A" w:rsidP="00782C2D">
    <w:pPr>
      <w:pStyle w:val="Stopka"/>
      <w:jc w:val="right"/>
      <w:rPr>
        <w:rFonts w:asciiTheme="minorHAnsi" w:hAnsiTheme="minorHAnsi" w:cstheme="minorHAnsi"/>
        <w:sz w:val="24"/>
        <w:szCs w:val="24"/>
      </w:rPr>
    </w:pPr>
    <w:r>
      <w:rPr>
        <w:rFonts w:asciiTheme="minorHAnsi" w:hAnsiTheme="minorHAnsi" w:cstheme="minorHAnsi"/>
        <w:sz w:val="24"/>
        <w:szCs w:val="24"/>
      </w:rPr>
      <w:t>s</w:t>
    </w:r>
    <w:r w:rsidRPr="009B3E64">
      <w:rPr>
        <w:rFonts w:asciiTheme="minorHAnsi" w:hAnsiTheme="minorHAnsi" w:cstheme="minorHAnsi"/>
        <w:sz w:val="24"/>
        <w:szCs w:val="24"/>
      </w:rPr>
      <w:t xml:space="preserve">tr. </w:t>
    </w:r>
    <w:r w:rsidRPr="009B3E64">
      <w:rPr>
        <w:rFonts w:asciiTheme="minorHAnsi" w:hAnsiTheme="minorHAnsi" w:cstheme="minorHAnsi"/>
        <w:sz w:val="24"/>
        <w:szCs w:val="24"/>
      </w:rPr>
      <w:fldChar w:fldCharType="begin"/>
    </w:r>
    <w:r w:rsidRPr="009B3E64">
      <w:rPr>
        <w:rFonts w:asciiTheme="minorHAnsi" w:hAnsiTheme="minorHAnsi" w:cstheme="minorHAnsi"/>
        <w:sz w:val="24"/>
        <w:szCs w:val="24"/>
      </w:rPr>
      <w:instrText>PAGE   \* MERGEFORMAT</w:instrText>
    </w:r>
    <w:r w:rsidRPr="009B3E64">
      <w:rPr>
        <w:rFonts w:asciiTheme="minorHAnsi" w:hAnsiTheme="minorHAnsi" w:cstheme="minorHAnsi"/>
        <w:sz w:val="24"/>
        <w:szCs w:val="24"/>
      </w:rPr>
      <w:fldChar w:fldCharType="separate"/>
    </w:r>
    <w:r w:rsidR="00855A1D">
      <w:rPr>
        <w:rFonts w:asciiTheme="minorHAnsi" w:hAnsiTheme="minorHAnsi" w:cstheme="minorHAnsi"/>
        <w:noProof/>
        <w:sz w:val="24"/>
        <w:szCs w:val="24"/>
      </w:rPr>
      <w:t>1</w:t>
    </w:r>
    <w:r w:rsidRPr="009B3E64">
      <w:rPr>
        <w:rFonts w:asciiTheme="minorHAnsi" w:hAnsiTheme="minorHAnsi" w:cstheme="minorHAnsi"/>
        <w:sz w:val="24"/>
        <w:szCs w:val="24"/>
      </w:rPr>
      <w:fldChar w:fldCharType="end"/>
    </w:r>
    <w:r w:rsidRPr="009B3E64">
      <w:rPr>
        <w:rFonts w:asciiTheme="minorHAnsi" w:hAnsiTheme="minorHAnsi" w:cstheme="minorHAnsi"/>
        <w:sz w:val="24"/>
        <w:szCs w:val="24"/>
      </w:rPr>
      <w:t xml:space="preserve"> z </w:t>
    </w:r>
    <w:r w:rsidR="00855A1D">
      <w:fldChar w:fldCharType="begin"/>
    </w:r>
    <w:r w:rsidR="00855A1D">
      <w:instrText xml:space="preserve"> NUMPAGES   \* MERGEFORMAT </w:instrText>
    </w:r>
    <w:r w:rsidR="00855A1D">
      <w:fldChar w:fldCharType="separate"/>
    </w:r>
    <w:r w:rsidR="00855A1D" w:rsidRPr="00855A1D">
      <w:rPr>
        <w:rFonts w:asciiTheme="minorHAnsi" w:hAnsiTheme="minorHAnsi" w:cstheme="minorHAnsi"/>
        <w:noProof/>
        <w:sz w:val="24"/>
        <w:szCs w:val="24"/>
      </w:rPr>
      <w:t>21</w:t>
    </w:r>
    <w:r w:rsidR="00855A1D">
      <w:rPr>
        <w:rFonts w:asciiTheme="minorHAnsi" w:hAnsiTheme="minorHAnsi" w:cstheme="minorHAnsi"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9C4BBD" w14:textId="77777777" w:rsidR="0006287A" w:rsidRDefault="0006287A" w:rsidP="005D1182">
      <w:pPr>
        <w:spacing w:after="0" w:line="240" w:lineRule="auto"/>
      </w:pPr>
      <w:r>
        <w:separator/>
      </w:r>
    </w:p>
  </w:footnote>
  <w:footnote w:type="continuationSeparator" w:id="0">
    <w:p w14:paraId="4F1723A0" w14:textId="77777777" w:rsidR="0006287A" w:rsidRDefault="0006287A" w:rsidP="005D1182">
      <w:pPr>
        <w:spacing w:after="0" w:line="240" w:lineRule="auto"/>
      </w:pPr>
      <w:r>
        <w:continuationSeparator/>
      </w:r>
    </w:p>
  </w:footnote>
  <w:footnote w:id="1">
    <w:p w14:paraId="0C270857" w14:textId="77777777" w:rsidR="0006287A" w:rsidRDefault="0006287A" w:rsidP="007A2999">
      <w:pPr>
        <w:pStyle w:val="Tekstprzypisudolnego"/>
        <w:rPr>
          <w:sz w:val="16"/>
          <w:szCs w:val="16"/>
        </w:rPr>
      </w:pPr>
      <w:r w:rsidRPr="00994FF5">
        <w:rPr>
          <w:rStyle w:val="Odwoanieprzypisudolnego"/>
        </w:rPr>
        <w:footnoteRef/>
      </w:r>
      <w:r w:rsidRPr="00994FF5">
        <w:t xml:space="preserve"> </w:t>
      </w:r>
      <w:r w:rsidRPr="00994FF5">
        <w:rPr>
          <w:sz w:val="16"/>
          <w:szCs w:val="16"/>
        </w:rPr>
        <w:t>Do wypełnienia przez Wykonawcę.</w:t>
      </w:r>
    </w:p>
    <w:p w14:paraId="50779EA3" w14:textId="77777777" w:rsidR="0006287A" w:rsidRDefault="0006287A" w:rsidP="007A2999">
      <w:pPr>
        <w:pStyle w:val="Tekstprzypisudolnego"/>
      </w:pPr>
      <w:r w:rsidRPr="00A75089">
        <w:rPr>
          <w:vertAlign w:val="superscript"/>
        </w:rPr>
        <w:t>2</w:t>
      </w:r>
      <w:r>
        <w:rPr>
          <w:vertAlign w:val="superscript"/>
        </w:rPr>
        <w:t>-6</w:t>
      </w:r>
      <w:r w:rsidRPr="00A75089">
        <w:t xml:space="preserve"> </w:t>
      </w:r>
      <w:r w:rsidRPr="00A75089">
        <w:rPr>
          <w:sz w:val="16"/>
          <w:szCs w:val="16"/>
        </w:rPr>
        <w:t>W przypadku gdy wskazana funkcjonalność zawarta jest w cenie urządzenia proszę wpisać w kolumnie „wartość brutto” słowa „nie dotyczy”.</w:t>
      </w:r>
    </w:p>
    <w:p w14:paraId="180DB36D" w14:textId="77777777" w:rsidR="0006287A" w:rsidRPr="00A75089" w:rsidRDefault="0006287A" w:rsidP="007A2999">
      <w:pPr>
        <w:pStyle w:val="Tekstprzypisudolnego"/>
        <w:rPr>
          <w:sz w:val="16"/>
          <w:szCs w:val="16"/>
        </w:rPr>
      </w:pPr>
      <w:r>
        <w:t xml:space="preserve"> </w:t>
      </w:r>
    </w:p>
    <w:p w14:paraId="60A918C3" w14:textId="77777777" w:rsidR="0006287A" w:rsidRPr="00533BC0" w:rsidRDefault="0006287A" w:rsidP="007A2999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2D0ECD0A"/>
    <w:lvl w:ilvl="0">
      <w:start w:val="1"/>
      <w:numFmt w:val="decimal"/>
      <w:pStyle w:val="Nagwek3"/>
      <w:lvlText w:val="%1."/>
      <w:lvlJc w:val="left"/>
      <w:rPr>
        <w:rFonts w:ascii="Calibri" w:hAnsi="Calibri" w:cs="Batang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1">
      <w:start w:val="1"/>
      <w:numFmt w:val="decimal"/>
      <w:lvlText w:val="%1."/>
      <w:lvlJc w:val="left"/>
      <w:rPr>
        <w:rFonts w:ascii="Batang" w:hAnsi="Microsoft Sans Serif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Batang" w:hAnsi="Microsoft Sans Serif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Batang" w:hAnsi="Microsoft Sans Serif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Batang" w:hAnsi="Microsoft Sans Serif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Batang" w:hAnsi="Microsoft Sans Serif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Batang" w:hAnsi="Microsoft Sans Serif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Batang" w:hAnsi="Microsoft Sans Serif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Batang" w:hAnsi="Microsoft Sans Serif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 w15:restartNumberingAfterBreak="0">
    <w:nsid w:val="00000003"/>
    <w:multiLevelType w:val="multilevel"/>
    <w:tmpl w:val="84CAC244"/>
    <w:lvl w:ilvl="0">
      <w:start w:val="1"/>
      <w:numFmt w:val="decimal"/>
      <w:pStyle w:val="Nagwek4"/>
      <w:lvlText w:val="%1."/>
      <w:lvlJc w:val="left"/>
      <w:rPr>
        <w:rFonts w:ascii="Calibri" w:hAnsi="Calibri" w:cs="Batang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Batang" w:hAnsi="Microsoft Sans Serif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Batang" w:hAnsi="Microsoft Sans Serif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Batang" w:hAnsi="Microsoft Sans Serif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Batang" w:hAnsi="Microsoft Sans Serif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Batang" w:hAnsi="Microsoft Sans Serif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Batang" w:hAnsi="Microsoft Sans Serif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Batang" w:hAnsi="Microsoft Sans Serif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Batang" w:hAnsi="Microsoft Sans Serif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2" w15:restartNumberingAfterBreak="0">
    <w:nsid w:val="00D47EF2"/>
    <w:multiLevelType w:val="multilevel"/>
    <w:tmpl w:val="3D1EF4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0F02D89"/>
    <w:multiLevelType w:val="multilevel"/>
    <w:tmpl w:val="7E4A45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22D35E8"/>
    <w:multiLevelType w:val="hybridMultilevel"/>
    <w:tmpl w:val="BB46F6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9F33D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5EF45A7"/>
    <w:multiLevelType w:val="hybridMultilevel"/>
    <w:tmpl w:val="BB46F6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1E4D8C"/>
    <w:multiLevelType w:val="hybridMultilevel"/>
    <w:tmpl w:val="BF2457B6"/>
    <w:lvl w:ilvl="0" w:tplc="04150011">
      <w:start w:val="1"/>
      <w:numFmt w:val="decimal"/>
      <w:pStyle w:val="Nagwek6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456B96"/>
    <w:multiLevelType w:val="multilevel"/>
    <w:tmpl w:val="3D1EF4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1702B97"/>
    <w:multiLevelType w:val="multilevel"/>
    <w:tmpl w:val="DE643F30"/>
    <w:lvl w:ilvl="0">
      <w:start w:val="1"/>
      <w:numFmt w:val="decimal"/>
      <w:pStyle w:val="Nagwek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2BD2211"/>
    <w:multiLevelType w:val="hybridMultilevel"/>
    <w:tmpl w:val="421ED2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4CA4849"/>
    <w:multiLevelType w:val="hybridMultilevel"/>
    <w:tmpl w:val="98BCDC26"/>
    <w:lvl w:ilvl="0" w:tplc="04150017">
      <w:start w:val="1"/>
      <w:numFmt w:val="lowerLetter"/>
      <w:lvlText w:val="%1)"/>
      <w:lvlJc w:val="left"/>
      <w:pPr>
        <w:ind w:left="2346" w:hanging="360"/>
      </w:pPr>
    </w:lvl>
    <w:lvl w:ilvl="1" w:tplc="04150019" w:tentative="1">
      <w:start w:val="1"/>
      <w:numFmt w:val="lowerLetter"/>
      <w:lvlText w:val="%2."/>
      <w:lvlJc w:val="left"/>
      <w:pPr>
        <w:ind w:left="3066" w:hanging="360"/>
      </w:pPr>
    </w:lvl>
    <w:lvl w:ilvl="2" w:tplc="0415001B" w:tentative="1">
      <w:start w:val="1"/>
      <w:numFmt w:val="lowerRoman"/>
      <w:lvlText w:val="%3."/>
      <w:lvlJc w:val="right"/>
      <w:pPr>
        <w:ind w:left="3786" w:hanging="180"/>
      </w:pPr>
    </w:lvl>
    <w:lvl w:ilvl="3" w:tplc="0415000F" w:tentative="1">
      <w:start w:val="1"/>
      <w:numFmt w:val="decimal"/>
      <w:lvlText w:val="%4."/>
      <w:lvlJc w:val="left"/>
      <w:pPr>
        <w:ind w:left="4506" w:hanging="360"/>
      </w:pPr>
    </w:lvl>
    <w:lvl w:ilvl="4" w:tplc="04150019" w:tentative="1">
      <w:start w:val="1"/>
      <w:numFmt w:val="lowerLetter"/>
      <w:lvlText w:val="%5."/>
      <w:lvlJc w:val="left"/>
      <w:pPr>
        <w:ind w:left="5226" w:hanging="360"/>
      </w:pPr>
    </w:lvl>
    <w:lvl w:ilvl="5" w:tplc="0415001B" w:tentative="1">
      <w:start w:val="1"/>
      <w:numFmt w:val="lowerRoman"/>
      <w:lvlText w:val="%6."/>
      <w:lvlJc w:val="right"/>
      <w:pPr>
        <w:ind w:left="5946" w:hanging="180"/>
      </w:pPr>
    </w:lvl>
    <w:lvl w:ilvl="6" w:tplc="0415000F" w:tentative="1">
      <w:start w:val="1"/>
      <w:numFmt w:val="decimal"/>
      <w:lvlText w:val="%7."/>
      <w:lvlJc w:val="left"/>
      <w:pPr>
        <w:ind w:left="6666" w:hanging="360"/>
      </w:pPr>
    </w:lvl>
    <w:lvl w:ilvl="7" w:tplc="04150019" w:tentative="1">
      <w:start w:val="1"/>
      <w:numFmt w:val="lowerLetter"/>
      <w:lvlText w:val="%8."/>
      <w:lvlJc w:val="left"/>
      <w:pPr>
        <w:ind w:left="7386" w:hanging="360"/>
      </w:pPr>
    </w:lvl>
    <w:lvl w:ilvl="8" w:tplc="0415001B" w:tentative="1">
      <w:start w:val="1"/>
      <w:numFmt w:val="lowerRoman"/>
      <w:lvlText w:val="%9."/>
      <w:lvlJc w:val="right"/>
      <w:pPr>
        <w:ind w:left="8106" w:hanging="180"/>
      </w:pPr>
    </w:lvl>
  </w:abstractNum>
  <w:abstractNum w:abstractNumId="12" w15:restartNumberingAfterBreak="0">
    <w:nsid w:val="16D64F6F"/>
    <w:multiLevelType w:val="multilevel"/>
    <w:tmpl w:val="3D1EF4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72E03DF"/>
    <w:multiLevelType w:val="hybridMultilevel"/>
    <w:tmpl w:val="68D89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24488E"/>
    <w:multiLevelType w:val="hybridMultilevel"/>
    <w:tmpl w:val="6F64C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6A2E02"/>
    <w:multiLevelType w:val="hybridMultilevel"/>
    <w:tmpl w:val="BB46F6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07695"/>
    <w:multiLevelType w:val="hybridMultilevel"/>
    <w:tmpl w:val="FEA22C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215465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6111653"/>
    <w:multiLevelType w:val="hybridMultilevel"/>
    <w:tmpl w:val="541638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F85DDB"/>
    <w:multiLevelType w:val="multilevel"/>
    <w:tmpl w:val="3D1EF4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2CEB600F"/>
    <w:multiLevelType w:val="hybridMultilevel"/>
    <w:tmpl w:val="CC265CC8"/>
    <w:lvl w:ilvl="0" w:tplc="04150017">
      <w:start w:val="1"/>
      <w:numFmt w:val="lowerLetter"/>
      <w:lvlText w:val="%1)"/>
      <w:lvlJc w:val="left"/>
      <w:pPr>
        <w:ind w:left="-3234" w:hanging="360"/>
      </w:pPr>
    </w:lvl>
    <w:lvl w:ilvl="1" w:tplc="04150019" w:tentative="1">
      <w:start w:val="1"/>
      <w:numFmt w:val="lowerLetter"/>
      <w:lvlText w:val="%2."/>
      <w:lvlJc w:val="left"/>
      <w:pPr>
        <w:ind w:left="-2514" w:hanging="360"/>
      </w:pPr>
    </w:lvl>
    <w:lvl w:ilvl="2" w:tplc="0415001B" w:tentative="1">
      <w:start w:val="1"/>
      <w:numFmt w:val="lowerRoman"/>
      <w:lvlText w:val="%3."/>
      <w:lvlJc w:val="right"/>
      <w:pPr>
        <w:ind w:left="-1794" w:hanging="180"/>
      </w:pPr>
    </w:lvl>
    <w:lvl w:ilvl="3" w:tplc="0415000F" w:tentative="1">
      <w:start w:val="1"/>
      <w:numFmt w:val="decimal"/>
      <w:lvlText w:val="%4."/>
      <w:lvlJc w:val="left"/>
      <w:pPr>
        <w:ind w:left="-1074" w:hanging="360"/>
      </w:pPr>
    </w:lvl>
    <w:lvl w:ilvl="4" w:tplc="04150019" w:tentative="1">
      <w:start w:val="1"/>
      <w:numFmt w:val="lowerLetter"/>
      <w:lvlText w:val="%5."/>
      <w:lvlJc w:val="left"/>
      <w:pPr>
        <w:ind w:left="-354" w:hanging="360"/>
      </w:pPr>
    </w:lvl>
    <w:lvl w:ilvl="5" w:tplc="0415001B" w:tentative="1">
      <w:start w:val="1"/>
      <w:numFmt w:val="lowerRoman"/>
      <w:lvlText w:val="%6."/>
      <w:lvlJc w:val="right"/>
      <w:pPr>
        <w:ind w:left="366" w:hanging="180"/>
      </w:pPr>
    </w:lvl>
    <w:lvl w:ilvl="6" w:tplc="0415000F" w:tentative="1">
      <w:start w:val="1"/>
      <w:numFmt w:val="decimal"/>
      <w:lvlText w:val="%7."/>
      <w:lvlJc w:val="left"/>
      <w:pPr>
        <w:ind w:left="1086" w:hanging="360"/>
      </w:pPr>
    </w:lvl>
    <w:lvl w:ilvl="7" w:tplc="04150019" w:tentative="1">
      <w:start w:val="1"/>
      <w:numFmt w:val="lowerLetter"/>
      <w:lvlText w:val="%8."/>
      <w:lvlJc w:val="left"/>
      <w:pPr>
        <w:ind w:left="1806" w:hanging="360"/>
      </w:pPr>
    </w:lvl>
    <w:lvl w:ilvl="8" w:tplc="0415001B" w:tentative="1">
      <w:start w:val="1"/>
      <w:numFmt w:val="lowerRoman"/>
      <w:lvlText w:val="%9."/>
      <w:lvlJc w:val="right"/>
      <w:pPr>
        <w:ind w:left="2526" w:hanging="180"/>
      </w:pPr>
    </w:lvl>
  </w:abstractNum>
  <w:abstractNum w:abstractNumId="21" w15:restartNumberingAfterBreak="0">
    <w:nsid w:val="31845B89"/>
    <w:multiLevelType w:val="multilevel"/>
    <w:tmpl w:val="3D1EF4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31AB333D"/>
    <w:multiLevelType w:val="hybridMultilevel"/>
    <w:tmpl w:val="F45063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860863"/>
    <w:multiLevelType w:val="hybridMultilevel"/>
    <w:tmpl w:val="F45063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9F0723"/>
    <w:multiLevelType w:val="multilevel"/>
    <w:tmpl w:val="3D1EF4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3A1571BC"/>
    <w:multiLevelType w:val="hybridMultilevel"/>
    <w:tmpl w:val="2E5A9D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2221AF"/>
    <w:multiLevelType w:val="multilevel"/>
    <w:tmpl w:val="3D1EF4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3EA90DA0"/>
    <w:multiLevelType w:val="multilevel"/>
    <w:tmpl w:val="3D1EF4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41772791"/>
    <w:multiLevelType w:val="multilevel"/>
    <w:tmpl w:val="3D1EF4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42D40C54"/>
    <w:multiLevelType w:val="hybridMultilevel"/>
    <w:tmpl w:val="445CDD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412320C"/>
    <w:multiLevelType w:val="multilevel"/>
    <w:tmpl w:val="3D1EF4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51A4542B"/>
    <w:multiLevelType w:val="hybridMultilevel"/>
    <w:tmpl w:val="9EE65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4E175A"/>
    <w:multiLevelType w:val="multilevel"/>
    <w:tmpl w:val="F7E83A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3621E93"/>
    <w:multiLevelType w:val="hybridMultilevel"/>
    <w:tmpl w:val="41E459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F77E24"/>
    <w:multiLevelType w:val="hybridMultilevel"/>
    <w:tmpl w:val="1B12FC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E6521A"/>
    <w:multiLevelType w:val="hybridMultilevel"/>
    <w:tmpl w:val="CB18FADE"/>
    <w:lvl w:ilvl="0" w:tplc="D9C0539E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CA167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593D397F"/>
    <w:multiLevelType w:val="hybridMultilevel"/>
    <w:tmpl w:val="DD5A76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477841"/>
    <w:multiLevelType w:val="hybridMultilevel"/>
    <w:tmpl w:val="5A6C3DB2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9" w15:restartNumberingAfterBreak="0">
    <w:nsid w:val="61972E73"/>
    <w:multiLevelType w:val="hybridMultilevel"/>
    <w:tmpl w:val="E64EC0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9B5397"/>
    <w:multiLevelType w:val="hybridMultilevel"/>
    <w:tmpl w:val="D2A46F02"/>
    <w:lvl w:ilvl="0" w:tplc="FB60586C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cs="Times New Roman"/>
        <w:b w:val="0"/>
      </w:rPr>
    </w:lvl>
    <w:lvl w:ilvl="1" w:tplc="D9C053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5234265"/>
    <w:multiLevelType w:val="multilevel"/>
    <w:tmpl w:val="3D1EF4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71A6464E"/>
    <w:multiLevelType w:val="hybridMultilevel"/>
    <w:tmpl w:val="46B61B1A"/>
    <w:lvl w:ilvl="0" w:tplc="1F1861B4">
      <w:start w:val="1"/>
      <w:numFmt w:val="decimal"/>
      <w:pStyle w:val="Tytuzacznika"/>
      <w:lvlText w:val="Załącznik nr %1"/>
      <w:lvlJc w:val="left"/>
      <w:pPr>
        <w:ind w:left="720" w:hanging="360"/>
      </w:pPr>
      <w:rPr>
        <w:rFonts w:hint="default"/>
        <w:sz w:val="36"/>
        <w:szCs w:val="36"/>
      </w:rPr>
    </w:lvl>
    <w:lvl w:ilvl="1" w:tplc="452C2E84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AE1E1D"/>
    <w:multiLevelType w:val="multilevel"/>
    <w:tmpl w:val="3D1EF4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749E24A3"/>
    <w:multiLevelType w:val="multilevel"/>
    <w:tmpl w:val="3D1EF4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7"/>
  </w:num>
  <w:num w:numId="5">
    <w:abstractNumId w:val="35"/>
  </w:num>
  <w:num w:numId="6">
    <w:abstractNumId w:val="32"/>
  </w:num>
  <w:num w:numId="7">
    <w:abstractNumId w:val="42"/>
  </w:num>
  <w:num w:numId="8">
    <w:abstractNumId w:val="17"/>
  </w:num>
  <w:num w:numId="9">
    <w:abstractNumId w:val="18"/>
  </w:num>
  <w:num w:numId="10">
    <w:abstractNumId w:val="5"/>
  </w:num>
  <w:num w:numId="11">
    <w:abstractNumId w:val="36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</w:num>
  <w:num w:numId="14">
    <w:abstractNumId w:val="28"/>
  </w:num>
  <w:num w:numId="15">
    <w:abstractNumId w:val="24"/>
  </w:num>
  <w:num w:numId="16">
    <w:abstractNumId w:val="44"/>
  </w:num>
  <w:num w:numId="17">
    <w:abstractNumId w:val="8"/>
  </w:num>
  <w:num w:numId="18">
    <w:abstractNumId w:val="19"/>
  </w:num>
  <w:num w:numId="19">
    <w:abstractNumId w:val="39"/>
  </w:num>
  <w:num w:numId="20">
    <w:abstractNumId w:val="25"/>
  </w:num>
  <w:num w:numId="21">
    <w:abstractNumId w:val="20"/>
  </w:num>
  <w:num w:numId="22">
    <w:abstractNumId w:val="11"/>
  </w:num>
  <w:num w:numId="23">
    <w:abstractNumId w:val="38"/>
  </w:num>
  <w:num w:numId="24">
    <w:abstractNumId w:val="16"/>
  </w:num>
  <w:num w:numId="25">
    <w:abstractNumId w:val="29"/>
  </w:num>
  <w:num w:numId="26">
    <w:abstractNumId w:val="31"/>
  </w:num>
  <w:num w:numId="27">
    <w:abstractNumId w:val="14"/>
  </w:num>
  <w:num w:numId="28">
    <w:abstractNumId w:val="34"/>
  </w:num>
  <w:num w:numId="29">
    <w:abstractNumId w:val="33"/>
  </w:num>
  <w:num w:numId="30">
    <w:abstractNumId w:val="10"/>
  </w:num>
  <w:num w:numId="31">
    <w:abstractNumId w:val="6"/>
  </w:num>
  <w:num w:numId="32">
    <w:abstractNumId w:val="15"/>
  </w:num>
  <w:num w:numId="33">
    <w:abstractNumId w:val="4"/>
  </w:num>
  <w:num w:numId="34">
    <w:abstractNumId w:val="23"/>
  </w:num>
  <w:num w:numId="35">
    <w:abstractNumId w:val="22"/>
  </w:num>
  <w:num w:numId="36">
    <w:abstractNumId w:val="12"/>
  </w:num>
  <w:num w:numId="37">
    <w:abstractNumId w:val="2"/>
  </w:num>
  <w:num w:numId="38">
    <w:abstractNumId w:val="43"/>
  </w:num>
  <w:num w:numId="39">
    <w:abstractNumId w:val="41"/>
  </w:num>
  <w:num w:numId="40">
    <w:abstractNumId w:val="27"/>
  </w:num>
  <w:num w:numId="41">
    <w:abstractNumId w:val="26"/>
  </w:num>
  <w:num w:numId="42">
    <w:abstractNumId w:val="21"/>
  </w:num>
  <w:num w:numId="43">
    <w:abstractNumId w:val="30"/>
  </w:num>
  <w:num w:numId="44">
    <w:abstractNumId w:val="13"/>
  </w:num>
  <w:num w:numId="45">
    <w:abstractNumId w:val="37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C3B"/>
    <w:rsid w:val="00003343"/>
    <w:rsid w:val="00006203"/>
    <w:rsid w:val="000142B7"/>
    <w:rsid w:val="00017401"/>
    <w:rsid w:val="00020720"/>
    <w:rsid w:val="00024026"/>
    <w:rsid w:val="00035994"/>
    <w:rsid w:val="00037539"/>
    <w:rsid w:val="00041380"/>
    <w:rsid w:val="00042C78"/>
    <w:rsid w:val="000467E2"/>
    <w:rsid w:val="00050566"/>
    <w:rsid w:val="000531E7"/>
    <w:rsid w:val="000568E8"/>
    <w:rsid w:val="0006287A"/>
    <w:rsid w:val="00063768"/>
    <w:rsid w:val="00064CC7"/>
    <w:rsid w:val="00065C5D"/>
    <w:rsid w:val="00065F5E"/>
    <w:rsid w:val="00066D11"/>
    <w:rsid w:val="00070F64"/>
    <w:rsid w:val="000735CF"/>
    <w:rsid w:val="000753B9"/>
    <w:rsid w:val="00075D11"/>
    <w:rsid w:val="000773EC"/>
    <w:rsid w:val="00082532"/>
    <w:rsid w:val="00082A10"/>
    <w:rsid w:val="00082BCD"/>
    <w:rsid w:val="00083C9B"/>
    <w:rsid w:val="00084FD0"/>
    <w:rsid w:val="000869F4"/>
    <w:rsid w:val="00090651"/>
    <w:rsid w:val="0009185E"/>
    <w:rsid w:val="0009326D"/>
    <w:rsid w:val="00093B0A"/>
    <w:rsid w:val="00094D09"/>
    <w:rsid w:val="00095809"/>
    <w:rsid w:val="00096295"/>
    <w:rsid w:val="000A05C7"/>
    <w:rsid w:val="000A10FC"/>
    <w:rsid w:val="000A27D9"/>
    <w:rsid w:val="000A50AF"/>
    <w:rsid w:val="000A5FD6"/>
    <w:rsid w:val="000A7086"/>
    <w:rsid w:val="000C161E"/>
    <w:rsid w:val="000D6A7A"/>
    <w:rsid w:val="000D7CED"/>
    <w:rsid w:val="000D7E50"/>
    <w:rsid w:val="000E2667"/>
    <w:rsid w:val="000E2E77"/>
    <w:rsid w:val="000E4200"/>
    <w:rsid w:val="000E438A"/>
    <w:rsid w:val="000E5D99"/>
    <w:rsid w:val="000F2B05"/>
    <w:rsid w:val="000F4DC7"/>
    <w:rsid w:val="000F5FDC"/>
    <w:rsid w:val="001001F8"/>
    <w:rsid w:val="00102DBB"/>
    <w:rsid w:val="00104836"/>
    <w:rsid w:val="00110A6F"/>
    <w:rsid w:val="00137565"/>
    <w:rsid w:val="00142826"/>
    <w:rsid w:val="00142DEA"/>
    <w:rsid w:val="001446BB"/>
    <w:rsid w:val="0014605A"/>
    <w:rsid w:val="001511C8"/>
    <w:rsid w:val="00152AC8"/>
    <w:rsid w:val="00154EF8"/>
    <w:rsid w:val="001607AB"/>
    <w:rsid w:val="00165CEF"/>
    <w:rsid w:val="001665B1"/>
    <w:rsid w:val="001675D6"/>
    <w:rsid w:val="00167970"/>
    <w:rsid w:val="00180C21"/>
    <w:rsid w:val="001812DE"/>
    <w:rsid w:val="00182F72"/>
    <w:rsid w:val="0019062C"/>
    <w:rsid w:val="00194211"/>
    <w:rsid w:val="00195C3E"/>
    <w:rsid w:val="001A05C5"/>
    <w:rsid w:val="001A21AA"/>
    <w:rsid w:val="001A7AC6"/>
    <w:rsid w:val="001B03C1"/>
    <w:rsid w:val="001B1771"/>
    <w:rsid w:val="001B36CC"/>
    <w:rsid w:val="001B3C21"/>
    <w:rsid w:val="001B43C5"/>
    <w:rsid w:val="001C0007"/>
    <w:rsid w:val="001C389E"/>
    <w:rsid w:val="001D1CF3"/>
    <w:rsid w:val="001D2099"/>
    <w:rsid w:val="001D3E97"/>
    <w:rsid w:val="001D67C0"/>
    <w:rsid w:val="001D70AD"/>
    <w:rsid w:val="001E7151"/>
    <w:rsid w:val="001F05B8"/>
    <w:rsid w:val="001F3CEF"/>
    <w:rsid w:val="001F4CC1"/>
    <w:rsid w:val="001F5161"/>
    <w:rsid w:val="001F63E5"/>
    <w:rsid w:val="00200708"/>
    <w:rsid w:val="002069CF"/>
    <w:rsid w:val="00207D42"/>
    <w:rsid w:val="00210FF9"/>
    <w:rsid w:val="00214098"/>
    <w:rsid w:val="00216D77"/>
    <w:rsid w:val="002172C9"/>
    <w:rsid w:val="00221343"/>
    <w:rsid w:val="002225F8"/>
    <w:rsid w:val="002234DA"/>
    <w:rsid w:val="0022561A"/>
    <w:rsid w:val="002401C2"/>
    <w:rsid w:val="0024287B"/>
    <w:rsid w:val="00245718"/>
    <w:rsid w:val="00246410"/>
    <w:rsid w:val="00252411"/>
    <w:rsid w:val="00252648"/>
    <w:rsid w:val="002556FA"/>
    <w:rsid w:val="002565EF"/>
    <w:rsid w:val="00256CD5"/>
    <w:rsid w:val="002574F7"/>
    <w:rsid w:val="00260E6C"/>
    <w:rsid w:val="002632F3"/>
    <w:rsid w:val="00263C94"/>
    <w:rsid w:val="00263DF1"/>
    <w:rsid w:val="002644BE"/>
    <w:rsid w:val="00267947"/>
    <w:rsid w:val="00272931"/>
    <w:rsid w:val="00274A0D"/>
    <w:rsid w:val="002758FD"/>
    <w:rsid w:val="00275F52"/>
    <w:rsid w:val="002813C9"/>
    <w:rsid w:val="00281F78"/>
    <w:rsid w:val="0028426C"/>
    <w:rsid w:val="0029064F"/>
    <w:rsid w:val="00290F63"/>
    <w:rsid w:val="00292425"/>
    <w:rsid w:val="0029299B"/>
    <w:rsid w:val="0029467C"/>
    <w:rsid w:val="00294A60"/>
    <w:rsid w:val="0029553C"/>
    <w:rsid w:val="00296903"/>
    <w:rsid w:val="002A213F"/>
    <w:rsid w:val="002B11ED"/>
    <w:rsid w:val="002B16D0"/>
    <w:rsid w:val="002B2AD6"/>
    <w:rsid w:val="002B3EED"/>
    <w:rsid w:val="002B4728"/>
    <w:rsid w:val="002B7DCE"/>
    <w:rsid w:val="002C4633"/>
    <w:rsid w:val="002C5100"/>
    <w:rsid w:val="002C6104"/>
    <w:rsid w:val="002C6B50"/>
    <w:rsid w:val="002D456C"/>
    <w:rsid w:val="002E2882"/>
    <w:rsid w:val="002E3C2A"/>
    <w:rsid w:val="002E46D8"/>
    <w:rsid w:val="002E6E3E"/>
    <w:rsid w:val="002E7ECA"/>
    <w:rsid w:val="002F0FD5"/>
    <w:rsid w:val="002F1A18"/>
    <w:rsid w:val="002F274C"/>
    <w:rsid w:val="002F51B1"/>
    <w:rsid w:val="002F6183"/>
    <w:rsid w:val="002F73D0"/>
    <w:rsid w:val="002F7D34"/>
    <w:rsid w:val="00300806"/>
    <w:rsid w:val="00304824"/>
    <w:rsid w:val="0030559C"/>
    <w:rsid w:val="00306A87"/>
    <w:rsid w:val="00310B62"/>
    <w:rsid w:val="00310BF2"/>
    <w:rsid w:val="003121ED"/>
    <w:rsid w:val="00314E73"/>
    <w:rsid w:val="00322C3B"/>
    <w:rsid w:val="0032398D"/>
    <w:rsid w:val="003262CD"/>
    <w:rsid w:val="0032630E"/>
    <w:rsid w:val="00327DC9"/>
    <w:rsid w:val="00330262"/>
    <w:rsid w:val="003308DD"/>
    <w:rsid w:val="003312E2"/>
    <w:rsid w:val="003334E5"/>
    <w:rsid w:val="00334E2A"/>
    <w:rsid w:val="00334E7D"/>
    <w:rsid w:val="00336928"/>
    <w:rsid w:val="00340109"/>
    <w:rsid w:val="0034235A"/>
    <w:rsid w:val="00342C9D"/>
    <w:rsid w:val="0034382F"/>
    <w:rsid w:val="00344555"/>
    <w:rsid w:val="00350AF6"/>
    <w:rsid w:val="0035206E"/>
    <w:rsid w:val="00357556"/>
    <w:rsid w:val="003601FE"/>
    <w:rsid w:val="003630DA"/>
    <w:rsid w:val="003720BB"/>
    <w:rsid w:val="0037210C"/>
    <w:rsid w:val="00372C81"/>
    <w:rsid w:val="0037551C"/>
    <w:rsid w:val="00375C79"/>
    <w:rsid w:val="003766C5"/>
    <w:rsid w:val="003776DD"/>
    <w:rsid w:val="003800DD"/>
    <w:rsid w:val="00381B2C"/>
    <w:rsid w:val="00381E00"/>
    <w:rsid w:val="00383C47"/>
    <w:rsid w:val="00390949"/>
    <w:rsid w:val="003A45A0"/>
    <w:rsid w:val="003B5644"/>
    <w:rsid w:val="003B76F7"/>
    <w:rsid w:val="003B7A57"/>
    <w:rsid w:val="003C1464"/>
    <w:rsid w:val="003C3206"/>
    <w:rsid w:val="003D1E85"/>
    <w:rsid w:val="003D4D3E"/>
    <w:rsid w:val="003D5C62"/>
    <w:rsid w:val="003D66F2"/>
    <w:rsid w:val="003D71BD"/>
    <w:rsid w:val="003D79FE"/>
    <w:rsid w:val="003E0B0B"/>
    <w:rsid w:val="003E112D"/>
    <w:rsid w:val="003E25D7"/>
    <w:rsid w:val="003E422E"/>
    <w:rsid w:val="003E6717"/>
    <w:rsid w:val="003E6C0D"/>
    <w:rsid w:val="003E7A3C"/>
    <w:rsid w:val="003F0985"/>
    <w:rsid w:val="003F184E"/>
    <w:rsid w:val="003F2ED1"/>
    <w:rsid w:val="003F2F48"/>
    <w:rsid w:val="003F5FA6"/>
    <w:rsid w:val="00403BC6"/>
    <w:rsid w:val="00406C5C"/>
    <w:rsid w:val="00410857"/>
    <w:rsid w:val="00413685"/>
    <w:rsid w:val="00414CDA"/>
    <w:rsid w:val="004153D0"/>
    <w:rsid w:val="00416273"/>
    <w:rsid w:val="00417420"/>
    <w:rsid w:val="0042047F"/>
    <w:rsid w:val="00422E82"/>
    <w:rsid w:val="00425FDF"/>
    <w:rsid w:val="0043449E"/>
    <w:rsid w:val="00440D1A"/>
    <w:rsid w:val="004470A3"/>
    <w:rsid w:val="00450438"/>
    <w:rsid w:val="004624A1"/>
    <w:rsid w:val="004627BA"/>
    <w:rsid w:val="004702F2"/>
    <w:rsid w:val="00470BF1"/>
    <w:rsid w:val="00472A9F"/>
    <w:rsid w:val="00474F92"/>
    <w:rsid w:val="00475CB4"/>
    <w:rsid w:val="004768ED"/>
    <w:rsid w:val="00480673"/>
    <w:rsid w:val="00485207"/>
    <w:rsid w:val="00487727"/>
    <w:rsid w:val="00494463"/>
    <w:rsid w:val="004978D6"/>
    <w:rsid w:val="004A2022"/>
    <w:rsid w:val="004A3719"/>
    <w:rsid w:val="004A69C1"/>
    <w:rsid w:val="004B07DE"/>
    <w:rsid w:val="004B14AE"/>
    <w:rsid w:val="004C3F91"/>
    <w:rsid w:val="004C471D"/>
    <w:rsid w:val="004D1F60"/>
    <w:rsid w:val="004D5CBC"/>
    <w:rsid w:val="004E08FB"/>
    <w:rsid w:val="004E3701"/>
    <w:rsid w:val="004E435A"/>
    <w:rsid w:val="004E7DE1"/>
    <w:rsid w:val="004F2CEE"/>
    <w:rsid w:val="004F4AA2"/>
    <w:rsid w:val="004F6CC8"/>
    <w:rsid w:val="004F6ECB"/>
    <w:rsid w:val="00515999"/>
    <w:rsid w:val="0051645A"/>
    <w:rsid w:val="0052025B"/>
    <w:rsid w:val="00522607"/>
    <w:rsid w:val="00524AC8"/>
    <w:rsid w:val="0052725B"/>
    <w:rsid w:val="00530F0B"/>
    <w:rsid w:val="0053246E"/>
    <w:rsid w:val="0053526E"/>
    <w:rsid w:val="00540B49"/>
    <w:rsid w:val="0054592E"/>
    <w:rsid w:val="00545A7E"/>
    <w:rsid w:val="00545C2B"/>
    <w:rsid w:val="00550A5F"/>
    <w:rsid w:val="005543CA"/>
    <w:rsid w:val="0056249F"/>
    <w:rsid w:val="005633AB"/>
    <w:rsid w:val="0056341D"/>
    <w:rsid w:val="00570E62"/>
    <w:rsid w:val="00571A0A"/>
    <w:rsid w:val="00572D61"/>
    <w:rsid w:val="00573E25"/>
    <w:rsid w:val="00573EF6"/>
    <w:rsid w:val="00576F21"/>
    <w:rsid w:val="00581EB3"/>
    <w:rsid w:val="005844FA"/>
    <w:rsid w:val="00585AC0"/>
    <w:rsid w:val="0058773C"/>
    <w:rsid w:val="00591D3F"/>
    <w:rsid w:val="0059208F"/>
    <w:rsid w:val="0059500B"/>
    <w:rsid w:val="005979C8"/>
    <w:rsid w:val="005A072D"/>
    <w:rsid w:val="005A3A45"/>
    <w:rsid w:val="005A74F9"/>
    <w:rsid w:val="005B1960"/>
    <w:rsid w:val="005B208A"/>
    <w:rsid w:val="005B3EEE"/>
    <w:rsid w:val="005C01EF"/>
    <w:rsid w:val="005C4AD4"/>
    <w:rsid w:val="005C6124"/>
    <w:rsid w:val="005C7F9E"/>
    <w:rsid w:val="005D10CB"/>
    <w:rsid w:val="005D1182"/>
    <w:rsid w:val="005D5204"/>
    <w:rsid w:val="005E1594"/>
    <w:rsid w:val="005E2DE6"/>
    <w:rsid w:val="005E38F2"/>
    <w:rsid w:val="005F1BE1"/>
    <w:rsid w:val="005F6F00"/>
    <w:rsid w:val="00601418"/>
    <w:rsid w:val="0060536B"/>
    <w:rsid w:val="006055CF"/>
    <w:rsid w:val="00612F71"/>
    <w:rsid w:val="00614A57"/>
    <w:rsid w:val="00616972"/>
    <w:rsid w:val="00620F1B"/>
    <w:rsid w:val="00623113"/>
    <w:rsid w:val="0062383C"/>
    <w:rsid w:val="0062418B"/>
    <w:rsid w:val="00627FB7"/>
    <w:rsid w:val="00630C5A"/>
    <w:rsid w:val="0063313D"/>
    <w:rsid w:val="0063598C"/>
    <w:rsid w:val="00637469"/>
    <w:rsid w:val="00640E34"/>
    <w:rsid w:val="00643E59"/>
    <w:rsid w:val="0064565A"/>
    <w:rsid w:val="0064614D"/>
    <w:rsid w:val="006466D7"/>
    <w:rsid w:val="00647232"/>
    <w:rsid w:val="00647434"/>
    <w:rsid w:val="0065017B"/>
    <w:rsid w:val="00662676"/>
    <w:rsid w:val="00664C92"/>
    <w:rsid w:val="0066513D"/>
    <w:rsid w:val="0066667C"/>
    <w:rsid w:val="006678FF"/>
    <w:rsid w:val="006761F0"/>
    <w:rsid w:val="00676BFA"/>
    <w:rsid w:val="00680768"/>
    <w:rsid w:val="00683D1F"/>
    <w:rsid w:val="00690F78"/>
    <w:rsid w:val="006939C2"/>
    <w:rsid w:val="00695539"/>
    <w:rsid w:val="006A2956"/>
    <w:rsid w:val="006A4A8B"/>
    <w:rsid w:val="006A62F5"/>
    <w:rsid w:val="006A7134"/>
    <w:rsid w:val="006B06DD"/>
    <w:rsid w:val="006B136D"/>
    <w:rsid w:val="006B2770"/>
    <w:rsid w:val="006B678C"/>
    <w:rsid w:val="006C07BC"/>
    <w:rsid w:val="006C145B"/>
    <w:rsid w:val="006C18D5"/>
    <w:rsid w:val="006C1FF2"/>
    <w:rsid w:val="006C5BB5"/>
    <w:rsid w:val="006C63D1"/>
    <w:rsid w:val="006D332D"/>
    <w:rsid w:val="006E0C4D"/>
    <w:rsid w:val="006E182A"/>
    <w:rsid w:val="006E34B3"/>
    <w:rsid w:val="006F534F"/>
    <w:rsid w:val="006F5FD8"/>
    <w:rsid w:val="006F71C4"/>
    <w:rsid w:val="00700F58"/>
    <w:rsid w:val="00712BC5"/>
    <w:rsid w:val="007230D7"/>
    <w:rsid w:val="00726E50"/>
    <w:rsid w:val="00731CF4"/>
    <w:rsid w:val="00731D34"/>
    <w:rsid w:val="007324F6"/>
    <w:rsid w:val="00735FD5"/>
    <w:rsid w:val="00737D26"/>
    <w:rsid w:val="007406F6"/>
    <w:rsid w:val="007444D4"/>
    <w:rsid w:val="0074618B"/>
    <w:rsid w:val="00746E65"/>
    <w:rsid w:val="00746E7D"/>
    <w:rsid w:val="00756522"/>
    <w:rsid w:val="00756BB5"/>
    <w:rsid w:val="00762084"/>
    <w:rsid w:val="0076387F"/>
    <w:rsid w:val="00767D30"/>
    <w:rsid w:val="00771D4E"/>
    <w:rsid w:val="007732E2"/>
    <w:rsid w:val="00774CEE"/>
    <w:rsid w:val="00781346"/>
    <w:rsid w:val="00782C2D"/>
    <w:rsid w:val="00784BB6"/>
    <w:rsid w:val="00787DEE"/>
    <w:rsid w:val="007911CA"/>
    <w:rsid w:val="0079199C"/>
    <w:rsid w:val="00791F04"/>
    <w:rsid w:val="0079423E"/>
    <w:rsid w:val="00794C44"/>
    <w:rsid w:val="007977D0"/>
    <w:rsid w:val="007A1FA1"/>
    <w:rsid w:val="007A2999"/>
    <w:rsid w:val="007A2C50"/>
    <w:rsid w:val="007A2F9B"/>
    <w:rsid w:val="007B0398"/>
    <w:rsid w:val="007B1114"/>
    <w:rsid w:val="007B20AB"/>
    <w:rsid w:val="007B2DA3"/>
    <w:rsid w:val="007C2AAC"/>
    <w:rsid w:val="007C38B2"/>
    <w:rsid w:val="007C3C9F"/>
    <w:rsid w:val="007C51AB"/>
    <w:rsid w:val="007C582C"/>
    <w:rsid w:val="007C76D0"/>
    <w:rsid w:val="007C7D88"/>
    <w:rsid w:val="007D7438"/>
    <w:rsid w:val="007D7DCE"/>
    <w:rsid w:val="007E0CD3"/>
    <w:rsid w:val="007E2F49"/>
    <w:rsid w:val="007E4006"/>
    <w:rsid w:val="007E5FAA"/>
    <w:rsid w:val="007F13E9"/>
    <w:rsid w:val="007F4922"/>
    <w:rsid w:val="007F51B2"/>
    <w:rsid w:val="007F55F3"/>
    <w:rsid w:val="00802454"/>
    <w:rsid w:val="00803219"/>
    <w:rsid w:val="00806575"/>
    <w:rsid w:val="0080691A"/>
    <w:rsid w:val="00812722"/>
    <w:rsid w:val="008202AB"/>
    <w:rsid w:val="008203EE"/>
    <w:rsid w:val="00820C9B"/>
    <w:rsid w:val="008223D1"/>
    <w:rsid w:val="0082255D"/>
    <w:rsid w:val="008239C3"/>
    <w:rsid w:val="00823DA3"/>
    <w:rsid w:val="008257F3"/>
    <w:rsid w:val="008274BF"/>
    <w:rsid w:val="0083083E"/>
    <w:rsid w:val="0083282D"/>
    <w:rsid w:val="008405F9"/>
    <w:rsid w:val="00844DA3"/>
    <w:rsid w:val="00844DEA"/>
    <w:rsid w:val="00852374"/>
    <w:rsid w:val="008538F8"/>
    <w:rsid w:val="008553D1"/>
    <w:rsid w:val="00855A1D"/>
    <w:rsid w:val="008567BC"/>
    <w:rsid w:val="0086073C"/>
    <w:rsid w:val="0086205B"/>
    <w:rsid w:val="00864AA1"/>
    <w:rsid w:val="00865B58"/>
    <w:rsid w:val="008677A4"/>
    <w:rsid w:val="00871F57"/>
    <w:rsid w:val="00873503"/>
    <w:rsid w:val="00876CB9"/>
    <w:rsid w:val="00877694"/>
    <w:rsid w:val="00880826"/>
    <w:rsid w:val="00883104"/>
    <w:rsid w:val="008839AE"/>
    <w:rsid w:val="008900CE"/>
    <w:rsid w:val="00891549"/>
    <w:rsid w:val="008928A2"/>
    <w:rsid w:val="00892F4A"/>
    <w:rsid w:val="00894DC8"/>
    <w:rsid w:val="00895F79"/>
    <w:rsid w:val="008A0991"/>
    <w:rsid w:val="008A44C9"/>
    <w:rsid w:val="008A4721"/>
    <w:rsid w:val="008A599C"/>
    <w:rsid w:val="008A6AA8"/>
    <w:rsid w:val="008A70D9"/>
    <w:rsid w:val="008B1ADD"/>
    <w:rsid w:val="008B1C1A"/>
    <w:rsid w:val="008B202C"/>
    <w:rsid w:val="008B29C4"/>
    <w:rsid w:val="008B4FDB"/>
    <w:rsid w:val="008C4D3E"/>
    <w:rsid w:val="008C5330"/>
    <w:rsid w:val="008D096C"/>
    <w:rsid w:val="008D2BB4"/>
    <w:rsid w:val="008D32A7"/>
    <w:rsid w:val="008E49A2"/>
    <w:rsid w:val="008F4A81"/>
    <w:rsid w:val="008F66E1"/>
    <w:rsid w:val="008F72D7"/>
    <w:rsid w:val="00901B77"/>
    <w:rsid w:val="00904EAD"/>
    <w:rsid w:val="009078F5"/>
    <w:rsid w:val="009114DD"/>
    <w:rsid w:val="00914CC4"/>
    <w:rsid w:val="00921A6B"/>
    <w:rsid w:val="00921C52"/>
    <w:rsid w:val="009274AB"/>
    <w:rsid w:val="009317F4"/>
    <w:rsid w:val="009321A6"/>
    <w:rsid w:val="0093243A"/>
    <w:rsid w:val="00934FF8"/>
    <w:rsid w:val="009365EF"/>
    <w:rsid w:val="009375BC"/>
    <w:rsid w:val="0094202E"/>
    <w:rsid w:val="00953B96"/>
    <w:rsid w:val="00957198"/>
    <w:rsid w:val="00971DDC"/>
    <w:rsid w:val="009724F9"/>
    <w:rsid w:val="009757DC"/>
    <w:rsid w:val="009773D7"/>
    <w:rsid w:val="009811CC"/>
    <w:rsid w:val="0099166E"/>
    <w:rsid w:val="00995A1F"/>
    <w:rsid w:val="00996115"/>
    <w:rsid w:val="009963C7"/>
    <w:rsid w:val="009A13B4"/>
    <w:rsid w:val="009B1982"/>
    <w:rsid w:val="009B2D1D"/>
    <w:rsid w:val="009B35EC"/>
    <w:rsid w:val="009B3E64"/>
    <w:rsid w:val="009B602F"/>
    <w:rsid w:val="009C4BB8"/>
    <w:rsid w:val="009D698A"/>
    <w:rsid w:val="009D7D79"/>
    <w:rsid w:val="009E2B8C"/>
    <w:rsid w:val="009E526B"/>
    <w:rsid w:val="009E5EAE"/>
    <w:rsid w:val="009E6DC2"/>
    <w:rsid w:val="009F2124"/>
    <w:rsid w:val="009F35E5"/>
    <w:rsid w:val="009F6DBB"/>
    <w:rsid w:val="00A05148"/>
    <w:rsid w:val="00A109CC"/>
    <w:rsid w:val="00A11953"/>
    <w:rsid w:val="00A1306E"/>
    <w:rsid w:val="00A1551F"/>
    <w:rsid w:val="00A176C5"/>
    <w:rsid w:val="00A17F17"/>
    <w:rsid w:val="00A22A58"/>
    <w:rsid w:val="00A25E18"/>
    <w:rsid w:val="00A319DD"/>
    <w:rsid w:val="00A31BEC"/>
    <w:rsid w:val="00A3215D"/>
    <w:rsid w:val="00A344D2"/>
    <w:rsid w:val="00A365CE"/>
    <w:rsid w:val="00A37098"/>
    <w:rsid w:val="00A4425B"/>
    <w:rsid w:val="00A4575B"/>
    <w:rsid w:val="00A458B8"/>
    <w:rsid w:val="00A50414"/>
    <w:rsid w:val="00A63413"/>
    <w:rsid w:val="00A63AAD"/>
    <w:rsid w:val="00A65DE4"/>
    <w:rsid w:val="00A662D7"/>
    <w:rsid w:val="00A70B67"/>
    <w:rsid w:val="00A74D8C"/>
    <w:rsid w:val="00A753C4"/>
    <w:rsid w:val="00A944FE"/>
    <w:rsid w:val="00A96981"/>
    <w:rsid w:val="00A975EB"/>
    <w:rsid w:val="00AA2F35"/>
    <w:rsid w:val="00AA4788"/>
    <w:rsid w:val="00AB5427"/>
    <w:rsid w:val="00AB6B1B"/>
    <w:rsid w:val="00AC1C62"/>
    <w:rsid w:val="00AC38B9"/>
    <w:rsid w:val="00AC5DC9"/>
    <w:rsid w:val="00AC6098"/>
    <w:rsid w:val="00AD03A9"/>
    <w:rsid w:val="00AE2D9F"/>
    <w:rsid w:val="00AE7ECE"/>
    <w:rsid w:val="00AF0F7F"/>
    <w:rsid w:val="00AF2071"/>
    <w:rsid w:val="00AF3E50"/>
    <w:rsid w:val="00AF4667"/>
    <w:rsid w:val="00AF64D0"/>
    <w:rsid w:val="00AF7A65"/>
    <w:rsid w:val="00B021F6"/>
    <w:rsid w:val="00B05793"/>
    <w:rsid w:val="00B05CFE"/>
    <w:rsid w:val="00B061CA"/>
    <w:rsid w:val="00B07678"/>
    <w:rsid w:val="00B10915"/>
    <w:rsid w:val="00B12BBC"/>
    <w:rsid w:val="00B132C7"/>
    <w:rsid w:val="00B22E48"/>
    <w:rsid w:val="00B35886"/>
    <w:rsid w:val="00B42640"/>
    <w:rsid w:val="00B6565E"/>
    <w:rsid w:val="00B67210"/>
    <w:rsid w:val="00B674DD"/>
    <w:rsid w:val="00B75878"/>
    <w:rsid w:val="00B75B51"/>
    <w:rsid w:val="00B75E77"/>
    <w:rsid w:val="00B76221"/>
    <w:rsid w:val="00B84D1E"/>
    <w:rsid w:val="00B851D2"/>
    <w:rsid w:val="00B85BBA"/>
    <w:rsid w:val="00B865EA"/>
    <w:rsid w:val="00B867D6"/>
    <w:rsid w:val="00B86BEB"/>
    <w:rsid w:val="00B87190"/>
    <w:rsid w:val="00B90734"/>
    <w:rsid w:val="00B94B46"/>
    <w:rsid w:val="00BA127C"/>
    <w:rsid w:val="00BA2022"/>
    <w:rsid w:val="00BA6169"/>
    <w:rsid w:val="00BB324F"/>
    <w:rsid w:val="00BB6614"/>
    <w:rsid w:val="00BC065A"/>
    <w:rsid w:val="00BC4AF3"/>
    <w:rsid w:val="00BC63B6"/>
    <w:rsid w:val="00BC701B"/>
    <w:rsid w:val="00BC788B"/>
    <w:rsid w:val="00BD0262"/>
    <w:rsid w:val="00BD0A6D"/>
    <w:rsid w:val="00BD0DD8"/>
    <w:rsid w:val="00BD29D6"/>
    <w:rsid w:val="00BD2E4B"/>
    <w:rsid w:val="00BD4B42"/>
    <w:rsid w:val="00BD51AD"/>
    <w:rsid w:val="00BE10E6"/>
    <w:rsid w:val="00BE2964"/>
    <w:rsid w:val="00BE3398"/>
    <w:rsid w:val="00BE4895"/>
    <w:rsid w:val="00BF120F"/>
    <w:rsid w:val="00BF5A9C"/>
    <w:rsid w:val="00C01375"/>
    <w:rsid w:val="00C0345E"/>
    <w:rsid w:val="00C0345F"/>
    <w:rsid w:val="00C05440"/>
    <w:rsid w:val="00C1008A"/>
    <w:rsid w:val="00C14320"/>
    <w:rsid w:val="00C166D8"/>
    <w:rsid w:val="00C203F3"/>
    <w:rsid w:val="00C213A2"/>
    <w:rsid w:val="00C229AD"/>
    <w:rsid w:val="00C30DFE"/>
    <w:rsid w:val="00C3149F"/>
    <w:rsid w:val="00C339CE"/>
    <w:rsid w:val="00C359D9"/>
    <w:rsid w:val="00C41933"/>
    <w:rsid w:val="00C42A85"/>
    <w:rsid w:val="00C4472C"/>
    <w:rsid w:val="00C450D9"/>
    <w:rsid w:val="00C457CF"/>
    <w:rsid w:val="00C45BFB"/>
    <w:rsid w:val="00C54ADB"/>
    <w:rsid w:val="00C6280C"/>
    <w:rsid w:val="00C65EDE"/>
    <w:rsid w:val="00C74213"/>
    <w:rsid w:val="00C76804"/>
    <w:rsid w:val="00C80CD1"/>
    <w:rsid w:val="00C81BF3"/>
    <w:rsid w:val="00C82AE1"/>
    <w:rsid w:val="00C87894"/>
    <w:rsid w:val="00C90875"/>
    <w:rsid w:val="00C9234D"/>
    <w:rsid w:val="00C9301A"/>
    <w:rsid w:val="00C93F84"/>
    <w:rsid w:val="00C94EB8"/>
    <w:rsid w:val="00C9620B"/>
    <w:rsid w:val="00CA4AFB"/>
    <w:rsid w:val="00CA5A5C"/>
    <w:rsid w:val="00CB4676"/>
    <w:rsid w:val="00CB56AF"/>
    <w:rsid w:val="00CB60AA"/>
    <w:rsid w:val="00CB732E"/>
    <w:rsid w:val="00CB783B"/>
    <w:rsid w:val="00CC1B6D"/>
    <w:rsid w:val="00CC550A"/>
    <w:rsid w:val="00CC67D3"/>
    <w:rsid w:val="00CD0117"/>
    <w:rsid w:val="00CD0970"/>
    <w:rsid w:val="00CD1A76"/>
    <w:rsid w:val="00CD2ECE"/>
    <w:rsid w:val="00CD3681"/>
    <w:rsid w:val="00CD3BA4"/>
    <w:rsid w:val="00CD51E4"/>
    <w:rsid w:val="00CE010A"/>
    <w:rsid w:val="00CE1195"/>
    <w:rsid w:val="00CE4892"/>
    <w:rsid w:val="00CF1680"/>
    <w:rsid w:val="00CF34F4"/>
    <w:rsid w:val="00CF4E56"/>
    <w:rsid w:val="00D00B04"/>
    <w:rsid w:val="00D020B9"/>
    <w:rsid w:val="00D11397"/>
    <w:rsid w:val="00D12E3E"/>
    <w:rsid w:val="00D149B2"/>
    <w:rsid w:val="00D17BFD"/>
    <w:rsid w:val="00D23D2D"/>
    <w:rsid w:val="00D27C36"/>
    <w:rsid w:val="00D3057F"/>
    <w:rsid w:val="00D30C18"/>
    <w:rsid w:val="00D33199"/>
    <w:rsid w:val="00D339C5"/>
    <w:rsid w:val="00D34C85"/>
    <w:rsid w:val="00D355E9"/>
    <w:rsid w:val="00D37F9B"/>
    <w:rsid w:val="00D43AEC"/>
    <w:rsid w:val="00D44282"/>
    <w:rsid w:val="00D452C1"/>
    <w:rsid w:val="00D4571F"/>
    <w:rsid w:val="00D45C64"/>
    <w:rsid w:val="00D51736"/>
    <w:rsid w:val="00D52B62"/>
    <w:rsid w:val="00D61217"/>
    <w:rsid w:val="00D6192F"/>
    <w:rsid w:val="00D6318E"/>
    <w:rsid w:val="00D65038"/>
    <w:rsid w:val="00D67A2A"/>
    <w:rsid w:val="00D701EE"/>
    <w:rsid w:val="00D73799"/>
    <w:rsid w:val="00D7571C"/>
    <w:rsid w:val="00D75E9A"/>
    <w:rsid w:val="00D80D35"/>
    <w:rsid w:val="00D842F7"/>
    <w:rsid w:val="00D85D9B"/>
    <w:rsid w:val="00D8734A"/>
    <w:rsid w:val="00D92497"/>
    <w:rsid w:val="00D9286E"/>
    <w:rsid w:val="00D941A9"/>
    <w:rsid w:val="00D95402"/>
    <w:rsid w:val="00D971EF"/>
    <w:rsid w:val="00DA6428"/>
    <w:rsid w:val="00DA6724"/>
    <w:rsid w:val="00DA73AB"/>
    <w:rsid w:val="00DB0B04"/>
    <w:rsid w:val="00DB19EB"/>
    <w:rsid w:val="00DB263C"/>
    <w:rsid w:val="00DB659C"/>
    <w:rsid w:val="00DC6C3B"/>
    <w:rsid w:val="00DD2A15"/>
    <w:rsid w:val="00DD692E"/>
    <w:rsid w:val="00DE3C0C"/>
    <w:rsid w:val="00DE434A"/>
    <w:rsid w:val="00DE43E1"/>
    <w:rsid w:val="00DF102F"/>
    <w:rsid w:val="00DF4329"/>
    <w:rsid w:val="00DF5C1F"/>
    <w:rsid w:val="00E0399F"/>
    <w:rsid w:val="00E074A5"/>
    <w:rsid w:val="00E103A8"/>
    <w:rsid w:val="00E15B24"/>
    <w:rsid w:val="00E15DD7"/>
    <w:rsid w:val="00E15FE6"/>
    <w:rsid w:val="00E172DC"/>
    <w:rsid w:val="00E175F8"/>
    <w:rsid w:val="00E17CCC"/>
    <w:rsid w:val="00E17D70"/>
    <w:rsid w:val="00E21BBA"/>
    <w:rsid w:val="00E22A74"/>
    <w:rsid w:val="00E23E6E"/>
    <w:rsid w:val="00E31D7F"/>
    <w:rsid w:val="00E336C6"/>
    <w:rsid w:val="00E34967"/>
    <w:rsid w:val="00E43B5A"/>
    <w:rsid w:val="00E43D09"/>
    <w:rsid w:val="00E5370E"/>
    <w:rsid w:val="00E5391C"/>
    <w:rsid w:val="00E54D90"/>
    <w:rsid w:val="00E71BBD"/>
    <w:rsid w:val="00E72E4E"/>
    <w:rsid w:val="00E77125"/>
    <w:rsid w:val="00E814EA"/>
    <w:rsid w:val="00E831BB"/>
    <w:rsid w:val="00E83939"/>
    <w:rsid w:val="00E879B5"/>
    <w:rsid w:val="00E9123E"/>
    <w:rsid w:val="00E940E6"/>
    <w:rsid w:val="00EA07DB"/>
    <w:rsid w:val="00EA20CF"/>
    <w:rsid w:val="00EA2BAB"/>
    <w:rsid w:val="00EA3CAF"/>
    <w:rsid w:val="00EA5AD6"/>
    <w:rsid w:val="00EB1AAB"/>
    <w:rsid w:val="00EB2711"/>
    <w:rsid w:val="00EB3258"/>
    <w:rsid w:val="00EC3245"/>
    <w:rsid w:val="00EC52CF"/>
    <w:rsid w:val="00EC54B2"/>
    <w:rsid w:val="00EC6655"/>
    <w:rsid w:val="00ED34B7"/>
    <w:rsid w:val="00ED3638"/>
    <w:rsid w:val="00ED5239"/>
    <w:rsid w:val="00ED796A"/>
    <w:rsid w:val="00EE19E7"/>
    <w:rsid w:val="00EE450E"/>
    <w:rsid w:val="00EE53D8"/>
    <w:rsid w:val="00EE64AB"/>
    <w:rsid w:val="00EE7BDA"/>
    <w:rsid w:val="00EF44D6"/>
    <w:rsid w:val="00EF46D4"/>
    <w:rsid w:val="00F01557"/>
    <w:rsid w:val="00F0278A"/>
    <w:rsid w:val="00F16DA9"/>
    <w:rsid w:val="00F174AD"/>
    <w:rsid w:val="00F21AC5"/>
    <w:rsid w:val="00F24F04"/>
    <w:rsid w:val="00F34898"/>
    <w:rsid w:val="00F42DF9"/>
    <w:rsid w:val="00F470AB"/>
    <w:rsid w:val="00F50599"/>
    <w:rsid w:val="00F53F3C"/>
    <w:rsid w:val="00F54692"/>
    <w:rsid w:val="00F61636"/>
    <w:rsid w:val="00F61703"/>
    <w:rsid w:val="00F62312"/>
    <w:rsid w:val="00F63C83"/>
    <w:rsid w:val="00F64B52"/>
    <w:rsid w:val="00F64BBD"/>
    <w:rsid w:val="00F64E2A"/>
    <w:rsid w:val="00F7280F"/>
    <w:rsid w:val="00F80F80"/>
    <w:rsid w:val="00F8319B"/>
    <w:rsid w:val="00F84146"/>
    <w:rsid w:val="00F847CF"/>
    <w:rsid w:val="00F84DB8"/>
    <w:rsid w:val="00F86481"/>
    <w:rsid w:val="00F908C5"/>
    <w:rsid w:val="00F90E11"/>
    <w:rsid w:val="00F92ADE"/>
    <w:rsid w:val="00F932A8"/>
    <w:rsid w:val="00F954FA"/>
    <w:rsid w:val="00F968E1"/>
    <w:rsid w:val="00F96F34"/>
    <w:rsid w:val="00F973DC"/>
    <w:rsid w:val="00F974C1"/>
    <w:rsid w:val="00FA2DD4"/>
    <w:rsid w:val="00FA474B"/>
    <w:rsid w:val="00FA5546"/>
    <w:rsid w:val="00FA5A40"/>
    <w:rsid w:val="00FB1488"/>
    <w:rsid w:val="00FB3700"/>
    <w:rsid w:val="00FC2800"/>
    <w:rsid w:val="00FC2FE3"/>
    <w:rsid w:val="00FC3060"/>
    <w:rsid w:val="00FC459C"/>
    <w:rsid w:val="00FC4BA7"/>
    <w:rsid w:val="00FC7FAE"/>
    <w:rsid w:val="00FD0449"/>
    <w:rsid w:val="00FD224A"/>
    <w:rsid w:val="00FD707D"/>
    <w:rsid w:val="00FD7A9D"/>
    <w:rsid w:val="00FE19D8"/>
    <w:rsid w:val="00FE2C18"/>
    <w:rsid w:val="00FE622F"/>
    <w:rsid w:val="00FE6DE6"/>
    <w:rsid w:val="00FF34B3"/>
    <w:rsid w:val="00FF4785"/>
    <w:rsid w:val="00FF4E13"/>
    <w:rsid w:val="00FF56E8"/>
    <w:rsid w:val="00FF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14D16"/>
  <w15:docId w15:val="{045E1B32-BC96-4133-BEF9-B63416E91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1A6B"/>
    <w:pPr>
      <w:jc w:val="both"/>
    </w:pPr>
    <w:rPr>
      <w:rFonts w:asciiTheme="majorHAnsi" w:hAnsiTheme="majorHAnsi"/>
      <w:sz w:val="23"/>
    </w:rPr>
  </w:style>
  <w:style w:type="paragraph" w:styleId="Nagwek1">
    <w:name w:val="heading 1"/>
    <w:basedOn w:val="Bezodstpw"/>
    <w:next w:val="Normalny"/>
    <w:link w:val="Nagwek1Znak"/>
    <w:uiPriority w:val="9"/>
    <w:qFormat/>
    <w:rsid w:val="00921A6B"/>
    <w:pPr>
      <w:framePr w:hSpace="187" w:wrap="around" w:vAnchor="page" w:hAnchor="page" w:x="1" w:y="4261"/>
      <w:spacing w:line="216" w:lineRule="auto"/>
      <w:ind w:left="1417"/>
      <w:jc w:val="left"/>
      <w:outlineLvl w:val="0"/>
    </w:pPr>
    <w:rPr>
      <w:rFonts w:eastAsiaTheme="majorEastAsia" w:cstheme="minorHAnsi"/>
      <w:color w:val="31418D"/>
      <w:sz w:val="72"/>
      <w:szCs w:val="7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21A6B"/>
    <w:pPr>
      <w:keepNext/>
      <w:keepLines/>
      <w:numPr>
        <w:numId w:val="1"/>
      </w:numPr>
      <w:spacing w:before="240" w:after="240"/>
      <w:ind w:left="357" w:hanging="357"/>
      <w:jc w:val="left"/>
      <w:outlineLvl w:val="1"/>
    </w:pPr>
    <w:rPr>
      <w:rFonts w:ascii="Calibri Light" w:eastAsia="Times New Roman" w:hAnsi="Calibri Light" w:cs="Times New Roman"/>
      <w:b/>
      <w:color w:val="31418D"/>
      <w:sz w:val="36"/>
      <w:szCs w:val="26"/>
    </w:rPr>
  </w:style>
  <w:style w:type="paragraph" w:styleId="Nagwek3">
    <w:name w:val="heading 3"/>
    <w:basedOn w:val="Akapitzlist"/>
    <w:next w:val="Normalny"/>
    <w:link w:val="Nagwek3Znak"/>
    <w:uiPriority w:val="9"/>
    <w:unhideWhenUsed/>
    <w:qFormat/>
    <w:rsid w:val="00921A6B"/>
    <w:pPr>
      <w:keepNext/>
      <w:keepLines/>
      <w:numPr>
        <w:numId w:val="2"/>
      </w:numPr>
      <w:spacing w:before="40" w:after="0"/>
      <w:ind w:left="360" w:hanging="360"/>
      <w:jc w:val="left"/>
      <w:outlineLvl w:val="2"/>
    </w:pPr>
    <w:rPr>
      <w:rFonts w:ascii="Calibri Light" w:hAnsi="Calibri Light"/>
      <w:color w:val="31418D"/>
      <w:sz w:val="28"/>
      <w:szCs w:val="24"/>
    </w:rPr>
  </w:style>
  <w:style w:type="paragraph" w:styleId="Nagwek4">
    <w:name w:val="heading 4"/>
    <w:basedOn w:val="Akapitzlist"/>
    <w:next w:val="Normalny"/>
    <w:link w:val="Nagwek4Znak"/>
    <w:uiPriority w:val="9"/>
    <w:unhideWhenUsed/>
    <w:qFormat/>
    <w:rsid w:val="00921A6B"/>
    <w:pPr>
      <w:keepNext/>
      <w:keepLines/>
      <w:numPr>
        <w:numId w:val="3"/>
      </w:numPr>
      <w:spacing w:before="40" w:after="0"/>
      <w:ind w:hanging="360"/>
      <w:jc w:val="left"/>
      <w:outlineLvl w:val="3"/>
    </w:pPr>
    <w:rPr>
      <w:rFonts w:ascii="Calibri Light" w:eastAsia="Times New Roman" w:hAnsi="Calibri Light" w:cs="Times New Roman"/>
      <w:color w:val="31418D"/>
      <w:szCs w:val="23"/>
    </w:rPr>
  </w:style>
  <w:style w:type="paragraph" w:styleId="Nagwek6">
    <w:name w:val="heading 6"/>
    <w:basedOn w:val="Akapitzlist"/>
    <w:next w:val="Normalny"/>
    <w:link w:val="Nagwek6Znak"/>
    <w:uiPriority w:val="9"/>
    <w:semiHidden/>
    <w:unhideWhenUsed/>
    <w:qFormat/>
    <w:rsid w:val="00921A6B"/>
    <w:pPr>
      <w:keepNext/>
      <w:keepLines/>
      <w:numPr>
        <w:numId w:val="4"/>
      </w:numPr>
      <w:spacing w:before="40" w:after="0"/>
      <w:jc w:val="left"/>
      <w:outlineLvl w:val="5"/>
    </w:pPr>
    <w:rPr>
      <w:rFonts w:ascii="Calibri Light" w:eastAsia="Times New Roman" w:hAnsi="Calibri Light" w:cs="Times New Roman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21A6B"/>
    <w:pPr>
      <w:ind w:left="720"/>
      <w:contextualSpacing/>
    </w:pPr>
  </w:style>
  <w:style w:type="character" w:styleId="Hipercze">
    <w:name w:val="Hyperlink"/>
    <w:uiPriority w:val="99"/>
    <w:unhideWhenUsed/>
    <w:rsid w:val="0082255D"/>
    <w:rPr>
      <w:color w:val="0000FF"/>
      <w:u w:val="single"/>
    </w:rPr>
  </w:style>
  <w:style w:type="character" w:styleId="Odwoaniedokomentarza">
    <w:name w:val="annotation reference"/>
    <w:uiPriority w:val="99"/>
    <w:unhideWhenUsed/>
    <w:rsid w:val="007F51B2"/>
    <w:rPr>
      <w:sz w:val="16"/>
      <w:szCs w:val="16"/>
    </w:rPr>
  </w:style>
  <w:style w:type="paragraph" w:styleId="Tekstkomentarza">
    <w:name w:val="annotation text"/>
    <w:aliases w:val="Tekst komentarza Znak1,Tekst komentarza Znak Znak,Znak3 Znak Znak"/>
    <w:basedOn w:val="Normalny"/>
    <w:link w:val="TekstkomentarzaZnak"/>
    <w:uiPriority w:val="99"/>
    <w:unhideWhenUsed/>
    <w:rsid w:val="007F51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Tekst komentarza Znak1 Znak,Tekst komentarza Znak Znak Znak,Znak3 Znak Znak Znak"/>
    <w:link w:val="Tekstkomentarza"/>
    <w:uiPriority w:val="99"/>
    <w:rsid w:val="007F51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51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F51B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51B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F51B2"/>
    <w:rPr>
      <w:rFonts w:ascii="Tahoma" w:hAnsi="Tahoma" w:cs="Tahoma"/>
      <w:sz w:val="16"/>
      <w:szCs w:val="16"/>
    </w:rPr>
  </w:style>
  <w:style w:type="paragraph" w:styleId="Tekstpodstawowy">
    <w:name w:val="Body Text"/>
    <w:aliases w:val=" Znak Znak Znak"/>
    <w:basedOn w:val="Normalny"/>
    <w:link w:val="TekstpodstawowyZnak"/>
    <w:rsid w:val="00591D3F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aliases w:val=" Znak Znak Znak Znak"/>
    <w:link w:val="Tekstpodstawowy"/>
    <w:rsid w:val="00591D3F"/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591D3F"/>
    <w:pPr>
      <w:spacing w:after="0" w:line="240" w:lineRule="atLeast"/>
      <w:ind w:left="1080"/>
    </w:pPr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591D3F"/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1">
    <w:name w:val="Akapit z listą1"/>
    <w:basedOn w:val="Normalny"/>
    <w:rsid w:val="000A5FD6"/>
    <w:pPr>
      <w:ind w:left="720"/>
      <w:contextualSpacing/>
    </w:pPr>
    <w:rPr>
      <w:lang w:eastAsia="en-US"/>
    </w:rPr>
  </w:style>
  <w:style w:type="paragraph" w:customStyle="1" w:styleId="Akapitzlist2">
    <w:name w:val="Akapit z listą2"/>
    <w:basedOn w:val="Normalny"/>
    <w:rsid w:val="006B06DD"/>
    <w:pPr>
      <w:ind w:left="720"/>
      <w:contextualSpacing/>
    </w:pPr>
    <w:rPr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406F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7406F6"/>
    <w:rPr>
      <w:sz w:val="16"/>
      <w:szCs w:val="16"/>
    </w:rPr>
  </w:style>
  <w:style w:type="character" w:customStyle="1" w:styleId="Teksttreci3">
    <w:name w:val="Tekst treści (3)"/>
    <w:rsid w:val="008B1C1A"/>
    <w:rPr>
      <w:b w:val="0"/>
      <w:bCs w:val="0"/>
      <w:i w:val="0"/>
      <w:iCs w:val="0"/>
      <w:smallCaps w:val="0"/>
      <w:strike w:val="0"/>
      <w:dstrike w:val="0"/>
      <w:spacing w:val="0"/>
      <w:u w:val="none"/>
      <w:effect w:val="none"/>
    </w:rPr>
  </w:style>
  <w:style w:type="character" w:styleId="Pogrubienie">
    <w:name w:val="Strong"/>
    <w:basedOn w:val="Domylnaczcionkaakapitu"/>
    <w:uiPriority w:val="22"/>
    <w:qFormat/>
    <w:rsid w:val="00921A6B"/>
    <w:rPr>
      <w:b/>
      <w:bCs/>
      <w:color w:val="000000" w:themeColor="text2"/>
    </w:rPr>
  </w:style>
  <w:style w:type="table" w:styleId="Tabela-Siatka">
    <w:name w:val="Table Grid"/>
    <w:basedOn w:val="Standardowy"/>
    <w:uiPriority w:val="59"/>
    <w:rsid w:val="00871F57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921A6B"/>
    <w:rPr>
      <w:rFonts w:ascii="Calibri Light" w:hAnsi="Calibri Light"/>
      <w:color w:val="31418D"/>
      <w:sz w:val="28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EE450E"/>
    <w:rPr>
      <w:color w:val="808080"/>
      <w:shd w:val="clear" w:color="auto" w:fill="E6E6E6"/>
    </w:rPr>
  </w:style>
  <w:style w:type="paragraph" w:customStyle="1" w:styleId="Default">
    <w:name w:val="Default"/>
    <w:rsid w:val="00C42A85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A20CF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EA20CF"/>
    <w:rPr>
      <w:rFonts w:eastAsia="Calibri"/>
      <w:lang w:eastAsia="en-US"/>
    </w:rPr>
  </w:style>
  <w:style w:type="character" w:styleId="Odwoanieprzypisudolnego">
    <w:name w:val="footnote reference"/>
    <w:aliases w:val="Footnote Reference Number"/>
    <w:uiPriority w:val="99"/>
    <w:rsid w:val="00EA20CF"/>
    <w:rPr>
      <w:rFonts w:cs="Times New Roman"/>
      <w:vertAlign w:val="superscript"/>
    </w:rPr>
  </w:style>
  <w:style w:type="character" w:customStyle="1" w:styleId="Teksttreci">
    <w:name w:val="Tekst treści_"/>
    <w:link w:val="Teksttreci0"/>
    <w:uiPriority w:val="99"/>
    <w:rsid w:val="00024026"/>
    <w:rPr>
      <w:rFonts w:ascii="Batang" w:eastAsia="Batang" w:cs="Batang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024026"/>
    <w:pPr>
      <w:shd w:val="clear" w:color="auto" w:fill="FFFFFF"/>
      <w:spacing w:after="0" w:line="240" w:lineRule="atLeast"/>
    </w:pPr>
    <w:rPr>
      <w:rFonts w:ascii="Batang" w:eastAsia="Batang"/>
      <w:sz w:val="17"/>
      <w:szCs w:val="17"/>
    </w:rPr>
  </w:style>
  <w:style w:type="character" w:customStyle="1" w:styleId="AkapitzlistZnak">
    <w:name w:val="Akapit z listą Znak"/>
    <w:link w:val="Akapitzlist"/>
    <w:uiPriority w:val="34"/>
    <w:locked/>
    <w:rsid w:val="003334E5"/>
    <w:rPr>
      <w:rFonts w:asciiTheme="majorHAnsi" w:hAnsiTheme="majorHAnsi"/>
      <w:sz w:val="23"/>
    </w:rPr>
  </w:style>
  <w:style w:type="paragraph" w:styleId="NormalnyWeb">
    <w:name w:val="Normal (Web)"/>
    <w:basedOn w:val="Normalny"/>
    <w:uiPriority w:val="99"/>
    <w:rsid w:val="00165CEF"/>
    <w:pPr>
      <w:spacing w:before="96" w:after="120" w:line="360" w:lineRule="atLeast"/>
    </w:pPr>
    <w:rPr>
      <w:rFonts w:ascii="Times New Roman" w:hAnsi="Times New Roman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90F78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95C3E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372C81"/>
    <w:rPr>
      <w:color w:val="605E5C"/>
      <w:shd w:val="clear" w:color="auto" w:fill="E1DFDD"/>
    </w:rPr>
  </w:style>
  <w:style w:type="paragraph" w:customStyle="1" w:styleId="Ramka1">
    <w:name w:val="Ramka 1"/>
    <w:basedOn w:val="Normalny"/>
    <w:link w:val="Ramka1Znak"/>
    <w:qFormat/>
    <w:rsid w:val="00921A6B"/>
    <w:pPr>
      <w:pBdr>
        <w:top w:val="single" w:sz="4" w:space="3" w:color="31418D"/>
        <w:left w:val="single" w:sz="4" w:space="4" w:color="31418D"/>
        <w:bottom w:val="single" w:sz="4" w:space="3" w:color="31418D"/>
        <w:right w:val="single" w:sz="4" w:space="4" w:color="31418D"/>
      </w:pBdr>
    </w:pPr>
    <w:rPr>
      <w:rFonts w:asciiTheme="minorHAnsi" w:hAnsiTheme="minorHAnsi"/>
      <w:sz w:val="24"/>
    </w:rPr>
  </w:style>
  <w:style w:type="character" w:customStyle="1" w:styleId="Ramka1Znak">
    <w:name w:val="Ramka 1 Znak"/>
    <w:basedOn w:val="Domylnaczcionkaakapitu"/>
    <w:link w:val="Ramka1"/>
    <w:rsid w:val="00921A6B"/>
    <w:rPr>
      <w:sz w:val="24"/>
    </w:rPr>
  </w:style>
  <w:style w:type="paragraph" w:customStyle="1" w:styleId="Ramka2">
    <w:name w:val="Ramka 2"/>
    <w:basedOn w:val="Ramka1"/>
    <w:link w:val="Ramka2Znak"/>
    <w:qFormat/>
    <w:rsid w:val="00921A6B"/>
    <w:pPr>
      <w:pBdr>
        <w:top w:val="single" w:sz="4" w:space="3" w:color="4A4A49"/>
        <w:left w:val="single" w:sz="4" w:space="4" w:color="4A4A49"/>
        <w:bottom w:val="single" w:sz="4" w:space="3" w:color="4A4A49"/>
        <w:right w:val="single" w:sz="4" w:space="4" w:color="4A4A49"/>
      </w:pBdr>
    </w:pPr>
  </w:style>
  <w:style w:type="character" w:customStyle="1" w:styleId="Ramka2Znak">
    <w:name w:val="Ramka 2 Znak"/>
    <w:basedOn w:val="Ramka1Znak"/>
    <w:link w:val="Ramka2"/>
    <w:rsid w:val="00921A6B"/>
    <w:rPr>
      <w:sz w:val="24"/>
    </w:rPr>
  </w:style>
  <w:style w:type="paragraph" w:customStyle="1" w:styleId="Ramka3">
    <w:name w:val="Ramka 3"/>
    <w:basedOn w:val="Ramka1"/>
    <w:link w:val="Ramka3Znak"/>
    <w:qFormat/>
    <w:rsid w:val="00921A6B"/>
    <w:pPr>
      <w:shd w:val="clear" w:color="auto" w:fill="F2F2F2" w:themeFill="background1" w:themeFillShade="F2"/>
    </w:pPr>
    <w:rPr>
      <w:rFonts w:asciiTheme="majorHAnsi" w:hAnsiTheme="majorHAnsi"/>
      <w:sz w:val="23"/>
    </w:rPr>
  </w:style>
  <w:style w:type="character" w:customStyle="1" w:styleId="Ramka3Znak">
    <w:name w:val="Ramka 3 Znak"/>
    <w:basedOn w:val="Ramka1Znak"/>
    <w:link w:val="Ramka3"/>
    <w:rsid w:val="00921A6B"/>
    <w:rPr>
      <w:rFonts w:asciiTheme="majorHAnsi" w:hAnsiTheme="majorHAnsi"/>
      <w:sz w:val="23"/>
      <w:shd w:val="clear" w:color="auto" w:fill="F2F2F2" w:themeFill="background1" w:themeFillShade="F2"/>
    </w:rPr>
  </w:style>
  <w:style w:type="paragraph" w:customStyle="1" w:styleId="Ramka4">
    <w:name w:val="Ramka 4"/>
    <w:basedOn w:val="Ramka2"/>
    <w:link w:val="Ramka4Znak"/>
    <w:qFormat/>
    <w:rsid w:val="00921A6B"/>
    <w:pPr>
      <w:pBdr>
        <w:top w:val="single" w:sz="4" w:space="3" w:color="BFBFBF" w:themeColor="background1" w:themeShade="BF"/>
        <w:left w:val="single" w:sz="4" w:space="4" w:color="BFBFBF" w:themeColor="background1" w:themeShade="BF"/>
        <w:bottom w:val="single" w:sz="4" w:space="3" w:color="BFBFBF" w:themeColor="background1" w:themeShade="BF"/>
        <w:right w:val="single" w:sz="4" w:space="4" w:color="BFBFBF" w:themeColor="background1" w:themeShade="BF"/>
      </w:pBdr>
      <w:shd w:val="clear" w:color="auto" w:fill="F2F2F2" w:themeFill="background1" w:themeFillShade="F2"/>
    </w:pPr>
    <w:rPr>
      <w:rFonts w:asciiTheme="majorHAnsi" w:hAnsiTheme="majorHAnsi"/>
      <w:sz w:val="23"/>
    </w:rPr>
  </w:style>
  <w:style w:type="character" w:customStyle="1" w:styleId="Ramka4Znak">
    <w:name w:val="Ramka 4 Znak"/>
    <w:basedOn w:val="Ramka2Znak"/>
    <w:link w:val="Ramka4"/>
    <w:rsid w:val="00921A6B"/>
    <w:rPr>
      <w:rFonts w:asciiTheme="majorHAnsi" w:hAnsiTheme="majorHAnsi"/>
      <w:sz w:val="23"/>
      <w:shd w:val="clear" w:color="auto" w:fill="F2F2F2" w:themeFill="background1" w:themeFillShade="F2"/>
    </w:rPr>
  </w:style>
  <w:style w:type="paragraph" w:customStyle="1" w:styleId="stopkapierwszastrona">
    <w:name w:val="stopka pierwsza strona"/>
    <w:basedOn w:val="Normalny"/>
    <w:qFormat/>
    <w:rsid w:val="00921A6B"/>
    <w:pPr>
      <w:spacing w:after="0" w:line="264" w:lineRule="auto"/>
    </w:pPr>
    <w:rPr>
      <w:color w:val="0D0D0D" w:themeColor="text1" w:themeTint="F2"/>
      <w:sz w:val="24"/>
      <w:szCs w:val="24"/>
    </w:rPr>
  </w:style>
  <w:style w:type="paragraph" w:customStyle="1" w:styleId="Tabela">
    <w:name w:val="Tabela"/>
    <w:basedOn w:val="Normalny"/>
    <w:qFormat/>
    <w:rsid w:val="00921A6B"/>
    <w:pPr>
      <w:spacing w:after="0" w:line="264" w:lineRule="auto"/>
    </w:pPr>
    <w:rPr>
      <w:color w:val="4A4A49"/>
      <w:sz w:val="21"/>
      <w:szCs w:val="21"/>
      <w:lang w:val="en-US"/>
    </w:rPr>
  </w:style>
  <w:style w:type="paragraph" w:customStyle="1" w:styleId="Styl1">
    <w:name w:val="Styl1"/>
    <w:basedOn w:val="Tabela"/>
    <w:qFormat/>
    <w:rsid w:val="00921A6B"/>
    <w:pPr>
      <w:spacing w:before="120" w:after="120"/>
    </w:pPr>
    <w:rPr>
      <w:rFonts w:asciiTheme="minorHAnsi" w:hAnsiTheme="minorHAnsi"/>
    </w:rPr>
  </w:style>
  <w:style w:type="paragraph" w:customStyle="1" w:styleId="Tabela1">
    <w:name w:val="Tabela 1"/>
    <w:basedOn w:val="Styl1"/>
    <w:qFormat/>
    <w:rsid w:val="00921A6B"/>
  </w:style>
  <w:style w:type="paragraph" w:customStyle="1" w:styleId="rdo">
    <w:name w:val="Źródło"/>
    <w:basedOn w:val="Legenda"/>
    <w:link w:val="rdoZnak"/>
    <w:qFormat/>
    <w:rsid w:val="00921A6B"/>
    <w:pPr>
      <w:spacing w:before="120"/>
      <w:jc w:val="both"/>
    </w:pPr>
  </w:style>
  <w:style w:type="character" w:customStyle="1" w:styleId="rdoZnak">
    <w:name w:val="Źródło Znak"/>
    <w:basedOn w:val="LegendaZnak"/>
    <w:link w:val="rdo"/>
    <w:rsid w:val="00921A6B"/>
    <w:rPr>
      <w:rFonts w:asciiTheme="majorHAnsi" w:hAnsiTheme="majorHAnsi"/>
      <w:iCs/>
      <w:color w:val="000000" w:themeColor="text2"/>
      <w:sz w:val="18"/>
      <w:szCs w:val="18"/>
    </w:rPr>
  </w:style>
  <w:style w:type="paragraph" w:styleId="Legenda">
    <w:name w:val="caption"/>
    <w:basedOn w:val="Normalny"/>
    <w:next w:val="Normalny"/>
    <w:link w:val="LegendaZnak"/>
    <w:uiPriority w:val="35"/>
    <w:semiHidden/>
    <w:unhideWhenUsed/>
    <w:qFormat/>
    <w:rsid w:val="00921A6B"/>
    <w:pPr>
      <w:spacing w:after="120" w:line="240" w:lineRule="auto"/>
      <w:jc w:val="left"/>
    </w:pPr>
    <w:rPr>
      <w:iCs/>
      <w:color w:val="000000" w:themeColor="text2"/>
      <w:sz w:val="18"/>
      <w:szCs w:val="18"/>
    </w:rPr>
  </w:style>
  <w:style w:type="paragraph" w:customStyle="1" w:styleId="Tytuwykresutabeli">
    <w:name w:val="Tytuł wykresu/tabeli"/>
    <w:basedOn w:val="Legenda"/>
    <w:link w:val="TytuwykresutabeliZnak"/>
    <w:qFormat/>
    <w:rsid w:val="00921A6B"/>
    <w:pPr>
      <w:keepNext/>
    </w:pPr>
    <w:rPr>
      <w:b/>
      <w:bCs/>
      <w:color w:val="4A4A49"/>
      <w:sz w:val="21"/>
      <w:szCs w:val="23"/>
    </w:rPr>
  </w:style>
  <w:style w:type="character" w:customStyle="1" w:styleId="TytuwykresutabeliZnak">
    <w:name w:val="Tytuł wykresu/tabeli Znak"/>
    <w:basedOn w:val="LegendaZnak"/>
    <w:link w:val="Tytuwykresutabeli"/>
    <w:rsid w:val="00921A6B"/>
    <w:rPr>
      <w:rFonts w:asciiTheme="majorHAnsi" w:hAnsiTheme="majorHAnsi"/>
      <w:b/>
      <w:bCs/>
      <w:iCs/>
      <w:color w:val="4A4A49"/>
      <w:sz w:val="21"/>
      <w:szCs w:val="23"/>
    </w:rPr>
  </w:style>
  <w:style w:type="paragraph" w:customStyle="1" w:styleId="Tytupierwszastrona">
    <w:name w:val="Tytuł pierwsza strona"/>
    <w:basedOn w:val="Normalny"/>
    <w:link w:val="TytupierwszastronaZnak"/>
    <w:qFormat/>
    <w:rsid w:val="00921A6B"/>
    <w:pPr>
      <w:spacing w:before="240" w:line="240" w:lineRule="auto"/>
      <w:jc w:val="left"/>
    </w:pPr>
    <w:rPr>
      <w:rFonts w:asciiTheme="minorHAnsi" w:hAnsiTheme="minorHAnsi"/>
      <w:color w:val="000000" w:themeColor="text2"/>
      <w:sz w:val="72"/>
      <w:szCs w:val="72"/>
    </w:rPr>
  </w:style>
  <w:style w:type="character" w:customStyle="1" w:styleId="TytupierwszastronaZnak">
    <w:name w:val="Tytuł pierwsza strona Znak"/>
    <w:basedOn w:val="Domylnaczcionkaakapitu"/>
    <w:link w:val="Tytupierwszastrona"/>
    <w:rsid w:val="00921A6B"/>
    <w:rPr>
      <w:color w:val="000000" w:themeColor="text2"/>
      <w:sz w:val="72"/>
      <w:szCs w:val="72"/>
    </w:rPr>
  </w:style>
  <w:style w:type="paragraph" w:customStyle="1" w:styleId="Podtytupierwszastrona">
    <w:name w:val="Podtytuł pierwsza strona"/>
    <w:basedOn w:val="Normalny"/>
    <w:link w:val="PodtytupierwszastronaZnak"/>
    <w:qFormat/>
    <w:rsid w:val="00921A6B"/>
    <w:pPr>
      <w:spacing w:before="380" w:after="0" w:line="360" w:lineRule="auto"/>
      <w:jc w:val="left"/>
    </w:pPr>
    <w:rPr>
      <w:rFonts w:asciiTheme="minorHAnsi" w:hAnsiTheme="minorHAnsi"/>
      <w:color w:val="000000" w:themeColor="text2"/>
      <w:sz w:val="36"/>
      <w:szCs w:val="36"/>
    </w:rPr>
  </w:style>
  <w:style w:type="character" w:customStyle="1" w:styleId="PodtytupierwszastronaZnak">
    <w:name w:val="Podtytuł pierwsza strona Znak"/>
    <w:basedOn w:val="Domylnaczcionkaakapitu"/>
    <w:link w:val="Podtytupierwszastrona"/>
    <w:rsid w:val="00921A6B"/>
    <w:rPr>
      <w:color w:val="000000" w:themeColor="text2"/>
      <w:sz w:val="36"/>
      <w:szCs w:val="36"/>
    </w:rPr>
  </w:style>
  <w:style w:type="character" w:customStyle="1" w:styleId="Nagwek1Znak">
    <w:name w:val="Nagłówek 1 Znak"/>
    <w:basedOn w:val="Domylnaczcionkaakapitu"/>
    <w:link w:val="Nagwek1"/>
    <w:uiPriority w:val="9"/>
    <w:rsid w:val="00921A6B"/>
    <w:rPr>
      <w:rFonts w:eastAsiaTheme="majorEastAsia" w:cstheme="minorHAnsi"/>
      <w:color w:val="31418D"/>
      <w:sz w:val="72"/>
      <w:szCs w:val="72"/>
    </w:rPr>
  </w:style>
  <w:style w:type="paragraph" w:styleId="Bezodstpw">
    <w:name w:val="No Spacing"/>
    <w:link w:val="BezodstpwZnak"/>
    <w:uiPriority w:val="1"/>
    <w:qFormat/>
    <w:rsid w:val="00921A6B"/>
    <w:pPr>
      <w:spacing w:after="0" w:line="240" w:lineRule="auto"/>
      <w:jc w:val="both"/>
    </w:pPr>
    <w:rPr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921A6B"/>
    <w:rPr>
      <w:rFonts w:ascii="Calibri Light" w:eastAsia="Times New Roman" w:hAnsi="Calibri Light" w:cs="Times New Roman"/>
      <w:b/>
      <w:color w:val="31418D"/>
      <w:sz w:val="3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921A6B"/>
    <w:rPr>
      <w:rFonts w:ascii="Calibri Light" w:eastAsia="Times New Roman" w:hAnsi="Calibri Light" w:cs="Times New Roman"/>
      <w:color w:val="31418D"/>
      <w:sz w:val="23"/>
      <w:szCs w:val="23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21A6B"/>
    <w:rPr>
      <w:rFonts w:ascii="Calibri Light" w:eastAsia="Times New Roman" w:hAnsi="Calibri Light" w:cs="Times New Roman"/>
      <w:sz w:val="23"/>
      <w:szCs w:val="23"/>
    </w:rPr>
  </w:style>
  <w:style w:type="character" w:customStyle="1" w:styleId="LegendaZnak">
    <w:name w:val="Legenda Znak"/>
    <w:basedOn w:val="Domylnaczcionkaakapitu"/>
    <w:link w:val="Legenda"/>
    <w:uiPriority w:val="35"/>
    <w:semiHidden/>
    <w:rsid w:val="00921A6B"/>
    <w:rPr>
      <w:rFonts w:asciiTheme="majorHAnsi" w:hAnsiTheme="majorHAnsi"/>
      <w:iCs/>
      <w:color w:val="000000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921A6B"/>
    <w:pPr>
      <w:spacing w:before="840" w:after="480" w:line="240" w:lineRule="auto"/>
      <w:contextualSpacing/>
      <w:jc w:val="left"/>
    </w:pPr>
    <w:rPr>
      <w:rFonts w:eastAsiaTheme="majorEastAsia" w:cstheme="majorBidi"/>
      <w:color w:val="31418D"/>
      <w:spacing w:val="-10"/>
      <w:kern w:val="28"/>
      <w:sz w:val="5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21A6B"/>
    <w:rPr>
      <w:rFonts w:asciiTheme="majorHAnsi" w:eastAsiaTheme="majorEastAsia" w:hAnsiTheme="majorHAnsi" w:cstheme="majorBidi"/>
      <w:color w:val="31418D"/>
      <w:spacing w:val="-10"/>
      <w:kern w:val="28"/>
      <w:sz w:val="58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21A6B"/>
    <w:pPr>
      <w:numPr>
        <w:ilvl w:val="1"/>
      </w:numPr>
      <w:jc w:val="left"/>
    </w:pPr>
    <w:rPr>
      <w:rFonts w:eastAsiaTheme="minorEastAsia"/>
      <w:color w:val="4A4A49"/>
      <w:spacing w:val="15"/>
      <w:sz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921A6B"/>
    <w:rPr>
      <w:rFonts w:asciiTheme="majorHAnsi" w:eastAsiaTheme="minorEastAsia" w:hAnsiTheme="majorHAnsi"/>
      <w:color w:val="4A4A49"/>
      <w:spacing w:val="15"/>
      <w:sz w:val="28"/>
    </w:rPr>
  </w:style>
  <w:style w:type="character" w:styleId="Uwydatnienie">
    <w:name w:val="Emphasis"/>
    <w:basedOn w:val="Domylnaczcionkaakapitu"/>
    <w:uiPriority w:val="20"/>
    <w:qFormat/>
    <w:rsid w:val="00921A6B"/>
    <w:rPr>
      <w:i/>
      <w:iCs/>
    </w:rPr>
  </w:style>
  <w:style w:type="character" w:customStyle="1" w:styleId="BezodstpwZnak">
    <w:name w:val="Bez odstępów Znak"/>
    <w:basedOn w:val="Domylnaczcionkaakapitu"/>
    <w:link w:val="Bezodstpw"/>
    <w:uiPriority w:val="1"/>
    <w:rsid w:val="00921A6B"/>
    <w:rPr>
      <w:sz w:val="24"/>
    </w:rPr>
  </w:style>
  <w:style w:type="paragraph" w:styleId="Cytat">
    <w:name w:val="Quote"/>
    <w:basedOn w:val="Normalny"/>
    <w:next w:val="Normalny"/>
    <w:link w:val="CytatZnak"/>
    <w:uiPriority w:val="29"/>
    <w:qFormat/>
    <w:rsid w:val="00921A6B"/>
    <w:pPr>
      <w:spacing w:before="200"/>
      <w:ind w:left="864" w:right="864"/>
      <w:jc w:val="center"/>
    </w:pPr>
    <w:rPr>
      <w:rFonts w:asciiTheme="minorHAnsi" w:hAnsiTheme="minorHAnsi"/>
      <w:i/>
      <w:iCs/>
      <w:color w:val="31418D"/>
      <w:sz w:val="24"/>
    </w:rPr>
  </w:style>
  <w:style w:type="character" w:customStyle="1" w:styleId="CytatZnak">
    <w:name w:val="Cytat Znak"/>
    <w:basedOn w:val="Domylnaczcionkaakapitu"/>
    <w:link w:val="Cytat"/>
    <w:uiPriority w:val="29"/>
    <w:rsid w:val="00921A6B"/>
    <w:rPr>
      <w:i/>
      <w:iCs/>
      <w:color w:val="31418D"/>
      <w:sz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21A6B"/>
    <w:pPr>
      <w:pBdr>
        <w:top w:val="single" w:sz="4" w:space="10" w:color="30418D" w:themeColor="accent1"/>
        <w:bottom w:val="single" w:sz="4" w:space="10" w:color="30418D" w:themeColor="accent1"/>
      </w:pBdr>
      <w:spacing w:before="360" w:after="360"/>
      <w:ind w:left="864" w:right="864"/>
      <w:jc w:val="center"/>
    </w:pPr>
    <w:rPr>
      <w:rFonts w:asciiTheme="minorHAnsi" w:hAnsiTheme="minorHAnsi"/>
      <w:i/>
      <w:iCs/>
      <w:color w:val="31418D"/>
      <w:sz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21A6B"/>
    <w:rPr>
      <w:i/>
      <w:iCs/>
      <w:color w:val="31418D"/>
      <w:sz w:val="24"/>
    </w:rPr>
  </w:style>
  <w:style w:type="character" w:styleId="Wyrnieniedelikatne">
    <w:name w:val="Subtle Emphasis"/>
    <w:basedOn w:val="Domylnaczcionkaakapitu"/>
    <w:uiPriority w:val="19"/>
    <w:qFormat/>
    <w:rsid w:val="00921A6B"/>
    <w:rPr>
      <w:i/>
      <w:iCs/>
      <w:color w:val="31418D"/>
    </w:rPr>
  </w:style>
  <w:style w:type="character" w:styleId="Wyrnienieintensywne">
    <w:name w:val="Intense Emphasis"/>
    <w:basedOn w:val="Domylnaczcionkaakapitu"/>
    <w:uiPriority w:val="21"/>
    <w:qFormat/>
    <w:rsid w:val="00921A6B"/>
    <w:rPr>
      <w:i/>
      <w:iCs/>
      <w:color w:val="30418D" w:themeColor="accent1"/>
    </w:rPr>
  </w:style>
  <w:style w:type="character" w:styleId="Odwoaniedelikatne">
    <w:name w:val="Subtle Reference"/>
    <w:basedOn w:val="Domylnaczcionkaakapitu"/>
    <w:uiPriority w:val="31"/>
    <w:qFormat/>
    <w:rsid w:val="00921A6B"/>
    <w:rPr>
      <w:smallCaps/>
      <w:color w:val="31418D"/>
    </w:rPr>
  </w:style>
  <w:style w:type="character" w:styleId="Odwoanieintensywne">
    <w:name w:val="Intense Reference"/>
    <w:basedOn w:val="Domylnaczcionkaakapitu"/>
    <w:uiPriority w:val="32"/>
    <w:qFormat/>
    <w:rsid w:val="00921A6B"/>
    <w:rPr>
      <w:b/>
      <w:bCs/>
      <w:smallCaps/>
      <w:color w:val="31418D"/>
      <w:spacing w:val="5"/>
    </w:rPr>
  </w:style>
  <w:style w:type="character" w:styleId="Tytuksiki">
    <w:name w:val="Book Title"/>
    <w:basedOn w:val="Domylnaczcionkaakapitu"/>
    <w:uiPriority w:val="33"/>
    <w:qFormat/>
    <w:rsid w:val="00921A6B"/>
    <w:rPr>
      <w:b/>
      <w:bCs/>
      <w:i/>
      <w:iC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21A6B"/>
    <w:pPr>
      <w:framePr w:wrap="around"/>
      <w:ind w:left="0"/>
      <w:outlineLvl w:val="9"/>
    </w:pPr>
    <w:rPr>
      <w:b/>
      <w:color w:val="243069" w:themeColor="accent1" w:themeShade="BF"/>
      <w:sz w:val="32"/>
    </w:rPr>
  </w:style>
  <w:style w:type="paragraph" w:customStyle="1" w:styleId="Tytuzacznika">
    <w:name w:val="Tytuł załącznika"/>
    <w:basedOn w:val="Nagwek2"/>
    <w:next w:val="Normalny"/>
    <w:link w:val="TytuzacznikaZnak"/>
    <w:qFormat/>
    <w:rsid w:val="00934FF8"/>
    <w:pPr>
      <w:pageBreakBefore/>
      <w:numPr>
        <w:numId w:val="7"/>
      </w:numPr>
      <w:autoSpaceDE w:val="0"/>
      <w:autoSpaceDN w:val="0"/>
      <w:adjustRightInd w:val="0"/>
      <w:spacing w:before="0"/>
    </w:pPr>
    <w:rPr>
      <w:rFonts w:eastAsia="Calibri"/>
      <w:szCs w:val="36"/>
    </w:rPr>
  </w:style>
  <w:style w:type="character" w:customStyle="1" w:styleId="TytuzacznikaZnak">
    <w:name w:val="Tytuł załącznika Znak"/>
    <w:basedOn w:val="Nagwek2Znak"/>
    <w:link w:val="Tytuzacznika"/>
    <w:rsid w:val="00934FF8"/>
    <w:rPr>
      <w:rFonts w:ascii="Calibri Light" w:eastAsia="Calibri" w:hAnsi="Calibri Light" w:cs="Times New Roman"/>
      <w:b/>
      <w:color w:val="31418D"/>
      <w:sz w:val="36"/>
      <w:szCs w:val="36"/>
    </w:rPr>
  </w:style>
  <w:style w:type="paragraph" w:styleId="Poprawka">
    <w:name w:val="Revision"/>
    <w:hidden/>
    <w:uiPriority w:val="99"/>
    <w:semiHidden/>
    <w:rsid w:val="00545C2B"/>
    <w:pPr>
      <w:spacing w:after="0" w:line="240" w:lineRule="auto"/>
    </w:pPr>
    <w:rPr>
      <w:rFonts w:asciiTheme="majorHAnsi" w:hAnsiTheme="majorHAnsi"/>
      <w:sz w:val="23"/>
    </w:rPr>
  </w:style>
  <w:style w:type="paragraph" w:styleId="Nagwek">
    <w:name w:val="header"/>
    <w:basedOn w:val="Normalny"/>
    <w:link w:val="NagwekZnak"/>
    <w:uiPriority w:val="99"/>
    <w:unhideWhenUsed/>
    <w:rsid w:val="00827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4BF"/>
    <w:rPr>
      <w:rFonts w:asciiTheme="majorHAnsi" w:hAnsiTheme="majorHAnsi"/>
      <w:sz w:val="23"/>
    </w:rPr>
  </w:style>
  <w:style w:type="paragraph" w:styleId="Stopka">
    <w:name w:val="footer"/>
    <w:basedOn w:val="Normalny"/>
    <w:link w:val="StopkaZnak"/>
    <w:uiPriority w:val="99"/>
    <w:unhideWhenUsed/>
    <w:rsid w:val="00827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4BF"/>
    <w:rPr>
      <w:rFonts w:asciiTheme="majorHAnsi" w:hAnsiTheme="majorHAnsi"/>
      <w:sz w:val="23"/>
    </w:rPr>
  </w:style>
  <w:style w:type="character" w:styleId="Tekstzastpczy">
    <w:name w:val="Placeholder Text"/>
    <w:basedOn w:val="Domylnaczcionkaakapitu"/>
    <w:uiPriority w:val="99"/>
    <w:semiHidden/>
    <w:rsid w:val="005E2DE6"/>
    <w:rPr>
      <w:color w:val="808080"/>
    </w:rPr>
  </w:style>
  <w:style w:type="character" w:customStyle="1" w:styleId="bodycopy1">
    <w:name w:val="bodycopy1"/>
    <w:rsid w:val="00D971EF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parahead21">
    <w:name w:val="parahead21"/>
    <w:rsid w:val="00D971EF"/>
    <w:rPr>
      <w:rFonts w:ascii="Times New Roman" w:hAnsi="Times New Roman" w:cs="Times New Roman" w:hint="default"/>
      <w:b/>
      <w:bCs/>
      <w:strike w:val="0"/>
      <w:dstrike w:val="0"/>
      <w:spacing w:val="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.oracle.com/ols/home/data-management-learning-subscription/35573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rzegorz.nieroda@uke.gov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29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cin.krawczyk@uke.gov.pl" TargetMode="External"/><Relationship Id="rId32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ekretariat.dsa@uke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zeszow@uke.gov.pl" TargetMode="External"/><Relationship Id="rId14" Type="http://schemas.openxmlformats.org/officeDocument/2006/relationships/hyperlink" Target="http://www.oracle.com/pl/support/policies/index.htm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5CA87B42ED74DE8853A88619D4D6B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BF3329-B914-4A11-94C9-9392799DE632}"/>
      </w:docPartPr>
      <w:docPartBody>
        <w:p w:rsidR="001C5158" w:rsidRDefault="00266A06">
          <w:r w:rsidRPr="006025E3">
            <w:rPr>
              <w:rStyle w:val="Tekstzastpczy"/>
            </w:rPr>
            <w:t>[Temat]</w:t>
          </w:r>
        </w:p>
      </w:docPartBody>
    </w:docPart>
    <w:docPart>
      <w:docPartPr>
        <w:name w:val="13C0F84732784676A69A852CADCEDA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3A358A-7551-4DF5-AEA9-09009B1492B1}"/>
      </w:docPartPr>
      <w:docPartBody>
        <w:p w:rsidR="00E27F8F" w:rsidRDefault="00F740F1" w:rsidP="00F740F1">
          <w:pPr>
            <w:pStyle w:val="13C0F84732784676A69A852CADCEDAD5"/>
          </w:pPr>
          <w:r w:rsidRPr="006025E3">
            <w:rPr>
              <w:rStyle w:val="Tekstzastpczy"/>
            </w:rPr>
            <w:t>[Tytuł]</w:t>
          </w:r>
        </w:p>
      </w:docPartBody>
    </w:docPart>
    <w:docPart>
      <w:docPartPr>
        <w:name w:val="3EF168BF046C4F59A2BDEC7724934B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9937C1-3D12-4F07-91B5-9DC26CDC7F20}"/>
      </w:docPartPr>
      <w:docPartBody>
        <w:p w:rsidR="00E27F8F" w:rsidRDefault="00F740F1" w:rsidP="00F740F1">
          <w:pPr>
            <w:pStyle w:val="3EF168BF046C4F59A2BDEC7724934B08"/>
          </w:pPr>
          <w:r w:rsidRPr="006025E3">
            <w:rPr>
              <w:rStyle w:val="Tekstzastpczy"/>
            </w:rPr>
            <w:t>[Temat]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66A06"/>
    <w:rsid w:val="00106AC9"/>
    <w:rsid w:val="00171B65"/>
    <w:rsid w:val="001B1F0A"/>
    <w:rsid w:val="001C5158"/>
    <w:rsid w:val="00201FF5"/>
    <w:rsid w:val="00266A06"/>
    <w:rsid w:val="00351855"/>
    <w:rsid w:val="0044487D"/>
    <w:rsid w:val="00496738"/>
    <w:rsid w:val="004A01FD"/>
    <w:rsid w:val="004C5BCE"/>
    <w:rsid w:val="00533AFA"/>
    <w:rsid w:val="005A5128"/>
    <w:rsid w:val="006119D4"/>
    <w:rsid w:val="00656773"/>
    <w:rsid w:val="006C3295"/>
    <w:rsid w:val="00735A1D"/>
    <w:rsid w:val="00752AA3"/>
    <w:rsid w:val="007B4EEE"/>
    <w:rsid w:val="008169C8"/>
    <w:rsid w:val="00824755"/>
    <w:rsid w:val="00865499"/>
    <w:rsid w:val="008C6DF0"/>
    <w:rsid w:val="008D3BB4"/>
    <w:rsid w:val="00983459"/>
    <w:rsid w:val="009D485C"/>
    <w:rsid w:val="00A3667D"/>
    <w:rsid w:val="00AB41CB"/>
    <w:rsid w:val="00AF48D5"/>
    <w:rsid w:val="00C21F01"/>
    <w:rsid w:val="00C85C73"/>
    <w:rsid w:val="00D242B8"/>
    <w:rsid w:val="00D44C8A"/>
    <w:rsid w:val="00D944EB"/>
    <w:rsid w:val="00E2348D"/>
    <w:rsid w:val="00E27F8F"/>
    <w:rsid w:val="00E900B6"/>
    <w:rsid w:val="00F44421"/>
    <w:rsid w:val="00F740F1"/>
    <w:rsid w:val="00F87FD9"/>
    <w:rsid w:val="00FD6CA0"/>
    <w:rsid w:val="00FE3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2A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740F1"/>
    <w:rPr>
      <w:color w:val="808080"/>
    </w:rPr>
  </w:style>
  <w:style w:type="paragraph" w:customStyle="1" w:styleId="A57A690D5DD248EFAE1939F0D16D0FEA">
    <w:name w:val="A57A690D5DD248EFAE1939F0D16D0FEA"/>
    <w:rsid w:val="00A3667D"/>
  </w:style>
  <w:style w:type="paragraph" w:customStyle="1" w:styleId="2F463FE7CE9E44D2991809F10E51EB18">
    <w:name w:val="2F463FE7CE9E44D2991809F10E51EB18"/>
    <w:rsid w:val="00A3667D"/>
  </w:style>
  <w:style w:type="paragraph" w:customStyle="1" w:styleId="E05C2649267B4C9A9C1EA57428B1D66F">
    <w:name w:val="E05C2649267B4C9A9C1EA57428B1D66F"/>
    <w:rsid w:val="00A3667D"/>
  </w:style>
  <w:style w:type="paragraph" w:customStyle="1" w:styleId="3792D3F596714965ABE09D980A330367">
    <w:name w:val="3792D3F596714965ABE09D980A330367"/>
    <w:rsid w:val="00A3667D"/>
  </w:style>
  <w:style w:type="paragraph" w:customStyle="1" w:styleId="1186107FEDDD4B5FAEB4065AC5AAFEED">
    <w:name w:val="1186107FEDDD4B5FAEB4065AC5AAFEED"/>
    <w:rsid w:val="00A3667D"/>
  </w:style>
  <w:style w:type="paragraph" w:customStyle="1" w:styleId="937F9CDC28764D89A68A87DEE0AA627E">
    <w:name w:val="937F9CDC28764D89A68A87DEE0AA627E"/>
    <w:rsid w:val="00A3667D"/>
  </w:style>
  <w:style w:type="paragraph" w:customStyle="1" w:styleId="805F8A0E5C4045DDBB6CF4E955D94CF8">
    <w:name w:val="805F8A0E5C4045DDBB6CF4E955D94CF8"/>
    <w:rsid w:val="00A3667D"/>
  </w:style>
  <w:style w:type="paragraph" w:customStyle="1" w:styleId="3C21512E8FA84988B973D99850A0F7FD">
    <w:name w:val="3C21512E8FA84988B973D99850A0F7FD"/>
    <w:rsid w:val="00A3667D"/>
  </w:style>
  <w:style w:type="paragraph" w:customStyle="1" w:styleId="F358EAB7F1BA495FA6B3C71B106A8595">
    <w:name w:val="F358EAB7F1BA495FA6B3C71B106A8595"/>
    <w:rsid w:val="00D242B8"/>
  </w:style>
  <w:style w:type="paragraph" w:customStyle="1" w:styleId="9A10C0DF59154DC2BA57158E7A21872B">
    <w:name w:val="9A10C0DF59154DC2BA57158E7A21872B"/>
    <w:rsid w:val="00D242B8"/>
  </w:style>
  <w:style w:type="paragraph" w:customStyle="1" w:styleId="B692469986C0470D947C284592687BE4">
    <w:name w:val="B692469986C0470D947C284592687BE4"/>
    <w:rsid w:val="00496738"/>
  </w:style>
  <w:style w:type="paragraph" w:customStyle="1" w:styleId="4098574E9B7F404596E9A667851ED769">
    <w:name w:val="4098574E9B7F404596E9A667851ED769"/>
    <w:rsid w:val="00496738"/>
  </w:style>
  <w:style w:type="paragraph" w:customStyle="1" w:styleId="CCE1FF6AC42B40F8A668E8215F86F00F">
    <w:name w:val="CCE1FF6AC42B40F8A668E8215F86F00F"/>
    <w:rsid w:val="00E900B6"/>
  </w:style>
  <w:style w:type="paragraph" w:customStyle="1" w:styleId="9A24D33AA4D9427F9AD4C2E2D4F1DF4B">
    <w:name w:val="9A24D33AA4D9427F9AD4C2E2D4F1DF4B"/>
    <w:rsid w:val="00E900B6"/>
  </w:style>
  <w:style w:type="paragraph" w:customStyle="1" w:styleId="FA47032000B6429B98A57BB40D7E7CF2">
    <w:name w:val="FA47032000B6429B98A57BB40D7E7CF2"/>
    <w:rsid w:val="00D44C8A"/>
  </w:style>
  <w:style w:type="paragraph" w:customStyle="1" w:styleId="233821F10CEB4FCB8EB679C332A3704D">
    <w:name w:val="233821F10CEB4FCB8EB679C332A3704D"/>
    <w:rsid w:val="00D44C8A"/>
  </w:style>
  <w:style w:type="paragraph" w:customStyle="1" w:styleId="2BC2C8B90C14434FB57C9A3F19357555">
    <w:name w:val="2BC2C8B90C14434FB57C9A3F19357555"/>
    <w:rsid w:val="00171B65"/>
  </w:style>
  <w:style w:type="paragraph" w:customStyle="1" w:styleId="87483DA6256E4441A56C5C78DA5E9F68">
    <w:name w:val="87483DA6256E4441A56C5C78DA5E9F68"/>
    <w:rsid w:val="00171B65"/>
  </w:style>
  <w:style w:type="paragraph" w:customStyle="1" w:styleId="A0F3CFE480B8409791EF9DD521F7F3E3">
    <w:name w:val="A0F3CFE480B8409791EF9DD521F7F3E3"/>
    <w:rsid w:val="00F87FD9"/>
  </w:style>
  <w:style w:type="paragraph" w:customStyle="1" w:styleId="6FBFA44567994D02BE5363B426C5B3DA">
    <w:name w:val="6FBFA44567994D02BE5363B426C5B3DA"/>
    <w:rsid w:val="00F87FD9"/>
  </w:style>
  <w:style w:type="paragraph" w:customStyle="1" w:styleId="8DFA41EF8B3C4849A95E567240994A68">
    <w:name w:val="8DFA41EF8B3C4849A95E567240994A68"/>
    <w:rsid w:val="005A5128"/>
  </w:style>
  <w:style w:type="paragraph" w:customStyle="1" w:styleId="589FEF2D2DE647CD80A8FD457A09504A">
    <w:name w:val="589FEF2D2DE647CD80A8FD457A09504A"/>
    <w:rsid w:val="005A5128"/>
  </w:style>
  <w:style w:type="paragraph" w:customStyle="1" w:styleId="96C0165BCFE54C7887F5C131C6D82170">
    <w:name w:val="96C0165BCFE54C7887F5C131C6D82170"/>
    <w:rsid w:val="008C6DF0"/>
  </w:style>
  <w:style w:type="paragraph" w:customStyle="1" w:styleId="680CD61F0C614629BDF1CC24A59BCE08">
    <w:name w:val="680CD61F0C614629BDF1CC24A59BCE08"/>
    <w:rsid w:val="008C6DF0"/>
  </w:style>
  <w:style w:type="paragraph" w:customStyle="1" w:styleId="4E836594527B49468C308D0BA4C2159C">
    <w:name w:val="4E836594527B49468C308D0BA4C2159C"/>
    <w:rsid w:val="006C3295"/>
  </w:style>
  <w:style w:type="paragraph" w:customStyle="1" w:styleId="4850B0D0F8D947A19C0C2EB79028A16D">
    <w:name w:val="4850B0D0F8D947A19C0C2EB79028A16D"/>
    <w:rsid w:val="006C3295"/>
  </w:style>
  <w:style w:type="paragraph" w:customStyle="1" w:styleId="EA28227A817C4742B36C3E398B3FFAE5">
    <w:name w:val="EA28227A817C4742B36C3E398B3FFAE5"/>
    <w:rsid w:val="00AF48D5"/>
  </w:style>
  <w:style w:type="paragraph" w:customStyle="1" w:styleId="A76A6CA7FB994433886C9016FAD778C0">
    <w:name w:val="A76A6CA7FB994433886C9016FAD778C0"/>
    <w:rsid w:val="00AF48D5"/>
  </w:style>
  <w:style w:type="paragraph" w:customStyle="1" w:styleId="2B933B451B8D4CBC93D5B0CD951C9A91">
    <w:name w:val="2B933B451B8D4CBC93D5B0CD951C9A91"/>
    <w:rsid w:val="006119D4"/>
  </w:style>
  <w:style w:type="paragraph" w:customStyle="1" w:styleId="994423268D594D52B2849781617334B1">
    <w:name w:val="994423268D594D52B2849781617334B1"/>
    <w:rsid w:val="006119D4"/>
  </w:style>
  <w:style w:type="paragraph" w:customStyle="1" w:styleId="C9C2AFBE848E49DD93563F99C58F481F">
    <w:name w:val="C9C2AFBE848E49DD93563F99C58F481F"/>
    <w:rsid w:val="00351855"/>
  </w:style>
  <w:style w:type="paragraph" w:customStyle="1" w:styleId="A198037B78794D5A9ED063B7F955CC9A">
    <w:name w:val="A198037B78794D5A9ED063B7F955CC9A"/>
    <w:rsid w:val="00351855"/>
  </w:style>
  <w:style w:type="paragraph" w:customStyle="1" w:styleId="16BA802C777A475F8F6AFBABDE1BB823">
    <w:name w:val="16BA802C777A475F8F6AFBABDE1BB823"/>
    <w:rsid w:val="0044487D"/>
  </w:style>
  <w:style w:type="paragraph" w:customStyle="1" w:styleId="7A57573972F84B819C4FA9629EB03172">
    <w:name w:val="7A57573972F84B819C4FA9629EB03172"/>
    <w:rsid w:val="0044487D"/>
  </w:style>
  <w:style w:type="paragraph" w:customStyle="1" w:styleId="43C15E3CA17E46639847E22ED8225CE0">
    <w:name w:val="43C15E3CA17E46639847E22ED8225CE0"/>
    <w:rsid w:val="008169C8"/>
  </w:style>
  <w:style w:type="paragraph" w:customStyle="1" w:styleId="969E70D16E4242BE96D06355FFC73E7A">
    <w:name w:val="969E70D16E4242BE96D06355FFC73E7A"/>
    <w:rsid w:val="008169C8"/>
  </w:style>
  <w:style w:type="paragraph" w:customStyle="1" w:styleId="44F546603B1745C88A4A4AF4608F8C5B">
    <w:name w:val="44F546603B1745C88A4A4AF4608F8C5B"/>
    <w:rsid w:val="00865499"/>
  </w:style>
  <w:style w:type="paragraph" w:customStyle="1" w:styleId="77A88EC25D37457BA71A4C317F0936BB">
    <w:name w:val="77A88EC25D37457BA71A4C317F0936BB"/>
    <w:rsid w:val="00865499"/>
  </w:style>
  <w:style w:type="paragraph" w:customStyle="1" w:styleId="5820542E08BB48D6ABD48159E6EA92DF">
    <w:name w:val="5820542E08BB48D6ABD48159E6EA92DF"/>
    <w:rsid w:val="00824755"/>
  </w:style>
  <w:style w:type="paragraph" w:customStyle="1" w:styleId="0CFC0F45F27245CC91309F82F86B8D73">
    <w:name w:val="0CFC0F45F27245CC91309F82F86B8D73"/>
    <w:rsid w:val="00824755"/>
  </w:style>
  <w:style w:type="paragraph" w:customStyle="1" w:styleId="0D4FB3007585428C9D8E348385EE0F84">
    <w:name w:val="0D4FB3007585428C9D8E348385EE0F84"/>
    <w:rsid w:val="00983459"/>
  </w:style>
  <w:style w:type="paragraph" w:customStyle="1" w:styleId="119B8DF95D5246589CA298DF31AC35D2">
    <w:name w:val="119B8DF95D5246589CA298DF31AC35D2"/>
    <w:rsid w:val="00983459"/>
  </w:style>
  <w:style w:type="paragraph" w:customStyle="1" w:styleId="64256A9B9C3E41088AB7AEBB2AEA0D76">
    <w:name w:val="64256A9B9C3E41088AB7AEBB2AEA0D76"/>
    <w:rsid w:val="00C21F01"/>
  </w:style>
  <w:style w:type="paragraph" w:customStyle="1" w:styleId="1B13C9090ED74365AD18BE4D6B68993F">
    <w:name w:val="1B13C9090ED74365AD18BE4D6B68993F"/>
    <w:rsid w:val="00C21F01"/>
  </w:style>
  <w:style w:type="paragraph" w:customStyle="1" w:styleId="13E7E6F9F81D4CA2BDE1F4B55D0CA651">
    <w:name w:val="13E7E6F9F81D4CA2BDE1F4B55D0CA651"/>
    <w:rsid w:val="004C5BCE"/>
  </w:style>
  <w:style w:type="paragraph" w:customStyle="1" w:styleId="BCF0FE00B07A4C9E9D00B293671D3548">
    <w:name w:val="BCF0FE00B07A4C9E9D00B293671D3548"/>
    <w:rsid w:val="004C5BCE"/>
  </w:style>
  <w:style w:type="paragraph" w:customStyle="1" w:styleId="8588AA944588465F9E190022AF869558">
    <w:name w:val="8588AA944588465F9E190022AF869558"/>
    <w:rsid w:val="00F740F1"/>
  </w:style>
  <w:style w:type="paragraph" w:customStyle="1" w:styleId="449E4AF1FA44432EAAFB56CD19A64D9B">
    <w:name w:val="449E4AF1FA44432EAAFB56CD19A64D9B"/>
    <w:rsid w:val="00F740F1"/>
  </w:style>
  <w:style w:type="paragraph" w:customStyle="1" w:styleId="857D89240045478AAA7F1291F7C5139B">
    <w:name w:val="857D89240045478AAA7F1291F7C5139B"/>
    <w:rsid w:val="00F740F1"/>
  </w:style>
  <w:style w:type="paragraph" w:customStyle="1" w:styleId="5D7146272A28489BB3A5B7AE5426BC18">
    <w:name w:val="5D7146272A28489BB3A5B7AE5426BC18"/>
    <w:rsid w:val="00F740F1"/>
  </w:style>
  <w:style w:type="paragraph" w:customStyle="1" w:styleId="13C0F84732784676A69A852CADCEDAD5">
    <w:name w:val="13C0F84732784676A69A852CADCEDAD5"/>
    <w:rsid w:val="00F740F1"/>
  </w:style>
  <w:style w:type="paragraph" w:customStyle="1" w:styleId="3EF168BF046C4F59A2BDEC7724934B08">
    <w:name w:val="3EF168BF046C4F59A2BDEC7724934B08"/>
    <w:rsid w:val="00F740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UKE2019">
  <a:themeElements>
    <a:clrScheme name="UKE 1">
      <a:dk1>
        <a:srgbClr val="000000"/>
      </a:dk1>
      <a:lt1>
        <a:srgbClr val="FFFFFF"/>
      </a:lt1>
      <a:dk2>
        <a:srgbClr val="000000"/>
      </a:dk2>
      <a:lt2>
        <a:srgbClr val="F8F8F8"/>
      </a:lt2>
      <a:accent1>
        <a:srgbClr val="30418D"/>
      </a:accent1>
      <a:accent2>
        <a:srgbClr val="C7D540"/>
      </a:accent2>
      <a:accent3>
        <a:srgbClr val="494949"/>
      </a:accent3>
      <a:accent4>
        <a:srgbClr val="808080"/>
      </a:accent4>
      <a:accent5>
        <a:srgbClr val="6986C3"/>
      </a:accent5>
      <a:accent6>
        <a:srgbClr val="1A3069"/>
      </a:accent6>
      <a:hlink>
        <a:srgbClr val="5F5F5F"/>
      </a:hlink>
      <a:folHlink>
        <a:srgbClr val="919191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UKE2019" id="{2EDAD573-8729-41F5-8395-F589DA7E66C3}" vid="{14D8DCC6-B755-40D5-818D-22CE33E2F77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5905EE-0F56-4DC8-BC09-AB7225BE2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21</Pages>
  <Words>4264</Words>
  <Characters>25587</Characters>
  <Application>Microsoft Office Word</Application>
  <DocSecurity>0</DocSecurity>
  <Lines>213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Zaproszenie do udziału w ustaleniu wartości zamówienia publicznego</vt:lpstr>
    </vt:vector>
  </TitlesOfParts>
  <Manager>Agnieszka Gładysz</Manager>
  <Company>Urząd Komunikacji Elektronicznej</Company>
  <LinksUpToDate>false</LinksUpToDate>
  <CharactersWithSpaces>29792</CharactersWithSpaces>
  <SharedDoc>false</SharedDoc>
  <HLinks>
    <vt:vector size="24" baseType="variant">
      <vt:variant>
        <vt:i4>7274562</vt:i4>
      </vt:variant>
      <vt:variant>
        <vt:i4>9</vt:i4>
      </vt:variant>
      <vt:variant>
        <vt:i4>0</vt:i4>
      </vt:variant>
      <vt:variant>
        <vt:i4>5</vt:i4>
      </vt:variant>
      <vt:variant>
        <vt:lpwstr>mailto:pawel.pieniak@uke.gov.pl</vt:lpwstr>
      </vt:variant>
      <vt:variant>
        <vt:lpwstr/>
      </vt:variant>
      <vt:variant>
        <vt:i4>5046380</vt:i4>
      </vt:variant>
      <vt:variant>
        <vt:i4>6</vt:i4>
      </vt:variant>
      <vt:variant>
        <vt:i4>0</vt:i4>
      </vt:variant>
      <vt:variant>
        <vt:i4>5</vt:i4>
      </vt:variant>
      <vt:variant>
        <vt:lpwstr>mailto:slawomir.biegaj@uke.gov.pl</vt:lpwstr>
      </vt:variant>
      <vt:variant>
        <vt:lpwstr/>
      </vt:variant>
      <vt:variant>
        <vt:i4>7274562</vt:i4>
      </vt:variant>
      <vt:variant>
        <vt:i4>3</vt:i4>
      </vt:variant>
      <vt:variant>
        <vt:i4>0</vt:i4>
      </vt:variant>
      <vt:variant>
        <vt:i4>5</vt:i4>
      </vt:variant>
      <vt:variant>
        <vt:lpwstr>mailto:pawel.pieniak@uke.gov.pl</vt:lpwstr>
      </vt:variant>
      <vt:variant>
        <vt:lpwstr/>
      </vt:variant>
      <vt:variant>
        <vt:i4>5046380</vt:i4>
      </vt:variant>
      <vt:variant>
        <vt:i4>0</vt:i4>
      </vt:variant>
      <vt:variant>
        <vt:i4>0</vt:i4>
      </vt:variant>
      <vt:variant>
        <vt:i4>5</vt:i4>
      </vt:variant>
      <vt:variant>
        <vt:lpwstr>mailto:slawomir.biegaj@uke.gov.pl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Zaproszenie do udziału w ustaleniu wartości zamówienia publicznego</dc:title>
  <dc:subject>Rozwój systemu Business Intelligence w Urzędzie Komunikacji Elektronicznej</dc:subject>
  <dc:creator>Grzegorz Nieroda</dc:creator>
  <cp:lastModifiedBy>Niewęgłowska Ilona</cp:lastModifiedBy>
  <cp:revision>29</cp:revision>
  <cp:lastPrinted>2021-08-23T11:40:00Z</cp:lastPrinted>
  <dcterms:created xsi:type="dcterms:W3CDTF">2021-08-22T11:12:00Z</dcterms:created>
  <dcterms:modified xsi:type="dcterms:W3CDTF">2021-08-24T13:11:00Z</dcterms:modified>
</cp:coreProperties>
</file>