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24" w:rsidRPr="00B851D2" w:rsidRDefault="00CD2ECE" w:rsidP="00CD2ECE">
      <w:pPr>
        <w:autoSpaceDE w:val="0"/>
        <w:autoSpaceDN w:val="0"/>
        <w:adjustRightInd w:val="0"/>
        <w:spacing w:after="0" w:line="240" w:lineRule="auto"/>
        <w:jc w:val="both"/>
        <w:rPr>
          <w:color w:val="000000"/>
          <w:sz w:val="24"/>
          <w:szCs w:val="24"/>
        </w:rPr>
      </w:pPr>
      <w:r w:rsidRPr="00B851D2">
        <w:rPr>
          <w:color w:val="000000"/>
          <w:sz w:val="24"/>
          <w:szCs w:val="24"/>
        </w:rPr>
        <w:t xml:space="preserve">Sprawa numer: </w:t>
      </w:r>
      <w:r w:rsidR="00FF7F8F">
        <w:rPr>
          <w:color w:val="000000"/>
          <w:sz w:val="24"/>
          <w:szCs w:val="24"/>
        </w:rPr>
        <w:t>BA.WZP.</w:t>
      </w:r>
      <w:r w:rsidR="00D9286E">
        <w:rPr>
          <w:color w:val="000000"/>
          <w:sz w:val="24"/>
          <w:szCs w:val="24"/>
        </w:rPr>
        <w:t>26.6.16.</w:t>
      </w:r>
      <w:r w:rsidR="00F908C5">
        <w:rPr>
          <w:color w:val="000000"/>
          <w:sz w:val="24"/>
          <w:szCs w:val="24"/>
        </w:rPr>
        <w:t>2021.1</w:t>
      </w:r>
    </w:p>
    <w:p w:rsidR="00DC6C3B" w:rsidRPr="00ED34B7" w:rsidRDefault="005C6124" w:rsidP="005C6124">
      <w:pPr>
        <w:autoSpaceDE w:val="0"/>
        <w:autoSpaceDN w:val="0"/>
        <w:adjustRightInd w:val="0"/>
        <w:spacing w:after="0" w:line="240" w:lineRule="auto"/>
        <w:jc w:val="right"/>
        <w:rPr>
          <w:color w:val="000000"/>
          <w:sz w:val="24"/>
          <w:szCs w:val="24"/>
        </w:rPr>
      </w:pPr>
      <w:r w:rsidRPr="00195C3E">
        <w:rPr>
          <w:color w:val="000000"/>
          <w:sz w:val="24"/>
          <w:szCs w:val="24"/>
        </w:rPr>
        <w:t>W</w:t>
      </w:r>
      <w:r w:rsidR="00FF7F8F">
        <w:rPr>
          <w:color w:val="000000"/>
          <w:sz w:val="24"/>
          <w:szCs w:val="24"/>
        </w:rPr>
        <w:t xml:space="preserve">arszawa, </w:t>
      </w:r>
      <w:r w:rsidR="00F908C5">
        <w:rPr>
          <w:color w:val="000000"/>
          <w:sz w:val="24"/>
          <w:szCs w:val="24"/>
        </w:rPr>
        <w:t>11.06.2021 r.</w:t>
      </w:r>
    </w:p>
    <w:p w:rsidR="00DC6C3B" w:rsidRDefault="00DC6C3B" w:rsidP="00DC6C3B">
      <w:pPr>
        <w:autoSpaceDE w:val="0"/>
        <w:autoSpaceDN w:val="0"/>
        <w:adjustRightInd w:val="0"/>
        <w:spacing w:after="0" w:line="240" w:lineRule="auto"/>
        <w:rPr>
          <w:rFonts w:cs="Calibri-Bold"/>
          <w:b/>
          <w:bCs/>
          <w:color w:val="000000"/>
          <w:sz w:val="24"/>
          <w:szCs w:val="24"/>
        </w:rPr>
      </w:pPr>
    </w:p>
    <w:p w:rsidR="008538F8" w:rsidRDefault="008538F8" w:rsidP="00DC6C3B">
      <w:pPr>
        <w:autoSpaceDE w:val="0"/>
        <w:autoSpaceDN w:val="0"/>
        <w:adjustRightInd w:val="0"/>
        <w:spacing w:after="0" w:line="240" w:lineRule="auto"/>
        <w:rPr>
          <w:rFonts w:cs="Calibri-Bold"/>
          <w:b/>
          <w:bCs/>
          <w:color w:val="000000"/>
          <w:sz w:val="24"/>
          <w:szCs w:val="24"/>
        </w:rPr>
      </w:pPr>
    </w:p>
    <w:p w:rsidR="003E0B0B" w:rsidRDefault="003E0B0B" w:rsidP="00DC6C3B">
      <w:pPr>
        <w:autoSpaceDE w:val="0"/>
        <w:autoSpaceDN w:val="0"/>
        <w:adjustRightInd w:val="0"/>
        <w:spacing w:after="0" w:line="240" w:lineRule="auto"/>
        <w:rPr>
          <w:rFonts w:cs="Calibri-Bold"/>
          <w:b/>
          <w:bCs/>
          <w:color w:val="000000"/>
          <w:sz w:val="24"/>
          <w:szCs w:val="24"/>
        </w:rPr>
      </w:pPr>
    </w:p>
    <w:p w:rsidR="00C166D8" w:rsidRPr="00ED34B7" w:rsidRDefault="00C166D8" w:rsidP="00DC6C3B">
      <w:pPr>
        <w:autoSpaceDE w:val="0"/>
        <w:autoSpaceDN w:val="0"/>
        <w:adjustRightInd w:val="0"/>
        <w:spacing w:after="0" w:line="240" w:lineRule="auto"/>
        <w:rPr>
          <w:rFonts w:cs="Calibri-Bold"/>
          <w:b/>
          <w:bCs/>
          <w:color w:val="000000"/>
          <w:sz w:val="24"/>
          <w:szCs w:val="24"/>
        </w:rPr>
      </w:pPr>
    </w:p>
    <w:p w:rsidR="00DC6C3B" w:rsidRPr="00ED34B7" w:rsidRDefault="00DC6C3B" w:rsidP="00DC6C3B">
      <w:pPr>
        <w:autoSpaceDE w:val="0"/>
        <w:autoSpaceDN w:val="0"/>
        <w:adjustRightInd w:val="0"/>
        <w:spacing w:after="0" w:line="240" w:lineRule="auto"/>
        <w:rPr>
          <w:rFonts w:cs="Calibri-Bold"/>
          <w:b/>
          <w:bCs/>
          <w:color w:val="000000"/>
          <w:sz w:val="24"/>
          <w:szCs w:val="24"/>
        </w:rPr>
      </w:pPr>
    </w:p>
    <w:p w:rsidR="00C42A85" w:rsidRDefault="00B86BEB" w:rsidP="00C42A85">
      <w:pPr>
        <w:pStyle w:val="Default"/>
        <w:jc w:val="center"/>
        <w:rPr>
          <w:rFonts w:ascii="Calibri" w:hAnsi="Calibri"/>
          <w:b/>
          <w:bCs/>
          <w:szCs w:val="22"/>
        </w:rPr>
      </w:pPr>
      <w:r w:rsidRPr="005A74F9">
        <w:rPr>
          <w:rFonts w:ascii="Calibri" w:hAnsi="Calibri"/>
          <w:b/>
          <w:bCs/>
          <w:szCs w:val="22"/>
        </w:rPr>
        <w:t xml:space="preserve">ZAPROSZENIE DO UDZIAŁU W </w:t>
      </w:r>
      <w:r w:rsidR="00803219">
        <w:rPr>
          <w:rFonts w:ascii="Calibri" w:hAnsi="Calibri"/>
          <w:b/>
          <w:bCs/>
          <w:szCs w:val="22"/>
        </w:rPr>
        <w:t>SZACOWANIU</w:t>
      </w:r>
      <w:r w:rsidRPr="005A74F9">
        <w:rPr>
          <w:rFonts w:ascii="Calibri" w:hAnsi="Calibri"/>
          <w:b/>
          <w:bCs/>
          <w:szCs w:val="22"/>
        </w:rPr>
        <w:t xml:space="preserve"> WARTO</w:t>
      </w:r>
      <w:r w:rsidRPr="0035206E">
        <w:rPr>
          <w:rFonts w:ascii="Calibri" w:hAnsi="Calibri"/>
          <w:b/>
          <w:szCs w:val="22"/>
        </w:rPr>
        <w:t>Ś</w:t>
      </w:r>
      <w:r w:rsidRPr="005A74F9">
        <w:rPr>
          <w:rFonts w:ascii="Calibri" w:hAnsi="Calibri"/>
          <w:b/>
          <w:bCs/>
          <w:szCs w:val="22"/>
        </w:rPr>
        <w:t>CI ZAMÓWIENIA</w:t>
      </w:r>
    </w:p>
    <w:p w:rsidR="00167970" w:rsidRDefault="00167970" w:rsidP="00C42A85">
      <w:pPr>
        <w:pStyle w:val="Default"/>
        <w:jc w:val="center"/>
        <w:rPr>
          <w:rFonts w:ascii="Calibri" w:hAnsi="Calibri"/>
          <w:b/>
          <w:bCs/>
          <w:szCs w:val="22"/>
        </w:rPr>
      </w:pPr>
    </w:p>
    <w:p w:rsidR="00CD2ECE" w:rsidRPr="00167970" w:rsidRDefault="00CD2ECE" w:rsidP="00167970">
      <w:pPr>
        <w:spacing w:before="120" w:after="120"/>
        <w:jc w:val="center"/>
        <w:rPr>
          <w:rFonts w:cs="Calibri"/>
          <w:sz w:val="24"/>
          <w:szCs w:val="24"/>
          <w:u w:val="single"/>
        </w:rPr>
      </w:pPr>
      <w:r w:rsidRPr="00167970">
        <w:rPr>
          <w:rFonts w:cs="Calibri"/>
          <w:sz w:val="24"/>
          <w:szCs w:val="24"/>
          <w:u w:val="single"/>
        </w:rPr>
        <w:t>Niniejsze zapytanie nie stanowi zaproszenia do składania ofert w rozumieniu przepisów</w:t>
      </w:r>
      <w:r w:rsidR="00AF3E50" w:rsidRPr="00167970">
        <w:rPr>
          <w:rFonts w:cs="Calibri"/>
          <w:sz w:val="24"/>
          <w:szCs w:val="24"/>
          <w:u w:val="single"/>
        </w:rPr>
        <w:t xml:space="preserve"> ustawy z dnia 23 kwietnia 1964 r.</w:t>
      </w:r>
      <w:r w:rsidRPr="00167970">
        <w:rPr>
          <w:rFonts w:cs="Calibri"/>
          <w:sz w:val="24"/>
          <w:szCs w:val="24"/>
          <w:u w:val="single"/>
        </w:rPr>
        <w:t xml:space="preserve"> K</w:t>
      </w:r>
      <w:r w:rsidR="00AF3E50" w:rsidRPr="00167970">
        <w:rPr>
          <w:rFonts w:cs="Calibri"/>
          <w:sz w:val="24"/>
          <w:szCs w:val="24"/>
          <w:u w:val="single"/>
        </w:rPr>
        <w:t>odeks cywilny (</w:t>
      </w:r>
      <w:proofErr w:type="spellStart"/>
      <w:r w:rsidR="00AF3E50" w:rsidRPr="00167970">
        <w:rPr>
          <w:rFonts w:cs="Calibri"/>
          <w:sz w:val="24"/>
          <w:szCs w:val="24"/>
          <w:u w:val="single"/>
        </w:rPr>
        <w:t>Dz.U</w:t>
      </w:r>
      <w:proofErr w:type="spellEnd"/>
      <w:r w:rsidR="00AF3E50" w:rsidRPr="00167970">
        <w:rPr>
          <w:rFonts w:cs="Calibri"/>
          <w:sz w:val="24"/>
          <w:szCs w:val="24"/>
          <w:u w:val="single"/>
        </w:rPr>
        <w:t xml:space="preserve">. z 2019, poz. 1145 z </w:t>
      </w:r>
      <w:proofErr w:type="spellStart"/>
      <w:r w:rsidR="00AF3E50" w:rsidRPr="00167970">
        <w:rPr>
          <w:rFonts w:cs="Calibri"/>
          <w:sz w:val="24"/>
          <w:szCs w:val="24"/>
          <w:u w:val="single"/>
        </w:rPr>
        <w:t>późn</w:t>
      </w:r>
      <w:proofErr w:type="spellEnd"/>
      <w:r w:rsidR="00AF3E50" w:rsidRPr="00167970">
        <w:rPr>
          <w:rFonts w:cs="Calibri"/>
          <w:sz w:val="24"/>
          <w:szCs w:val="24"/>
          <w:u w:val="single"/>
        </w:rPr>
        <w:t>. zm.)</w:t>
      </w:r>
      <w:r w:rsidRPr="00167970">
        <w:rPr>
          <w:rFonts w:cs="Calibri"/>
          <w:sz w:val="24"/>
          <w:szCs w:val="24"/>
          <w:u w:val="single"/>
        </w:rPr>
        <w:t xml:space="preserve"> </w:t>
      </w:r>
      <w:r w:rsidR="00167970">
        <w:rPr>
          <w:rFonts w:cs="Calibri"/>
          <w:sz w:val="24"/>
          <w:szCs w:val="24"/>
          <w:u w:val="single"/>
        </w:rPr>
        <w:br/>
      </w:r>
      <w:r w:rsidRPr="00167970">
        <w:rPr>
          <w:rFonts w:cs="Calibri"/>
          <w:sz w:val="24"/>
          <w:szCs w:val="24"/>
          <w:u w:val="single"/>
        </w:rPr>
        <w:t xml:space="preserve">i podstawy do udzielenia </w:t>
      </w:r>
      <w:proofErr w:type="spellStart"/>
      <w:r w:rsidRPr="00167970">
        <w:rPr>
          <w:rFonts w:cs="Calibri"/>
          <w:sz w:val="24"/>
          <w:szCs w:val="24"/>
          <w:u w:val="single"/>
        </w:rPr>
        <w:t>zamówienia</w:t>
      </w:r>
      <w:proofErr w:type="spellEnd"/>
      <w:r w:rsidRPr="00167970">
        <w:rPr>
          <w:rFonts w:cs="Calibri"/>
          <w:sz w:val="24"/>
          <w:szCs w:val="24"/>
          <w:u w:val="single"/>
        </w:rPr>
        <w:t xml:space="preserve"> w rozumieniu przepisów ustawy</w:t>
      </w:r>
      <w:r w:rsidR="00AF3E50" w:rsidRPr="00167970">
        <w:rPr>
          <w:rFonts w:cs="Calibri"/>
          <w:sz w:val="24"/>
          <w:szCs w:val="24"/>
          <w:u w:val="single"/>
        </w:rPr>
        <w:t xml:space="preserve"> z dnia 11 września 2019 r.</w:t>
      </w:r>
      <w:r w:rsidRPr="00167970">
        <w:rPr>
          <w:rFonts w:cs="Calibri"/>
          <w:sz w:val="24"/>
          <w:szCs w:val="24"/>
          <w:u w:val="single"/>
        </w:rPr>
        <w:t xml:space="preserve"> P</w:t>
      </w:r>
      <w:r w:rsidR="00AF3E50" w:rsidRPr="00167970">
        <w:rPr>
          <w:rFonts w:cs="Calibri"/>
          <w:sz w:val="24"/>
          <w:szCs w:val="24"/>
          <w:u w:val="single"/>
        </w:rPr>
        <w:t xml:space="preserve">rawo </w:t>
      </w:r>
      <w:r w:rsidRPr="00167970">
        <w:rPr>
          <w:rFonts w:cs="Calibri"/>
          <w:sz w:val="24"/>
          <w:szCs w:val="24"/>
          <w:u w:val="single"/>
        </w:rPr>
        <w:t>z</w:t>
      </w:r>
      <w:r w:rsidR="00AF3E50" w:rsidRPr="00167970">
        <w:rPr>
          <w:rFonts w:cs="Calibri"/>
          <w:sz w:val="24"/>
          <w:szCs w:val="24"/>
          <w:u w:val="single"/>
        </w:rPr>
        <w:t xml:space="preserve">amówień </w:t>
      </w:r>
      <w:r w:rsidRPr="00167970">
        <w:rPr>
          <w:rFonts w:cs="Calibri"/>
          <w:sz w:val="24"/>
          <w:szCs w:val="24"/>
          <w:u w:val="single"/>
        </w:rPr>
        <w:t>p</w:t>
      </w:r>
      <w:r w:rsidR="00AF3E50" w:rsidRPr="00167970">
        <w:rPr>
          <w:rFonts w:cs="Calibri"/>
          <w:sz w:val="24"/>
          <w:szCs w:val="24"/>
          <w:u w:val="single"/>
        </w:rPr>
        <w:t xml:space="preserve">ublicznych (Dz. U. z 2019, poz. 2019 z </w:t>
      </w:r>
      <w:proofErr w:type="spellStart"/>
      <w:r w:rsidR="00AF3E50" w:rsidRPr="00167970">
        <w:rPr>
          <w:rFonts w:cs="Calibri"/>
          <w:sz w:val="24"/>
          <w:szCs w:val="24"/>
          <w:u w:val="single"/>
        </w:rPr>
        <w:t>późn</w:t>
      </w:r>
      <w:proofErr w:type="spellEnd"/>
      <w:r w:rsidR="00AF3E50" w:rsidRPr="00167970">
        <w:rPr>
          <w:rFonts w:cs="Calibri"/>
          <w:sz w:val="24"/>
          <w:szCs w:val="24"/>
          <w:u w:val="single"/>
        </w:rPr>
        <w:t>. zm.)</w:t>
      </w:r>
      <w:r w:rsidR="00167970">
        <w:rPr>
          <w:rFonts w:cs="Calibri"/>
          <w:sz w:val="24"/>
          <w:szCs w:val="24"/>
          <w:u w:val="single"/>
        </w:rPr>
        <w:t>.</w:t>
      </w:r>
    </w:p>
    <w:p w:rsidR="00DC6C3B" w:rsidRDefault="00DC6C3B" w:rsidP="00DC6C3B">
      <w:pPr>
        <w:autoSpaceDE w:val="0"/>
        <w:autoSpaceDN w:val="0"/>
        <w:adjustRightInd w:val="0"/>
        <w:spacing w:after="0" w:line="240" w:lineRule="auto"/>
        <w:jc w:val="center"/>
        <w:rPr>
          <w:rFonts w:cs="Calibri-Bold"/>
          <w:b/>
          <w:bCs/>
          <w:color w:val="000000"/>
          <w:sz w:val="24"/>
          <w:szCs w:val="24"/>
        </w:rPr>
      </w:pPr>
    </w:p>
    <w:p w:rsidR="00C74213" w:rsidRDefault="00C9620B" w:rsidP="00167970">
      <w:pPr>
        <w:autoSpaceDE w:val="0"/>
        <w:autoSpaceDN w:val="0"/>
        <w:adjustRightInd w:val="0"/>
        <w:spacing w:after="0"/>
        <w:jc w:val="both"/>
        <w:rPr>
          <w:sz w:val="24"/>
        </w:rPr>
      </w:pPr>
      <w:r w:rsidRPr="00C42A85">
        <w:rPr>
          <w:sz w:val="24"/>
        </w:rPr>
        <w:t>Zgodnie z</w:t>
      </w:r>
      <w:r w:rsidR="00AF3E50">
        <w:rPr>
          <w:sz w:val="24"/>
        </w:rPr>
        <w:t xml:space="preserve"> Rozdziałem 5 </w:t>
      </w:r>
      <w:r w:rsidR="00AF3E50" w:rsidRPr="00CD2ECE">
        <w:rPr>
          <w:rFonts w:cs="Calibri"/>
          <w:sz w:val="24"/>
          <w:szCs w:val="24"/>
          <w:u w:val="single"/>
        </w:rPr>
        <w:t>ustawy</w:t>
      </w:r>
      <w:r w:rsidR="00AF3E50">
        <w:rPr>
          <w:rFonts w:cs="Calibri"/>
          <w:sz w:val="24"/>
          <w:szCs w:val="24"/>
          <w:u w:val="single"/>
        </w:rPr>
        <w:t xml:space="preserve"> z dnia 11 września 2019 r.</w:t>
      </w:r>
      <w:r w:rsidR="00AF3E50" w:rsidRPr="00CD2ECE">
        <w:rPr>
          <w:rFonts w:cs="Calibri"/>
          <w:sz w:val="24"/>
          <w:szCs w:val="24"/>
          <w:u w:val="single"/>
        </w:rPr>
        <w:t xml:space="preserve"> P</w:t>
      </w:r>
      <w:r w:rsidR="00AF3E50">
        <w:rPr>
          <w:rFonts w:cs="Calibri"/>
          <w:sz w:val="24"/>
          <w:szCs w:val="24"/>
          <w:u w:val="single"/>
        </w:rPr>
        <w:t xml:space="preserve">rawo </w:t>
      </w:r>
      <w:r w:rsidR="00AF3E50" w:rsidRPr="00CD2ECE">
        <w:rPr>
          <w:rFonts w:cs="Calibri"/>
          <w:sz w:val="24"/>
          <w:szCs w:val="24"/>
          <w:u w:val="single"/>
        </w:rPr>
        <w:t>z</w:t>
      </w:r>
      <w:r w:rsidR="00AF3E50">
        <w:rPr>
          <w:rFonts w:cs="Calibri"/>
          <w:sz w:val="24"/>
          <w:szCs w:val="24"/>
          <w:u w:val="single"/>
        </w:rPr>
        <w:t xml:space="preserve">amówień </w:t>
      </w:r>
      <w:r w:rsidR="00AF3E50" w:rsidRPr="00CD2ECE">
        <w:rPr>
          <w:rFonts w:cs="Calibri"/>
          <w:sz w:val="24"/>
          <w:szCs w:val="24"/>
          <w:u w:val="single"/>
        </w:rPr>
        <w:t>p</w:t>
      </w:r>
      <w:r w:rsidR="00AF3E50">
        <w:rPr>
          <w:rFonts w:cs="Calibri"/>
          <w:sz w:val="24"/>
          <w:szCs w:val="24"/>
          <w:u w:val="single"/>
        </w:rPr>
        <w:t xml:space="preserve">ublicznych (Dz. U. z 2019, poz. 2019 z </w:t>
      </w:r>
      <w:proofErr w:type="spellStart"/>
      <w:r w:rsidR="00AF3E50">
        <w:rPr>
          <w:rFonts w:cs="Calibri"/>
          <w:sz w:val="24"/>
          <w:szCs w:val="24"/>
          <w:u w:val="single"/>
        </w:rPr>
        <w:t>późn</w:t>
      </w:r>
      <w:proofErr w:type="spellEnd"/>
      <w:r w:rsidR="00AF3E50">
        <w:rPr>
          <w:rFonts w:cs="Calibri"/>
          <w:sz w:val="24"/>
          <w:szCs w:val="24"/>
          <w:u w:val="single"/>
        </w:rPr>
        <w:t>. zm.)</w:t>
      </w:r>
      <w:r w:rsidRPr="00C42A85">
        <w:rPr>
          <w:sz w:val="24"/>
        </w:rPr>
        <w:t xml:space="preserve"> Zamawiający przed wszczęciem postępowania zobowiązany jest do ustalenia wartości </w:t>
      </w:r>
      <w:proofErr w:type="spellStart"/>
      <w:r w:rsidRPr="00C42A85">
        <w:rPr>
          <w:sz w:val="24"/>
        </w:rPr>
        <w:t>zamówienia</w:t>
      </w:r>
      <w:proofErr w:type="spellEnd"/>
      <w:r w:rsidRPr="00C42A85">
        <w:rPr>
          <w:sz w:val="24"/>
        </w:rPr>
        <w:t xml:space="preserve">. </w:t>
      </w:r>
    </w:p>
    <w:p w:rsidR="00C9620B" w:rsidRPr="00C42A85" w:rsidRDefault="00C9620B" w:rsidP="00167970">
      <w:pPr>
        <w:autoSpaceDE w:val="0"/>
        <w:autoSpaceDN w:val="0"/>
        <w:adjustRightInd w:val="0"/>
        <w:spacing w:after="0"/>
        <w:jc w:val="both"/>
        <w:rPr>
          <w:color w:val="000000"/>
          <w:sz w:val="28"/>
          <w:szCs w:val="24"/>
        </w:rPr>
      </w:pPr>
      <w:r w:rsidRPr="00C42A85">
        <w:rPr>
          <w:sz w:val="24"/>
        </w:rPr>
        <w:t xml:space="preserve">W celu ustalenia wartości </w:t>
      </w:r>
      <w:proofErr w:type="spellStart"/>
      <w:r w:rsidRPr="00C42A85">
        <w:rPr>
          <w:sz w:val="24"/>
        </w:rPr>
        <w:t>zamówienia</w:t>
      </w:r>
      <w:proofErr w:type="spellEnd"/>
      <w:r w:rsidRPr="00C42A85">
        <w:rPr>
          <w:sz w:val="24"/>
        </w:rPr>
        <w:t>, Zamawiający zaprasza zainteresowan</w:t>
      </w:r>
      <w:r w:rsidR="00F92ADE">
        <w:rPr>
          <w:sz w:val="24"/>
        </w:rPr>
        <w:t>ych</w:t>
      </w:r>
      <w:r w:rsidRPr="00C42A85">
        <w:rPr>
          <w:sz w:val="24"/>
        </w:rPr>
        <w:t xml:space="preserve"> </w:t>
      </w:r>
      <w:r w:rsidR="00F92ADE">
        <w:rPr>
          <w:sz w:val="24"/>
        </w:rPr>
        <w:t>wykonawców</w:t>
      </w:r>
      <w:r w:rsidRPr="00C42A85">
        <w:rPr>
          <w:sz w:val="24"/>
        </w:rPr>
        <w:t xml:space="preserve"> do zapoznania się z załączoną informacją o wymaganiach dotyczących przedmiotu </w:t>
      </w:r>
      <w:proofErr w:type="spellStart"/>
      <w:r w:rsidRPr="00C42A85">
        <w:rPr>
          <w:sz w:val="24"/>
        </w:rPr>
        <w:t>zamówienia</w:t>
      </w:r>
      <w:proofErr w:type="spellEnd"/>
      <w:r w:rsidR="00167970">
        <w:rPr>
          <w:sz w:val="24"/>
        </w:rPr>
        <w:t xml:space="preserve"> i złożenia</w:t>
      </w:r>
      <w:r>
        <w:rPr>
          <w:sz w:val="24"/>
        </w:rPr>
        <w:t xml:space="preserve"> informacji</w:t>
      </w:r>
      <w:r w:rsidR="00F92ADE">
        <w:rPr>
          <w:sz w:val="24"/>
        </w:rPr>
        <w:t xml:space="preserve"> dotyczących szacowania wartości </w:t>
      </w:r>
      <w:proofErr w:type="spellStart"/>
      <w:r w:rsidR="00F92ADE">
        <w:rPr>
          <w:sz w:val="24"/>
        </w:rPr>
        <w:t>zamówienia</w:t>
      </w:r>
      <w:proofErr w:type="spellEnd"/>
      <w:r w:rsidRPr="00C42A85">
        <w:rPr>
          <w:sz w:val="24"/>
        </w:rPr>
        <w:t>.</w:t>
      </w:r>
    </w:p>
    <w:p w:rsidR="00C9620B" w:rsidRDefault="00C9620B" w:rsidP="00167970">
      <w:pPr>
        <w:autoSpaceDE w:val="0"/>
        <w:autoSpaceDN w:val="0"/>
        <w:adjustRightInd w:val="0"/>
        <w:spacing w:after="0" w:line="240" w:lineRule="auto"/>
        <w:rPr>
          <w:rFonts w:cs="Calibri-Bold"/>
          <w:b/>
          <w:bCs/>
          <w:color w:val="000000"/>
          <w:sz w:val="24"/>
          <w:szCs w:val="24"/>
        </w:rPr>
      </w:pPr>
    </w:p>
    <w:p w:rsidR="00DC6C3B" w:rsidRPr="00ED34B7" w:rsidRDefault="00DC6C3B" w:rsidP="002172C9">
      <w:pPr>
        <w:pStyle w:val="Akapitzlist"/>
        <w:numPr>
          <w:ilvl w:val="0"/>
          <w:numId w:val="1"/>
        </w:numPr>
        <w:autoSpaceDE w:val="0"/>
        <w:autoSpaceDN w:val="0"/>
        <w:adjustRightInd w:val="0"/>
        <w:spacing w:after="0" w:line="240" w:lineRule="auto"/>
        <w:ind w:left="426" w:hanging="426"/>
        <w:rPr>
          <w:b/>
          <w:bCs/>
          <w:color w:val="000000"/>
          <w:sz w:val="24"/>
          <w:szCs w:val="24"/>
        </w:rPr>
      </w:pPr>
      <w:r w:rsidRPr="00ED34B7">
        <w:rPr>
          <w:b/>
          <w:bCs/>
          <w:color w:val="000000"/>
          <w:sz w:val="24"/>
          <w:szCs w:val="24"/>
        </w:rPr>
        <w:t>Zamawiający:</w:t>
      </w:r>
    </w:p>
    <w:p w:rsidR="00DC6C3B" w:rsidRPr="00ED34B7" w:rsidRDefault="00DC6C3B" w:rsidP="00DC6C3B">
      <w:pPr>
        <w:autoSpaceDE w:val="0"/>
        <w:autoSpaceDN w:val="0"/>
        <w:adjustRightInd w:val="0"/>
        <w:spacing w:after="0" w:line="240" w:lineRule="auto"/>
        <w:rPr>
          <w:b/>
          <w:bCs/>
          <w:color w:val="000000"/>
          <w:sz w:val="24"/>
          <w:szCs w:val="24"/>
        </w:rPr>
      </w:pPr>
    </w:p>
    <w:p w:rsidR="00DC6C3B" w:rsidRDefault="00630C5A" w:rsidP="00E31D7F">
      <w:pPr>
        <w:autoSpaceDE w:val="0"/>
        <w:autoSpaceDN w:val="0"/>
        <w:adjustRightInd w:val="0"/>
        <w:spacing w:after="0"/>
        <w:rPr>
          <w:color w:val="000000"/>
          <w:sz w:val="24"/>
          <w:szCs w:val="24"/>
        </w:rPr>
      </w:pPr>
      <w:r w:rsidRPr="00ED34B7">
        <w:rPr>
          <w:color w:val="000000"/>
          <w:sz w:val="24"/>
          <w:szCs w:val="24"/>
        </w:rPr>
        <w:t xml:space="preserve">Skarb Państwa – Urząd </w:t>
      </w:r>
      <w:r w:rsidR="00DC6C3B" w:rsidRPr="00ED34B7">
        <w:rPr>
          <w:color w:val="000000"/>
          <w:sz w:val="24"/>
          <w:szCs w:val="24"/>
        </w:rPr>
        <w:t>Komunikacji Elektronicznej zwany dalej Zamawiającym z siedzibą przy</w:t>
      </w:r>
      <w:r w:rsidR="00FA474B" w:rsidRPr="00ED34B7">
        <w:rPr>
          <w:color w:val="000000"/>
          <w:sz w:val="24"/>
          <w:szCs w:val="24"/>
        </w:rPr>
        <w:t xml:space="preserve"> </w:t>
      </w:r>
      <w:r w:rsidRPr="00ED34B7">
        <w:rPr>
          <w:color w:val="000000"/>
          <w:sz w:val="24"/>
          <w:szCs w:val="24"/>
        </w:rPr>
        <w:br/>
      </w:r>
      <w:r w:rsidR="00DC6C3B" w:rsidRPr="00ED34B7">
        <w:rPr>
          <w:color w:val="000000"/>
          <w:sz w:val="24"/>
          <w:szCs w:val="24"/>
        </w:rPr>
        <w:t xml:space="preserve">ul. </w:t>
      </w:r>
      <w:r w:rsidR="00E71BBD" w:rsidRPr="00ED34B7">
        <w:rPr>
          <w:color w:val="000000"/>
          <w:sz w:val="24"/>
          <w:szCs w:val="24"/>
        </w:rPr>
        <w:t>Giełdowa 7/9,</w:t>
      </w:r>
      <w:r w:rsidR="00DC6C3B" w:rsidRPr="00ED34B7">
        <w:rPr>
          <w:color w:val="000000"/>
          <w:sz w:val="24"/>
          <w:szCs w:val="24"/>
        </w:rPr>
        <w:t xml:space="preserve"> 01</w:t>
      </w:r>
      <w:r w:rsidR="00DC6C3B" w:rsidRPr="00ED34B7">
        <w:rPr>
          <w:rFonts w:cs="Cambria Math"/>
          <w:color w:val="000000"/>
          <w:sz w:val="24"/>
          <w:szCs w:val="24"/>
        </w:rPr>
        <w:t>‐</w:t>
      </w:r>
      <w:r w:rsidR="00DC6C3B" w:rsidRPr="00ED34B7">
        <w:rPr>
          <w:color w:val="000000"/>
          <w:sz w:val="24"/>
          <w:szCs w:val="24"/>
        </w:rPr>
        <w:t>211 Warszawa.</w:t>
      </w:r>
    </w:p>
    <w:p w:rsidR="00C9620B" w:rsidRDefault="00C9620B" w:rsidP="00E31D7F">
      <w:pPr>
        <w:autoSpaceDE w:val="0"/>
        <w:autoSpaceDN w:val="0"/>
        <w:adjustRightInd w:val="0"/>
        <w:spacing w:after="0"/>
        <w:rPr>
          <w:color w:val="000000"/>
          <w:sz w:val="24"/>
          <w:szCs w:val="24"/>
        </w:rPr>
      </w:pPr>
    </w:p>
    <w:p w:rsidR="00485207" w:rsidRPr="00485207" w:rsidRDefault="00DC6C3B" w:rsidP="00485207">
      <w:pPr>
        <w:pStyle w:val="Akapitzlist"/>
        <w:numPr>
          <w:ilvl w:val="0"/>
          <w:numId w:val="1"/>
        </w:numPr>
        <w:autoSpaceDE w:val="0"/>
        <w:autoSpaceDN w:val="0"/>
        <w:adjustRightInd w:val="0"/>
        <w:spacing w:after="0" w:line="240" w:lineRule="auto"/>
        <w:ind w:left="426" w:hanging="426"/>
        <w:rPr>
          <w:b/>
          <w:bCs/>
          <w:color w:val="000000"/>
          <w:sz w:val="24"/>
          <w:szCs w:val="24"/>
        </w:rPr>
      </w:pPr>
      <w:r w:rsidRPr="00ED34B7">
        <w:rPr>
          <w:b/>
          <w:bCs/>
          <w:color w:val="000000"/>
          <w:sz w:val="24"/>
          <w:szCs w:val="24"/>
        </w:rPr>
        <w:t xml:space="preserve">Przedmiot </w:t>
      </w:r>
      <w:proofErr w:type="spellStart"/>
      <w:r w:rsidR="00683D1F" w:rsidRPr="00ED34B7">
        <w:rPr>
          <w:b/>
          <w:bCs/>
          <w:color w:val="000000"/>
          <w:sz w:val="24"/>
          <w:szCs w:val="24"/>
        </w:rPr>
        <w:t>zam</w:t>
      </w:r>
      <w:r w:rsidR="000A5FD6" w:rsidRPr="00ED34B7">
        <w:rPr>
          <w:b/>
          <w:bCs/>
          <w:color w:val="000000"/>
          <w:sz w:val="24"/>
          <w:szCs w:val="24"/>
        </w:rPr>
        <w:t>ó</w:t>
      </w:r>
      <w:r w:rsidR="00683D1F" w:rsidRPr="00ED34B7">
        <w:rPr>
          <w:b/>
          <w:bCs/>
          <w:color w:val="000000"/>
          <w:sz w:val="24"/>
          <w:szCs w:val="24"/>
        </w:rPr>
        <w:t>wienia</w:t>
      </w:r>
      <w:proofErr w:type="spellEnd"/>
      <w:r w:rsidRPr="00ED34B7">
        <w:rPr>
          <w:b/>
          <w:bCs/>
          <w:color w:val="000000"/>
          <w:sz w:val="24"/>
          <w:szCs w:val="24"/>
        </w:rPr>
        <w:t>:</w:t>
      </w:r>
    </w:p>
    <w:p w:rsidR="003E6C0D" w:rsidRPr="00ED34B7" w:rsidRDefault="003E6C0D" w:rsidP="003E6C0D">
      <w:pPr>
        <w:autoSpaceDE w:val="0"/>
        <w:autoSpaceDN w:val="0"/>
        <w:adjustRightInd w:val="0"/>
        <w:spacing w:after="0" w:line="240" w:lineRule="auto"/>
        <w:rPr>
          <w:rFonts w:cs="Calibri-Bold"/>
          <w:b/>
          <w:bCs/>
          <w:color w:val="000000"/>
          <w:sz w:val="24"/>
          <w:szCs w:val="24"/>
        </w:rPr>
      </w:pPr>
    </w:p>
    <w:p w:rsidR="006C1FF2" w:rsidRDefault="006C1FF2" w:rsidP="006C1FF2">
      <w:pPr>
        <w:spacing w:after="0"/>
        <w:ind w:right="144"/>
        <w:jc w:val="both"/>
        <w:rPr>
          <w:color w:val="000000"/>
          <w:spacing w:val="3"/>
          <w:sz w:val="24"/>
          <w:szCs w:val="24"/>
        </w:rPr>
      </w:pPr>
      <w:r w:rsidRPr="009341A3">
        <w:rPr>
          <w:color w:val="000000"/>
          <w:spacing w:val="3"/>
          <w:sz w:val="24"/>
          <w:szCs w:val="24"/>
        </w:rPr>
        <w:t xml:space="preserve">Przedmiotem rozpoznania rynku jest </w:t>
      </w:r>
      <w:r>
        <w:rPr>
          <w:color w:val="000000"/>
          <w:spacing w:val="3"/>
          <w:sz w:val="24"/>
          <w:szCs w:val="24"/>
        </w:rPr>
        <w:t xml:space="preserve">świadczenie </w:t>
      </w:r>
      <w:r w:rsidRPr="009341A3">
        <w:rPr>
          <w:color w:val="000000"/>
          <w:spacing w:val="3"/>
          <w:sz w:val="24"/>
          <w:szCs w:val="24"/>
        </w:rPr>
        <w:t>usług</w:t>
      </w:r>
      <w:r>
        <w:rPr>
          <w:color w:val="000000"/>
          <w:spacing w:val="3"/>
          <w:sz w:val="24"/>
          <w:szCs w:val="24"/>
        </w:rPr>
        <w:t>i</w:t>
      </w:r>
      <w:r w:rsidRPr="009341A3">
        <w:rPr>
          <w:color w:val="000000"/>
          <w:spacing w:val="3"/>
          <w:sz w:val="24"/>
          <w:szCs w:val="24"/>
        </w:rPr>
        <w:t xml:space="preserve"> wsparcia, aktualizacji i rozwoju</w:t>
      </w:r>
      <w:r>
        <w:rPr>
          <w:color w:val="000000"/>
          <w:spacing w:val="3"/>
          <w:sz w:val="24"/>
          <w:szCs w:val="24"/>
        </w:rPr>
        <w:t xml:space="preserve"> systemu</w:t>
      </w:r>
      <w:r w:rsidRPr="009341A3">
        <w:rPr>
          <w:color w:val="000000"/>
          <w:spacing w:val="3"/>
          <w:sz w:val="24"/>
          <w:szCs w:val="24"/>
        </w:rPr>
        <w:t xml:space="preserve"> </w:t>
      </w:r>
      <w:r w:rsidRPr="009341A3">
        <w:rPr>
          <w:color w:val="000000"/>
          <w:sz w:val="24"/>
          <w:szCs w:val="24"/>
        </w:rPr>
        <w:t>Platform</w:t>
      </w:r>
      <w:r>
        <w:rPr>
          <w:color w:val="000000"/>
          <w:sz w:val="24"/>
          <w:szCs w:val="24"/>
        </w:rPr>
        <w:t>a</w:t>
      </w:r>
      <w:r w:rsidRPr="009341A3">
        <w:rPr>
          <w:color w:val="000000"/>
          <w:sz w:val="24"/>
          <w:szCs w:val="24"/>
        </w:rPr>
        <w:t xml:space="preserve"> Usług Elektronicznych </w:t>
      </w:r>
      <w:r w:rsidRPr="009341A3">
        <w:rPr>
          <w:color w:val="000000"/>
          <w:spacing w:val="3"/>
          <w:sz w:val="24"/>
          <w:szCs w:val="24"/>
        </w:rPr>
        <w:t xml:space="preserve">zrealizowanego i dostosowanego do potrzeb </w:t>
      </w:r>
      <w:r>
        <w:rPr>
          <w:color w:val="000000"/>
          <w:spacing w:val="3"/>
          <w:sz w:val="24"/>
          <w:szCs w:val="24"/>
        </w:rPr>
        <w:t>Zamawiającego</w:t>
      </w:r>
      <w:r w:rsidRPr="009341A3">
        <w:rPr>
          <w:color w:val="000000"/>
          <w:spacing w:val="3"/>
          <w:sz w:val="24"/>
          <w:szCs w:val="24"/>
        </w:rPr>
        <w:t xml:space="preserve">. </w:t>
      </w:r>
    </w:p>
    <w:p w:rsidR="006C1FF2" w:rsidRDefault="006C1FF2" w:rsidP="006C1FF2">
      <w:pPr>
        <w:spacing w:after="0"/>
        <w:ind w:right="144"/>
        <w:jc w:val="both"/>
        <w:rPr>
          <w:color w:val="000000"/>
          <w:spacing w:val="3"/>
          <w:sz w:val="24"/>
          <w:szCs w:val="24"/>
        </w:rPr>
      </w:pPr>
    </w:p>
    <w:p w:rsidR="006C1FF2" w:rsidRDefault="006C1FF2" w:rsidP="006C1FF2">
      <w:pPr>
        <w:spacing w:after="0"/>
        <w:ind w:right="144"/>
        <w:jc w:val="both"/>
        <w:rPr>
          <w:color w:val="000000"/>
          <w:spacing w:val="3"/>
          <w:sz w:val="24"/>
          <w:szCs w:val="24"/>
        </w:rPr>
      </w:pPr>
      <w:r>
        <w:rPr>
          <w:color w:val="000000"/>
          <w:spacing w:val="3"/>
          <w:sz w:val="24"/>
          <w:szCs w:val="24"/>
        </w:rPr>
        <w:t>Platforma Usług Elektronicznych (PUE) ma a zadanie zapewniać dostęp do e-usług świadczonych przez Urząd Komunikacji Elektronicznej. Podstawowym przeznaczeniem PUE jest zapewnienie:</w:t>
      </w:r>
    </w:p>
    <w:p w:rsidR="006C1FF2" w:rsidRPr="00F470AB" w:rsidRDefault="006C1FF2" w:rsidP="006C1FF2">
      <w:pPr>
        <w:pStyle w:val="Akapitzlist"/>
        <w:numPr>
          <w:ilvl w:val="0"/>
          <w:numId w:val="23"/>
        </w:numPr>
        <w:spacing w:after="0"/>
        <w:ind w:right="144"/>
        <w:jc w:val="both"/>
        <w:rPr>
          <w:color w:val="000000"/>
          <w:spacing w:val="3"/>
          <w:sz w:val="24"/>
          <w:szCs w:val="24"/>
        </w:rPr>
      </w:pPr>
      <w:r>
        <w:rPr>
          <w:color w:val="000000"/>
          <w:spacing w:val="3"/>
          <w:sz w:val="24"/>
          <w:szCs w:val="24"/>
        </w:rPr>
        <w:t xml:space="preserve">Mechanizmów zarządzania użytkownikami i organizacjami </w:t>
      </w:r>
    </w:p>
    <w:p w:rsidR="006C1FF2" w:rsidRPr="00F470AB" w:rsidRDefault="006C1FF2" w:rsidP="006C1FF2">
      <w:pPr>
        <w:pStyle w:val="Akapitzlist"/>
        <w:numPr>
          <w:ilvl w:val="0"/>
          <w:numId w:val="23"/>
        </w:numPr>
        <w:spacing w:after="0"/>
        <w:ind w:right="144"/>
        <w:jc w:val="both"/>
        <w:rPr>
          <w:color w:val="000000"/>
          <w:spacing w:val="3"/>
          <w:sz w:val="24"/>
          <w:szCs w:val="24"/>
        </w:rPr>
      </w:pPr>
      <w:r>
        <w:rPr>
          <w:color w:val="000000"/>
          <w:spacing w:val="3"/>
          <w:sz w:val="24"/>
          <w:szCs w:val="24"/>
        </w:rPr>
        <w:t>Funkcjonalności Elektronicznej Skrzynki Podawczej</w:t>
      </w:r>
    </w:p>
    <w:p w:rsidR="006C1FF2" w:rsidRPr="00F470AB" w:rsidRDefault="006C1FF2" w:rsidP="006C1FF2">
      <w:pPr>
        <w:pStyle w:val="Akapitzlist"/>
        <w:numPr>
          <w:ilvl w:val="0"/>
          <w:numId w:val="23"/>
        </w:numPr>
        <w:spacing w:after="0"/>
        <w:ind w:right="144"/>
        <w:jc w:val="both"/>
        <w:rPr>
          <w:color w:val="000000"/>
          <w:spacing w:val="3"/>
          <w:sz w:val="24"/>
          <w:szCs w:val="24"/>
        </w:rPr>
      </w:pPr>
      <w:r>
        <w:rPr>
          <w:color w:val="000000"/>
          <w:spacing w:val="3"/>
          <w:sz w:val="24"/>
          <w:szCs w:val="24"/>
        </w:rPr>
        <w:t>Katalogu świadczonych w ramach systemu PUE e-usług;</w:t>
      </w:r>
    </w:p>
    <w:p w:rsidR="006C1FF2" w:rsidRPr="00F470AB" w:rsidRDefault="006C1FF2" w:rsidP="006C1FF2">
      <w:pPr>
        <w:pStyle w:val="Akapitzlist"/>
        <w:numPr>
          <w:ilvl w:val="0"/>
          <w:numId w:val="23"/>
        </w:numPr>
        <w:spacing w:after="0"/>
        <w:ind w:right="144"/>
        <w:jc w:val="both"/>
        <w:rPr>
          <w:color w:val="000000"/>
          <w:spacing w:val="3"/>
          <w:sz w:val="24"/>
          <w:szCs w:val="24"/>
        </w:rPr>
      </w:pPr>
      <w:r>
        <w:rPr>
          <w:color w:val="000000"/>
          <w:spacing w:val="3"/>
          <w:sz w:val="24"/>
          <w:szCs w:val="24"/>
        </w:rPr>
        <w:t>Mechanizmów przechowywania i udostępniania Elektronicznych formularzy;</w:t>
      </w:r>
    </w:p>
    <w:p w:rsidR="006C1FF2" w:rsidRPr="00F470AB" w:rsidRDefault="006C1FF2" w:rsidP="006C1FF2">
      <w:pPr>
        <w:pStyle w:val="Akapitzlist"/>
        <w:numPr>
          <w:ilvl w:val="0"/>
          <w:numId w:val="23"/>
        </w:numPr>
        <w:spacing w:after="0"/>
        <w:ind w:right="144"/>
        <w:jc w:val="both"/>
        <w:rPr>
          <w:color w:val="000000"/>
          <w:spacing w:val="3"/>
          <w:sz w:val="24"/>
          <w:szCs w:val="24"/>
        </w:rPr>
      </w:pPr>
      <w:r>
        <w:rPr>
          <w:color w:val="000000"/>
          <w:spacing w:val="3"/>
          <w:sz w:val="24"/>
          <w:szCs w:val="24"/>
        </w:rPr>
        <w:t>Mechanizmów umożliwiających realizację płatności elektronicznych koniecznych do obsługi formularzy w ramach e-usług;</w:t>
      </w:r>
    </w:p>
    <w:p w:rsidR="006C1FF2" w:rsidRPr="002B2AD6" w:rsidRDefault="006C1FF2" w:rsidP="006C1FF2">
      <w:pPr>
        <w:pStyle w:val="Akapitzlist"/>
        <w:numPr>
          <w:ilvl w:val="0"/>
          <w:numId w:val="23"/>
        </w:numPr>
        <w:spacing w:after="0"/>
        <w:ind w:right="144"/>
        <w:jc w:val="both"/>
        <w:rPr>
          <w:color w:val="000000"/>
          <w:spacing w:val="3"/>
          <w:sz w:val="24"/>
          <w:szCs w:val="24"/>
        </w:rPr>
      </w:pPr>
      <w:r>
        <w:rPr>
          <w:color w:val="000000"/>
          <w:spacing w:val="3"/>
          <w:sz w:val="24"/>
          <w:szCs w:val="24"/>
        </w:rPr>
        <w:lastRenderedPageBreak/>
        <w:t xml:space="preserve">Integracji modułów PUE z </w:t>
      </w:r>
      <w:proofErr w:type="spellStart"/>
      <w:r>
        <w:rPr>
          <w:color w:val="000000"/>
          <w:spacing w:val="3"/>
          <w:sz w:val="24"/>
          <w:szCs w:val="24"/>
        </w:rPr>
        <w:t>ePUAP</w:t>
      </w:r>
      <w:proofErr w:type="spellEnd"/>
      <w:r>
        <w:rPr>
          <w:color w:val="000000"/>
          <w:spacing w:val="3"/>
          <w:sz w:val="24"/>
          <w:szCs w:val="24"/>
        </w:rPr>
        <w:t xml:space="preserve"> i Profilem Zaufanym (PZ)</w:t>
      </w:r>
      <w:r w:rsidR="00274A0D">
        <w:rPr>
          <w:color w:val="000000"/>
          <w:spacing w:val="3"/>
          <w:sz w:val="24"/>
          <w:szCs w:val="24"/>
        </w:rPr>
        <w:t xml:space="preserve"> oraz Krajowym Węzłem Identyfikacji Elektronicznej (WK)</w:t>
      </w:r>
      <w:r>
        <w:rPr>
          <w:color w:val="000000"/>
          <w:spacing w:val="3"/>
          <w:sz w:val="24"/>
          <w:szCs w:val="24"/>
        </w:rPr>
        <w:t>, Elektronicznym Systemem Obiegu Dokumentów (ESOD), w oparciu o udostępnioną szynę integracyjną WSO2</w:t>
      </w:r>
      <w:r w:rsidR="004702F2">
        <w:rPr>
          <w:color w:val="000000"/>
          <w:spacing w:val="3"/>
          <w:sz w:val="24"/>
          <w:szCs w:val="24"/>
        </w:rPr>
        <w:t>, sprzętowym modułem kryptograficznym (HSM)</w:t>
      </w:r>
    </w:p>
    <w:p w:rsidR="006C1FF2" w:rsidRPr="002B2AD6" w:rsidRDefault="006C1FF2" w:rsidP="006C1FF2">
      <w:pPr>
        <w:spacing w:after="0" w:line="240" w:lineRule="auto"/>
        <w:ind w:right="144"/>
        <w:jc w:val="both"/>
        <w:rPr>
          <w:color w:val="000000"/>
          <w:spacing w:val="3"/>
          <w:sz w:val="24"/>
          <w:szCs w:val="24"/>
        </w:rPr>
      </w:pPr>
    </w:p>
    <w:p w:rsidR="006C1FF2" w:rsidRDefault="006C1FF2" w:rsidP="006C1FF2">
      <w:pPr>
        <w:pStyle w:val="Akapitzlist"/>
        <w:autoSpaceDE w:val="0"/>
        <w:autoSpaceDN w:val="0"/>
        <w:adjustRightInd w:val="0"/>
        <w:spacing w:after="0"/>
        <w:ind w:left="0"/>
        <w:rPr>
          <w:color w:val="000000"/>
          <w:spacing w:val="3"/>
          <w:sz w:val="24"/>
          <w:szCs w:val="24"/>
        </w:rPr>
      </w:pPr>
      <w:r w:rsidRPr="009341A3">
        <w:rPr>
          <w:color w:val="000000"/>
          <w:spacing w:val="3"/>
          <w:sz w:val="24"/>
          <w:szCs w:val="24"/>
        </w:rPr>
        <w:t xml:space="preserve">System PUE wykonany jest w technologii .NET i wykorzystuje bazę danych </w:t>
      </w:r>
      <w:proofErr w:type="spellStart"/>
      <w:r w:rsidRPr="009341A3">
        <w:rPr>
          <w:color w:val="000000"/>
          <w:spacing w:val="3"/>
          <w:sz w:val="24"/>
          <w:szCs w:val="24"/>
        </w:rPr>
        <w:t>PostgreSQL</w:t>
      </w:r>
      <w:proofErr w:type="spellEnd"/>
      <w:r w:rsidRPr="009341A3">
        <w:rPr>
          <w:color w:val="000000"/>
          <w:spacing w:val="3"/>
          <w:sz w:val="24"/>
          <w:szCs w:val="24"/>
        </w:rPr>
        <w:t>.</w:t>
      </w:r>
    </w:p>
    <w:p w:rsidR="006C1FF2" w:rsidRDefault="006C1FF2" w:rsidP="006C1FF2">
      <w:pPr>
        <w:pStyle w:val="Akapitzlist"/>
        <w:autoSpaceDE w:val="0"/>
        <w:autoSpaceDN w:val="0"/>
        <w:adjustRightInd w:val="0"/>
        <w:spacing w:after="0"/>
        <w:ind w:left="0"/>
        <w:rPr>
          <w:color w:val="000000"/>
          <w:spacing w:val="3"/>
          <w:sz w:val="24"/>
          <w:szCs w:val="24"/>
        </w:rPr>
      </w:pPr>
    </w:p>
    <w:p w:rsidR="006C1FF2" w:rsidRPr="00C166D8" w:rsidRDefault="006C1FF2" w:rsidP="006C1FF2">
      <w:pPr>
        <w:pStyle w:val="Akapitzlist"/>
        <w:autoSpaceDE w:val="0"/>
        <w:autoSpaceDN w:val="0"/>
        <w:adjustRightInd w:val="0"/>
        <w:spacing w:after="0"/>
        <w:ind w:left="0"/>
        <w:rPr>
          <w:bCs/>
          <w:color w:val="000000"/>
          <w:sz w:val="24"/>
          <w:szCs w:val="24"/>
        </w:rPr>
      </w:pPr>
      <w:r>
        <w:rPr>
          <w:color w:val="000000"/>
          <w:spacing w:val="3"/>
          <w:sz w:val="24"/>
          <w:szCs w:val="24"/>
        </w:rPr>
        <w:t xml:space="preserve">Szczegółowe wymagania dotyczące przedmiotu </w:t>
      </w:r>
      <w:proofErr w:type="spellStart"/>
      <w:r>
        <w:rPr>
          <w:color w:val="000000"/>
          <w:spacing w:val="3"/>
          <w:sz w:val="24"/>
          <w:szCs w:val="24"/>
        </w:rPr>
        <w:t>zamówienia</w:t>
      </w:r>
      <w:proofErr w:type="spellEnd"/>
      <w:r>
        <w:rPr>
          <w:color w:val="000000"/>
          <w:spacing w:val="3"/>
          <w:sz w:val="24"/>
          <w:szCs w:val="24"/>
        </w:rPr>
        <w:t xml:space="preserve"> opisane zostały w załączniku </w:t>
      </w:r>
      <w:r w:rsidRPr="00485207">
        <w:rPr>
          <w:sz w:val="24"/>
          <w:szCs w:val="24"/>
        </w:rPr>
        <w:t xml:space="preserve">nr </w:t>
      </w:r>
      <w:r>
        <w:rPr>
          <w:sz w:val="24"/>
          <w:szCs w:val="24"/>
        </w:rPr>
        <w:t>1</w:t>
      </w:r>
      <w:r w:rsidRPr="00485207">
        <w:rPr>
          <w:sz w:val="24"/>
          <w:szCs w:val="24"/>
        </w:rPr>
        <w:t xml:space="preserve"> do niniejszego zaproszenia</w:t>
      </w:r>
      <w:r>
        <w:rPr>
          <w:sz w:val="24"/>
          <w:szCs w:val="24"/>
        </w:rPr>
        <w:t>.</w:t>
      </w:r>
    </w:p>
    <w:p w:rsidR="0051645A" w:rsidRPr="00C166D8" w:rsidRDefault="0051645A" w:rsidP="005C6124">
      <w:pPr>
        <w:pStyle w:val="Akapitzlist"/>
        <w:autoSpaceDE w:val="0"/>
        <w:autoSpaceDN w:val="0"/>
        <w:adjustRightInd w:val="0"/>
        <w:spacing w:after="0"/>
        <w:ind w:left="0"/>
        <w:rPr>
          <w:bCs/>
          <w:color w:val="000000"/>
          <w:sz w:val="24"/>
          <w:szCs w:val="24"/>
        </w:rPr>
      </w:pPr>
    </w:p>
    <w:p w:rsidR="003E6C0D" w:rsidRPr="00195C3E" w:rsidRDefault="003E6C0D" w:rsidP="00195C3E">
      <w:pPr>
        <w:pStyle w:val="Akapitzlist"/>
        <w:spacing w:after="0" w:line="240" w:lineRule="auto"/>
        <w:ind w:left="0"/>
        <w:contextualSpacing w:val="0"/>
        <w:jc w:val="both"/>
        <w:rPr>
          <w:b/>
          <w:bCs/>
          <w:vanish/>
          <w:color w:val="000000"/>
          <w:sz w:val="24"/>
          <w:szCs w:val="24"/>
        </w:rPr>
      </w:pPr>
    </w:p>
    <w:p w:rsidR="00485207" w:rsidRPr="00195C3E" w:rsidRDefault="00BE10E6" w:rsidP="00195C3E">
      <w:pPr>
        <w:pStyle w:val="Akapitzlist"/>
        <w:numPr>
          <w:ilvl w:val="0"/>
          <w:numId w:val="1"/>
        </w:numPr>
        <w:autoSpaceDE w:val="0"/>
        <w:autoSpaceDN w:val="0"/>
        <w:adjustRightInd w:val="0"/>
        <w:spacing w:after="0" w:line="240" w:lineRule="auto"/>
        <w:ind w:left="426" w:hanging="426"/>
        <w:rPr>
          <w:b/>
          <w:bCs/>
          <w:color w:val="000000"/>
          <w:sz w:val="24"/>
          <w:szCs w:val="24"/>
        </w:rPr>
      </w:pPr>
      <w:r w:rsidRPr="00A96981">
        <w:rPr>
          <w:b/>
          <w:bCs/>
          <w:color w:val="000000"/>
          <w:sz w:val="24"/>
          <w:szCs w:val="24"/>
        </w:rPr>
        <w:t>Termin realizacji:</w:t>
      </w:r>
    </w:p>
    <w:p w:rsidR="00F61703" w:rsidRPr="00A96981" w:rsidRDefault="00F61703" w:rsidP="00F61703">
      <w:pPr>
        <w:autoSpaceDE w:val="0"/>
        <w:autoSpaceDN w:val="0"/>
        <w:adjustRightInd w:val="0"/>
        <w:spacing w:after="0" w:line="240" w:lineRule="auto"/>
        <w:rPr>
          <w:color w:val="000000"/>
          <w:sz w:val="24"/>
          <w:szCs w:val="24"/>
        </w:rPr>
      </w:pPr>
    </w:p>
    <w:p w:rsidR="00BE10E6" w:rsidRPr="00A96981" w:rsidRDefault="00803219" w:rsidP="00167970">
      <w:pPr>
        <w:autoSpaceDE w:val="0"/>
        <w:autoSpaceDN w:val="0"/>
        <w:adjustRightInd w:val="0"/>
        <w:spacing w:after="0" w:line="240" w:lineRule="auto"/>
        <w:jc w:val="both"/>
        <w:rPr>
          <w:color w:val="000000"/>
          <w:sz w:val="24"/>
          <w:szCs w:val="24"/>
        </w:rPr>
      </w:pPr>
      <w:r>
        <w:rPr>
          <w:color w:val="000000"/>
          <w:sz w:val="24"/>
          <w:szCs w:val="24"/>
        </w:rPr>
        <w:t>Przewidywany</w:t>
      </w:r>
      <w:r w:rsidR="00D020B9" w:rsidRPr="00A96981">
        <w:rPr>
          <w:color w:val="000000"/>
          <w:sz w:val="24"/>
          <w:szCs w:val="24"/>
        </w:rPr>
        <w:t xml:space="preserve"> t</w:t>
      </w:r>
      <w:r w:rsidR="00D941A9" w:rsidRPr="00A96981">
        <w:rPr>
          <w:color w:val="000000"/>
          <w:sz w:val="24"/>
          <w:szCs w:val="24"/>
        </w:rPr>
        <w:t xml:space="preserve">ermin realizacji </w:t>
      </w:r>
      <w:proofErr w:type="spellStart"/>
      <w:r w:rsidR="00D941A9" w:rsidRPr="00A96981">
        <w:rPr>
          <w:color w:val="000000"/>
          <w:sz w:val="24"/>
          <w:szCs w:val="24"/>
        </w:rPr>
        <w:t>zamówienia</w:t>
      </w:r>
      <w:proofErr w:type="spellEnd"/>
      <w:r w:rsidR="00D941A9" w:rsidRPr="00A96981">
        <w:rPr>
          <w:color w:val="000000"/>
          <w:sz w:val="24"/>
          <w:szCs w:val="24"/>
        </w:rPr>
        <w:t xml:space="preserve"> –</w:t>
      </w:r>
      <w:r w:rsidR="002225F8">
        <w:rPr>
          <w:color w:val="000000"/>
          <w:sz w:val="24"/>
          <w:szCs w:val="24"/>
        </w:rPr>
        <w:t xml:space="preserve"> </w:t>
      </w:r>
      <w:r w:rsidR="00037539" w:rsidRPr="00A96981">
        <w:rPr>
          <w:color w:val="000000"/>
          <w:sz w:val="24"/>
          <w:szCs w:val="24"/>
        </w:rPr>
        <w:t xml:space="preserve">od dnia </w:t>
      </w:r>
      <w:r w:rsidR="006C1FF2">
        <w:rPr>
          <w:color w:val="000000"/>
          <w:sz w:val="24"/>
          <w:szCs w:val="24"/>
        </w:rPr>
        <w:t>1</w:t>
      </w:r>
      <w:r w:rsidR="002C5100">
        <w:rPr>
          <w:color w:val="000000"/>
          <w:sz w:val="24"/>
          <w:szCs w:val="24"/>
        </w:rPr>
        <w:t>9</w:t>
      </w:r>
      <w:r w:rsidR="00D3057F" w:rsidRPr="00A96981">
        <w:rPr>
          <w:color w:val="000000"/>
          <w:sz w:val="24"/>
          <w:szCs w:val="24"/>
        </w:rPr>
        <w:t xml:space="preserve"> </w:t>
      </w:r>
      <w:r w:rsidR="006C1FF2">
        <w:rPr>
          <w:color w:val="000000"/>
          <w:sz w:val="24"/>
          <w:szCs w:val="24"/>
        </w:rPr>
        <w:t xml:space="preserve">sierpnia </w:t>
      </w:r>
      <w:r w:rsidR="00A96981">
        <w:rPr>
          <w:color w:val="000000"/>
          <w:sz w:val="24"/>
          <w:szCs w:val="24"/>
        </w:rPr>
        <w:t>a</w:t>
      </w:r>
      <w:r w:rsidR="00D3057F" w:rsidRPr="00A96981">
        <w:rPr>
          <w:color w:val="000000"/>
          <w:sz w:val="24"/>
          <w:szCs w:val="24"/>
        </w:rPr>
        <w:t xml:space="preserve"> </w:t>
      </w:r>
      <w:r w:rsidR="00A96981">
        <w:rPr>
          <w:color w:val="000000"/>
          <w:sz w:val="24"/>
          <w:szCs w:val="24"/>
        </w:rPr>
        <w:t>2021</w:t>
      </w:r>
      <w:r w:rsidR="00D3057F" w:rsidRPr="00A96981">
        <w:rPr>
          <w:color w:val="000000"/>
          <w:sz w:val="24"/>
          <w:szCs w:val="24"/>
        </w:rPr>
        <w:t xml:space="preserve"> r</w:t>
      </w:r>
      <w:r w:rsidR="00676BFA" w:rsidRPr="00A96981">
        <w:rPr>
          <w:color w:val="000000"/>
          <w:sz w:val="24"/>
          <w:szCs w:val="24"/>
        </w:rPr>
        <w:t>.</w:t>
      </w:r>
      <w:r w:rsidR="009E2B8C">
        <w:rPr>
          <w:color w:val="000000"/>
          <w:sz w:val="24"/>
          <w:szCs w:val="24"/>
        </w:rPr>
        <w:t xml:space="preserve"> </w:t>
      </w:r>
    </w:p>
    <w:p w:rsidR="00C166D8" w:rsidRPr="00FE19D8" w:rsidRDefault="00C166D8" w:rsidP="00E9123E">
      <w:pPr>
        <w:autoSpaceDE w:val="0"/>
        <w:autoSpaceDN w:val="0"/>
        <w:adjustRightInd w:val="0"/>
        <w:spacing w:after="0" w:line="240" w:lineRule="auto"/>
        <w:rPr>
          <w:color w:val="000000"/>
          <w:sz w:val="24"/>
          <w:szCs w:val="24"/>
          <w:highlight w:val="yellow"/>
        </w:rPr>
      </w:pPr>
    </w:p>
    <w:p w:rsidR="00485207" w:rsidRPr="00A96981" w:rsidRDefault="00EC52CF" w:rsidP="00195C3E">
      <w:pPr>
        <w:pStyle w:val="Akapitzlist"/>
        <w:numPr>
          <w:ilvl w:val="0"/>
          <w:numId w:val="1"/>
        </w:numPr>
        <w:autoSpaceDE w:val="0"/>
        <w:autoSpaceDN w:val="0"/>
        <w:adjustRightInd w:val="0"/>
        <w:spacing w:after="0" w:line="240" w:lineRule="auto"/>
        <w:ind w:left="426" w:hanging="426"/>
        <w:rPr>
          <w:bCs/>
          <w:color w:val="000000"/>
          <w:sz w:val="24"/>
          <w:szCs w:val="24"/>
        </w:rPr>
      </w:pPr>
      <w:r w:rsidRPr="00A96981">
        <w:rPr>
          <w:b/>
          <w:bCs/>
          <w:color w:val="000000"/>
          <w:sz w:val="24"/>
          <w:szCs w:val="24"/>
        </w:rPr>
        <w:t xml:space="preserve">Sposób przygotowania i złożenia </w:t>
      </w:r>
      <w:r w:rsidR="000A05C7" w:rsidRPr="00A96981">
        <w:rPr>
          <w:b/>
          <w:bCs/>
          <w:color w:val="000000"/>
          <w:sz w:val="24"/>
          <w:szCs w:val="24"/>
        </w:rPr>
        <w:t>informacji:</w:t>
      </w:r>
      <w:r w:rsidR="00A662D7" w:rsidRPr="00A96981">
        <w:rPr>
          <w:b/>
          <w:bCs/>
          <w:color w:val="000000"/>
          <w:sz w:val="24"/>
          <w:szCs w:val="24"/>
        </w:rPr>
        <w:t xml:space="preserve"> </w:t>
      </w:r>
      <w:r w:rsidR="00485207" w:rsidRPr="00A96981">
        <w:rPr>
          <w:b/>
          <w:bCs/>
          <w:color w:val="000000"/>
          <w:sz w:val="24"/>
          <w:szCs w:val="24"/>
        </w:rPr>
        <w:br/>
      </w:r>
    </w:p>
    <w:p w:rsidR="00485207" w:rsidRPr="00A96981" w:rsidRDefault="00A662D7" w:rsidP="00167970">
      <w:pPr>
        <w:pStyle w:val="Akapitzlist"/>
        <w:numPr>
          <w:ilvl w:val="0"/>
          <w:numId w:val="15"/>
        </w:numPr>
        <w:autoSpaceDE w:val="0"/>
        <w:autoSpaceDN w:val="0"/>
        <w:adjustRightInd w:val="0"/>
        <w:spacing w:after="0"/>
        <w:jc w:val="both"/>
        <w:rPr>
          <w:bCs/>
          <w:color w:val="000000"/>
          <w:sz w:val="24"/>
          <w:szCs w:val="24"/>
        </w:rPr>
      </w:pPr>
      <w:r w:rsidRPr="00A96981">
        <w:rPr>
          <w:sz w:val="24"/>
          <w:szCs w:val="24"/>
        </w:rPr>
        <w:t>Cenę w informacji</w:t>
      </w:r>
      <w:r w:rsidR="00FF4E13" w:rsidRPr="00A96981">
        <w:rPr>
          <w:sz w:val="24"/>
          <w:szCs w:val="24"/>
        </w:rPr>
        <w:t xml:space="preserve"> dotyczącej wartości </w:t>
      </w:r>
      <w:proofErr w:type="spellStart"/>
      <w:r w:rsidR="00FF4E13" w:rsidRPr="00A96981">
        <w:rPr>
          <w:sz w:val="24"/>
          <w:szCs w:val="24"/>
        </w:rPr>
        <w:t>zamówienia</w:t>
      </w:r>
      <w:proofErr w:type="spellEnd"/>
      <w:r w:rsidRPr="00A96981">
        <w:rPr>
          <w:sz w:val="24"/>
          <w:szCs w:val="24"/>
        </w:rPr>
        <w:t xml:space="preserve"> należy podać w walucie po</w:t>
      </w:r>
      <w:r w:rsidR="00E5391C" w:rsidRPr="00A96981">
        <w:rPr>
          <w:sz w:val="24"/>
          <w:szCs w:val="24"/>
        </w:rPr>
        <w:t>lskiej (PLN – polskich złotych)</w:t>
      </w:r>
      <w:r w:rsidRPr="00A96981">
        <w:rPr>
          <w:sz w:val="24"/>
          <w:szCs w:val="24"/>
        </w:rPr>
        <w:t>;</w:t>
      </w:r>
    </w:p>
    <w:p w:rsidR="00485207" w:rsidRPr="00A96981" w:rsidRDefault="00A662D7" w:rsidP="00167970">
      <w:pPr>
        <w:pStyle w:val="Akapitzlist"/>
        <w:numPr>
          <w:ilvl w:val="0"/>
          <w:numId w:val="15"/>
        </w:numPr>
        <w:autoSpaceDE w:val="0"/>
        <w:autoSpaceDN w:val="0"/>
        <w:adjustRightInd w:val="0"/>
        <w:spacing w:after="0"/>
        <w:jc w:val="both"/>
        <w:rPr>
          <w:bCs/>
          <w:color w:val="000000"/>
          <w:sz w:val="24"/>
          <w:szCs w:val="24"/>
        </w:rPr>
      </w:pPr>
      <w:r w:rsidRPr="00A96981">
        <w:rPr>
          <w:sz w:val="24"/>
          <w:szCs w:val="24"/>
        </w:rPr>
        <w:t xml:space="preserve">Cena w informacji dotyczącej wartości </w:t>
      </w:r>
      <w:proofErr w:type="spellStart"/>
      <w:r w:rsidRPr="00A96981">
        <w:rPr>
          <w:sz w:val="24"/>
          <w:szCs w:val="24"/>
        </w:rPr>
        <w:t>zamówienia</w:t>
      </w:r>
      <w:proofErr w:type="spellEnd"/>
      <w:r w:rsidRPr="00A96981">
        <w:rPr>
          <w:sz w:val="24"/>
          <w:szCs w:val="24"/>
        </w:rPr>
        <w:t xml:space="preserve"> musi obejmować ws</w:t>
      </w:r>
      <w:r w:rsidR="0029467C">
        <w:rPr>
          <w:sz w:val="24"/>
          <w:szCs w:val="24"/>
        </w:rPr>
        <w:t>zystkie koszty, jakie poniesie w</w:t>
      </w:r>
      <w:r w:rsidRPr="00A96981">
        <w:rPr>
          <w:sz w:val="24"/>
          <w:szCs w:val="24"/>
        </w:rPr>
        <w:t xml:space="preserve">ykonawca w związku z realizacją całości przedmiotu niniejszego </w:t>
      </w:r>
      <w:r w:rsidRPr="00A96981">
        <w:rPr>
          <w:bCs/>
          <w:sz w:val="24"/>
          <w:szCs w:val="24"/>
        </w:rPr>
        <w:t>zaproszenia;</w:t>
      </w:r>
    </w:p>
    <w:p w:rsidR="00485207" w:rsidRPr="00A96981" w:rsidRDefault="000A05C7" w:rsidP="00167970">
      <w:pPr>
        <w:pStyle w:val="Akapitzlist"/>
        <w:numPr>
          <w:ilvl w:val="0"/>
          <w:numId w:val="15"/>
        </w:numPr>
        <w:autoSpaceDE w:val="0"/>
        <w:autoSpaceDN w:val="0"/>
        <w:adjustRightInd w:val="0"/>
        <w:spacing w:after="0"/>
        <w:jc w:val="both"/>
        <w:rPr>
          <w:bCs/>
          <w:color w:val="000000"/>
          <w:sz w:val="24"/>
          <w:szCs w:val="24"/>
        </w:rPr>
      </w:pPr>
      <w:r w:rsidRPr="00A96981">
        <w:rPr>
          <w:sz w:val="24"/>
          <w:szCs w:val="24"/>
        </w:rPr>
        <w:t>Informacj</w:t>
      </w:r>
      <w:r w:rsidR="00DE43E1" w:rsidRPr="00A96981">
        <w:rPr>
          <w:sz w:val="24"/>
          <w:szCs w:val="24"/>
        </w:rPr>
        <w:t xml:space="preserve">ę w formie </w:t>
      </w:r>
      <w:proofErr w:type="spellStart"/>
      <w:r w:rsidR="00DE43E1" w:rsidRPr="00A96981">
        <w:rPr>
          <w:sz w:val="24"/>
          <w:szCs w:val="24"/>
        </w:rPr>
        <w:t>skanu</w:t>
      </w:r>
      <w:proofErr w:type="spellEnd"/>
      <w:r w:rsidR="00DE43E1" w:rsidRPr="00A96981">
        <w:rPr>
          <w:sz w:val="24"/>
          <w:szCs w:val="24"/>
        </w:rPr>
        <w:t xml:space="preserve"> </w:t>
      </w:r>
      <w:r w:rsidR="00EC52CF" w:rsidRPr="00A96981">
        <w:rPr>
          <w:sz w:val="24"/>
          <w:szCs w:val="24"/>
        </w:rPr>
        <w:t xml:space="preserve">stanowiącego załącznik </w:t>
      </w:r>
      <w:r w:rsidR="00774CEE" w:rsidRPr="00A96981">
        <w:rPr>
          <w:sz w:val="24"/>
          <w:szCs w:val="24"/>
        </w:rPr>
        <w:t xml:space="preserve">nr </w:t>
      </w:r>
      <w:r w:rsidR="00883104" w:rsidRPr="00A96981">
        <w:rPr>
          <w:sz w:val="24"/>
          <w:szCs w:val="24"/>
        </w:rPr>
        <w:t>2</w:t>
      </w:r>
      <w:r w:rsidR="00774CEE" w:rsidRPr="00A96981">
        <w:rPr>
          <w:sz w:val="24"/>
          <w:szCs w:val="24"/>
        </w:rPr>
        <w:t xml:space="preserve"> </w:t>
      </w:r>
      <w:r w:rsidR="00EC52CF" w:rsidRPr="00A96981">
        <w:rPr>
          <w:sz w:val="24"/>
          <w:szCs w:val="24"/>
        </w:rPr>
        <w:t xml:space="preserve">do niniejszego </w:t>
      </w:r>
      <w:r w:rsidR="001F63E5" w:rsidRPr="00A96981">
        <w:rPr>
          <w:sz w:val="24"/>
          <w:szCs w:val="24"/>
        </w:rPr>
        <w:t>zaproszenia</w:t>
      </w:r>
      <w:r w:rsidR="00DE43E1" w:rsidRPr="00A96981">
        <w:rPr>
          <w:sz w:val="24"/>
          <w:szCs w:val="24"/>
        </w:rPr>
        <w:t xml:space="preserve"> </w:t>
      </w:r>
      <w:r w:rsidR="00EC52CF" w:rsidRPr="00A96981">
        <w:rPr>
          <w:sz w:val="24"/>
          <w:szCs w:val="24"/>
        </w:rPr>
        <w:t>należy przesłać do Biura Informatyki w Urzę</w:t>
      </w:r>
      <w:r w:rsidR="00DE43E1" w:rsidRPr="00A96981">
        <w:rPr>
          <w:sz w:val="24"/>
          <w:szCs w:val="24"/>
        </w:rPr>
        <w:t>dzie Komunikacji Elektronicznej</w:t>
      </w:r>
      <w:r w:rsidR="00EC52CF" w:rsidRPr="00A96981">
        <w:rPr>
          <w:sz w:val="24"/>
          <w:szCs w:val="24"/>
        </w:rPr>
        <w:t xml:space="preserve"> </w:t>
      </w:r>
      <w:r w:rsidR="00FF4E13" w:rsidRPr="00A96981">
        <w:rPr>
          <w:sz w:val="24"/>
          <w:szCs w:val="24"/>
        </w:rPr>
        <w:t>drogą elektroniczną na adres:</w:t>
      </w:r>
      <w:r w:rsidR="00195C3E">
        <w:rPr>
          <w:sz w:val="24"/>
          <w:szCs w:val="24"/>
        </w:rPr>
        <w:t xml:space="preserve"> </w:t>
      </w:r>
      <w:hyperlink r:id="rId8" w:history="1">
        <w:r w:rsidR="00195C3E" w:rsidRPr="00183B66">
          <w:rPr>
            <w:rStyle w:val="Hipercze"/>
            <w:sz w:val="24"/>
            <w:szCs w:val="24"/>
          </w:rPr>
          <w:t>sekretariat.bi@uke.gov.pl</w:t>
        </w:r>
      </w:hyperlink>
      <w:r w:rsidR="00195C3E">
        <w:rPr>
          <w:sz w:val="24"/>
          <w:szCs w:val="24"/>
        </w:rPr>
        <w:t xml:space="preserve"> </w:t>
      </w:r>
      <w:r w:rsidR="00FF4E13" w:rsidRPr="00A96981">
        <w:rPr>
          <w:sz w:val="24"/>
          <w:szCs w:val="24"/>
        </w:rPr>
        <w:t xml:space="preserve">w terminie do dnia </w:t>
      </w:r>
      <w:r w:rsidR="004C3F91">
        <w:rPr>
          <w:b/>
          <w:sz w:val="24"/>
          <w:szCs w:val="24"/>
        </w:rPr>
        <w:t>1</w:t>
      </w:r>
      <w:r w:rsidR="008A6AA8">
        <w:rPr>
          <w:b/>
          <w:sz w:val="24"/>
          <w:szCs w:val="24"/>
        </w:rPr>
        <w:t>7</w:t>
      </w:r>
      <w:r w:rsidR="004C3F91">
        <w:rPr>
          <w:b/>
          <w:sz w:val="24"/>
          <w:szCs w:val="24"/>
        </w:rPr>
        <w:t xml:space="preserve"> </w:t>
      </w:r>
      <w:r w:rsidR="009E2B8C">
        <w:rPr>
          <w:b/>
          <w:sz w:val="24"/>
          <w:szCs w:val="24"/>
        </w:rPr>
        <w:t>czerwca</w:t>
      </w:r>
      <w:r w:rsidR="00FF4E13" w:rsidRPr="00195C3E">
        <w:rPr>
          <w:b/>
          <w:sz w:val="24"/>
          <w:szCs w:val="24"/>
        </w:rPr>
        <w:t xml:space="preserve"> 202</w:t>
      </w:r>
      <w:r w:rsidR="00A96981" w:rsidRPr="00195C3E">
        <w:rPr>
          <w:b/>
          <w:sz w:val="24"/>
          <w:szCs w:val="24"/>
        </w:rPr>
        <w:t>1</w:t>
      </w:r>
      <w:r w:rsidR="00FF4E13" w:rsidRPr="00195C3E">
        <w:rPr>
          <w:b/>
          <w:sz w:val="24"/>
          <w:szCs w:val="24"/>
        </w:rPr>
        <w:t> r</w:t>
      </w:r>
      <w:r w:rsidR="00FF4E13" w:rsidRPr="00195C3E">
        <w:rPr>
          <w:sz w:val="24"/>
          <w:szCs w:val="24"/>
        </w:rPr>
        <w:t xml:space="preserve">. do godz. </w:t>
      </w:r>
      <w:r w:rsidR="00FF4E13" w:rsidRPr="00195C3E">
        <w:rPr>
          <w:b/>
          <w:sz w:val="24"/>
          <w:szCs w:val="24"/>
        </w:rPr>
        <w:t>12:00</w:t>
      </w:r>
      <w:r w:rsidR="00FF4E13" w:rsidRPr="00195C3E">
        <w:rPr>
          <w:sz w:val="24"/>
          <w:szCs w:val="24"/>
        </w:rPr>
        <w:t>.</w:t>
      </w:r>
      <w:r w:rsidR="00A96981" w:rsidRPr="00A96981">
        <w:rPr>
          <w:sz w:val="24"/>
          <w:szCs w:val="24"/>
        </w:rPr>
        <w:t xml:space="preserve"> </w:t>
      </w:r>
    </w:p>
    <w:p w:rsidR="002C5100" w:rsidRPr="002C5100" w:rsidRDefault="00A662D7" w:rsidP="006C1FF2">
      <w:pPr>
        <w:pStyle w:val="Akapitzlist"/>
        <w:numPr>
          <w:ilvl w:val="0"/>
          <w:numId w:val="15"/>
        </w:numPr>
        <w:autoSpaceDE w:val="0"/>
        <w:autoSpaceDN w:val="0"/>
        <w:adjustRightInd w:val="0"/>
        <w:spacing w:after="0"/>
        <w:rPr>
          <w:bCs/>
          <w:color w:val="000000"/>
          <w:sz w:val="24"/>
          <w:szCs w:val="24"/>
        </w:rPr>
      </w:pPr>
      <w:r w:rsidRPr="00A96981">
        <w:rPr>
          <w:sz w:val="24"/>
          <w:szCs w:val="24"/>
        </w:rPr>
        <w:t>Osob</w:t>
      </w:r>
      <w:r w:rsidR="00C9620B" w:rsidRPr="00A96981">
        <w:rPr>
          <w:sz w:val="24"/>
          <w:szCs w:val="24"/>
        </w:rPr>
        <w:t>ami</w:t>
      </w:r>
      <w:r w:rsidRPr="00A96981">
        <w:rPr>
          <w:sz w:val="24"/>
          <w:szCs w:val="24"/>
        </w:rPr>
        <w:t xml:space="preserve"> upoważnion</w:t>
      </w:r>
      <w:r w:rsidR="00C9620B" w:rsidRPr="00A96981">
        <w:rPr>
          <w:sz w:val="24"/>
          <w:szCs w:val="24"/>
        </w:rPr>
        <w:t>ymi</w:t>
      </w:r>
      <w:r w:rsidRPr="00A96981">
        <w:rPr>
          <w:sz w:val="24"/>
          <w:szCs w:val="24"/>
        </w:rPr>
        <w:t xml:space="preserve"> do kontaktów ze strony Zamawiającego jest </w:t>
      </w:r>
      <w:r w:rsidR="00A96981" w:rsidRPr="00F53F3C">
        <w:rPr>
          <w:b/>
          <w:sz w:val="24"/>
          <w:szCs w:val="24"/>
        </w:rPr>
        <w:t>Pan Radosław Michałek</w:t>
      </w:r>
      <w:r w:rsidR="00A96981" w:rsidRPr="00A96981">
        <w:rPr>
          <w:sz w:val="24"/>
          <w:szCs w:val="24"/>
        </w:rPr>
        <w:t xml:space="preserve">, telefon: </w:t>
      </w:r>
      <w:r w:rsidR="00A96981" w:rsidRPr="00216D77">
        <w:rPr>
          <w:b/>
          <w:sz w:val="24"/>
          <w:szCs w:val="24"/>
        </w:rPr>
        <w:t>22 534 91 99</w:t>
      </w:r>
      <w:r w:rsidR="00A96981" w:rsidRPr="00A96981">
        <w:rPr>
          <w:sz w:val="24"/>
          <w:szCs w:val="24"/>
        </w:rPr>
        <w:t>, adres email</w:t>
      </w:r>
      <w:r w:rsidR="00A96981" w:rsidRPr="00C74213">
        <w:rPr>
          <w:sz w:val="24"/>
          <w:szCs w:val="24"/>
        </w:rPr>
        <w:t xml:space="preserve">: </w:t>
      </w:r>
      <w:hyperlink r:id="rId9" w:history="1">
        <w:r w:rsidR="00A96981" w:rsidRPr="00C74213">
          <w:rPr>
            <w:rStyle w:val="Hipercze"/>
            <w:sz w:val="24"/>
            <w:szCs w:val="24"/>
          </w:rPr>
          <w:t>radoslaw.michalek@uke.gov.pl</w:t>
        </w:r>
      </w:hyperlink>
      <w:r w:rsidR="00A96981" w:rsidRPr="00C74213">
        <w:rPr>
          <w:sz w:val="24"/>
          <w:szCs w:val="24"/>
        </w:rPr>
        <w:t xml:space="preserve"> lu</w:t>
      </w:r>
      <w:r w:rsidR="00A96981" w:rsidRPr="00A96981">
        <w:rPr>
          <w:sz w:val="24"/>
          <w:szCs w:val="24"/>
        </w:rPr>
        <w:t xml:space="preserve">b </w:t>
      </w:r>
      <w:r w:rsidR="00FF4E13" w:rsidRPr="00A96981">
        <w:rPr>
          <w:b/>
          <w:sz w:val="24"/>
          <w:szCs w:val="24"/>
        </w:rPr>
        <w:t xml:space="preserve">Pan Mariusz Krupa, </w:t>
      </w:r>
      <w:r w:rsidR="00FF4E13" w:rsidRPr="00A96981">
        <w:rPr>
          <w:sz w:val="24"/>
          <w:szCs w:val="24"/>
        </w:rPr>
        <w:t>telefon:</w:t>
      </w:r>
      <w:r w:rsidR="00FF4E13" w:rsidRPr="00A96981">
        <w:rPr>
          <w:b/>
          <w:sz w:val="24"/>
          <w:szCs w:val="24"/>
        </w:rPr>
        <w:t xml:space="preserve"> 22 53 49 521</w:t>
      </w:r>
      <w:r w:rsidR="00FF4E13" w:rsidRPr="00A96981">
        <w:rPr>
          <w:sz w:val="24"/>
          <w:szCs w:val="24"/>
        </w:rPr>
        <w:t xml:space="preserve">, adres </w:t>
      </w:r>
      <w:r w:rsidR="00FF4E13" w:rsidRPr="00C74213">
        <w:rPr>
          <w:sz w:val="24"/>
          <w:szCs w:val="24"/>
        </w:rPr>
        <w:t xml:space="preserve">email: </w:t>
      </w:r>
      <w:hyperlink r:id="rId10" w:history="1">
        <w:r w:rsidR="004E435A" w:rsidRPr="00C74213">
          <w:rPr>
            <w:rStyle w:val="Hipercze"/>
            <w:sz w:val="24"/>
            <w:szCs w:val="24"/>
          </w:rPr>
          <w:t>mariusz.krupa@uke.gov.pl</w:t>
        </w:r>
      </w:hyperlink>
      <w:r w:rsidR="00A96981" w:rsidRPr="00C74213">
        <w:rPr>
          <w:sz w:val="24"/>
          <w:szCs w:val="24"/>
        </w:rPr>
        <w:t xml:space="preserve"> </w:t>
      </w:r>
      <w:r w:rsidR="006C1FF2">
        <w:rPr>
          <w:sz w:val="24"/>
          <w:szCs w:val="24"/>
        </w:rPr>
        <w:t xml:space="preserve"> lub Pan</w:t>
      </w:r>
      <w:r w:rsidR="006C1FF2" w:rsidRPr="00690F78">
        <w:rPr>
          <w:b/>
          <w:bCs/>
          <w:sz w:val="24"/>
          <w:szCs w:val="24"/>
        </w:rPr>
        <w:t xml:space="preserve"> Adam Goss,</w:t>
      </w:r>
      <w:r w:rsidR="006C1FF2">
        <w:rPr>
          <w:sz w:val="24"/>
          <w:szCs w:val="24"/>
        </w:rPr>
        <w:t xml:space="preserve"> adres email: </w:t>
      </w:r>
      <w:hyperlink r:id="rId11" w:history="1">
        <w:r w:rsidR="006C1FF2" w:rsidRPr="00723302">
          <w:rPr>
            <w:rStyle w:val="Hipercze"/>
            <w:sz w:val="24"/>
            <w:szCs w:val="24"/>
          </w:rPr>
          <w:t>adam.goss@uke.gov.pl</w:t>
        </w:r>
      </w:hyperlink>
      <w:r w:rsidR="006C1FF2">
        <w:rPr>
          <w:sz w:val="24"/>
          <w:szCs w:val="24"/>
        </w:rPr>
        <w:t xml:space="preserve">,  </w:t>
      </w:r>
      <w:r w:rsidR="006C1FF2" w:rsidRPr="00B132C7">
        <w:rPr>
          <w:b/>
          <w:bCs/>
          <w:sz w:val="24"/>
          <w:szCs w:val="24"/>
        </w:rPr>
        <w:t>42 67 68</w:t>
      </w:r>
      <w:r w:rsidR="006C1FF2">
        <w:rPr>
          <w:b/>
          <w:bCs/>
          <w:sz w:val="24"/>
          <w:szCs w:val="24"/>
        </w:rPr>
        <w:t> </w:t>
      </w:r>
      <w:r w:rsidR="006C1FF2" w:rsidRPr="00B132C7">
        <w:rPr>
          <w:b/>
          <w:bCs/>
          <w:sz w:val="24"/>
          <w:szCs w:val="24"/>
        </w:rPr>
        <w:t>515</w:t>
      </w:r>
      <w:r w:rsidR="006C1FF2">
        <w:rPr>
          <w:b/>
          <w:bCs/>
          <w:sz w:val="24"/>
          <w:szCs w:val="24"/>
        </w:rPr>
        <w:t>.</w:t>
      </w:r>
    </w:p>
    <w:p w:rsidR="002C5100" w:rsidRDefault="002C5100" w:rsidP="002C5100">
      <w:pPr>
        <w:autoSpaceDE w:val="0"/>
        <w:autoSpaceDN w:val="0"/>
        <w:adjustRightInd w:val="0"/>
        <w:spacing w:after="0"/>
        <w:rPr>
          <w:b/>
          <w:sz w:val="24"/>
          <w:szCs w:val="24"/>
        </w:rPr>
      </w:pPr>
    </w:p>
    <w:p w:rsidR="00A662D7" w:rsidRPr="002C5100" w:rsidRDefault="002C5100" w:rsidP="002C5100">
      <w:pPr>
        <w:autoSpaceDE w:val="0"/>
        <w:autoSpaceDN w:val="0"/>
        <w:adjustRightInd w:val="0"/>
        <w:spacing w:after="0"/>
        <w:rPr>
          <w:bCs/>
          <w:color w:val="000000"/>
          <w:sz w:val="24"/>
          <w:szCs w:val="24"/>
        </w:rPr>
      </w:pPr>
      <w:r w:rsidRPr="002C5100">
        <w:rPr>
          <w:b/>
          <w:sz w:val="24"/>
          <w:szCs w:val="24"/>
        </w:rPr>
        <w:t xml:space="preserve">Załącznik nr 1 </w:t>
      </w:r>
      <w:r w:rsidRPr="002C5100">
        <w:rPr>
          <w:rFonts w:eastAsia="Calibri"/>
          <w:b/>
          <w:color w:val="000000"/>
          <w:sz w:val="24"/>
          <w:szCs w:val="24"/>
        </w:rPr>
        <w:t xml:space="preserve">do zaproszenia </w:t>
      </w:r>
      <w:r w:rsidRPr="002C5100">
        <w:rPr>
          <w:rFonts w:eastAsia="Calibri"/>
          <w:b/>
          <w:sz w:val="24"/>
          <w:szCs w:val="24"/>
        </w:rPr>
        <w:t xml:space="preserve">do udziału w ustaleniu wartości </w:t>
      </w:r>
      <w:proofErr w:type="spellStart"/>
      <w:r w:rsidRPr="002C5100">
        <w:rPr>
          <w:rFonts w:eastAsia="Calibri"/>
          <w:b/>
          <w:sz w:val="24"/>
          <w:szCs w:val="24"/>
        </w:rPr>
        <w:t>zamówienia</w:t>
      </w:r>
      <w:proofErr w:type="spellEnd"/>
      <w:r w:rsidRPr="002C5100">
        <w:rPr>
          <w:rFonts w:eastAsia="Calibri"/>
          <w:b/>
          <w:sz w:val="24"/>
          <w:szCs w:val="24"/>
        </w:rPr>
        <w:t xml:space="preserve"> publicznego – szczegółowe wymagania: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64614D" w:rsidRPr="00AB11CC" w:rsidTr="0064614D">
        <w:tc>
          <w:tcPr>
            <w:tcW w:w="9180" w:type="dxa"/>
            <w:tcBorders>
              <w:top w:val="single" w:sz="4" w:space="0" w:color="auto"/>
              <w:left w:val="single" w:sz="4" w:space="0" w:color="auto"/>
              <w:bottom w:val="single" w:sz="4" w:space="0" w:color="auto"/>
              <w:right w:val="single" w:sz="4" w:space="0" w:color="auto"/>
            </w:tcBorders>
            <w:shd w:val="clear" w:color="auto" w:fill="auto"/>
          </w:tcPr>
          <w:p w:rsidR="0064614D" w:rsidRPr="00AB11CC" w:rsidRDefault="006A2956" w:rsidP="00AB0019">
            <w:pPr>
              <w:widowControl w:val="0"/>
              <w:numPr>
                <w:ilvl w:val="12"/>
                <w:numId w:val="0"/>
              </w:numPr>
              <w:spacing w:beforeAutospacing="1" w:after="0" w:afterAutospacing="1" w:line="240" w:lineRule="auto"/>
              <w:jc w:val="both"/>
              <w:rPr>
                <w:rFonts w:eastAsia="Calibri"/>
                <w:b/>
                <w:szCs w:val="24"/>
              </w:rPr>
            </w:pPr>
            <w:r>
              <w:rPr>
                <w:b/>
                <w:sz w:val="24"/>
                <w:szCs w:val="24"/>
              </w:rPr>
              <w:br w:type="page"/>
            </w:r>
            <w:r w:rsidR="002C5100">
              <w:rPr>
                <w:rFonts w:eastAsia="Calibri"/>
                <w:b/>
                <w:szCs w:val="24"/>
              </w:rPr>
              <w:t>Szczegółowe wymagania produktu:</w:t>
            </w:r>
          </w:p>
        </w:tc>
      </w:tr>
      <w:tr w:rsidR="0064614D" w:rsidRPr="00AB11CC" w:rsidTr="0064614D">
        <w:tc>
          <w:tcPr>
            <w:tcW w:w="9180" w:type="dxa"/>
            <w:tcBorders>
              <w:top w:val="single" w:sz="4" w:space="0" w:color="auto"/>
              <w:left w:val="single" w:sz="4" w:space="0" w:color="auto"/>
              <w:bottom w:val="single" w:sz="4" w:space="0" w:color="auto"/>
              <w:right w:val="single" w:sz="4" w:space="0" w:color="auto"/>
            </w:tcBorders>
            <w:shd w:val="clear" w:color="auto" w:fill="auto"/>
          </w:tcPr>
          <w:p w:rsidR="0064614D" w:rsidRPr="0064614D" w:rsidRDefault="0064614D" w:rsidP="00AB0019">
            <w:pPr>
              <w:numPr>
                <w:ilvl w:val="0"/>
                <w:numId w:val="17"/>
              </w:numPr>
              <w:tabs>
                <w:tab w:val="clear" w:pos="360"/>
              </w:tabs>
              <w:spacing w:after="0" w:line="240" w:lineRule="auto"/>
              <w:ind w:right="144" w:hanging="360"/>
              <w:rPr>
                <w:rFonts w:eastAsia="Calibri"/>
                <w:b/>
                <w:szCs w:val="24"/>
              </w:rPr>
            </w:pPr>
            <w:r w:rsidRPr="0064614D">
              <w:rPr>
                <w:rFonts w:eastAsia="Calibri"/>
                <w:b/>
                <w:szCs w:val="24"/>
              </w:rPr>
              <w:t xml:space="preserve">W ramach usługi WSPARCIA </w:t>
            </w:r>
            <w:r w:rsidR="00182F72">
              <w:rPr>
                <w:rFonts w:eastAsia="Calibri"/>
                <w:b/>
                <w:szCs w:val="24"/>
              </w:rPr>
              <w:t xml:space="preserve">i AKTUALIZACJI </w:t>
            </w:r>
            <w:r w:rsidRPr="0064614D">
              <w:rPr>
                <w:rFonts w:eastAsia="Calibri"/>
                <w:b/>
                <w:szCs w:val="24"/>
              </w:rPr>
              <w:t>Wykonawca musi zapewnić:</w:t>
            </w:r>
          </w:p>
          <w:p w:rsidR="0064614D" w:rsidRPr="0064614D" w:rsidRDefault="0064614D" w:rsidP="00AB0019">
            <w:pPr>
              <w:numPr>
                <w:ilvl w:val="0"/>
                <w:numId w:val="19"/>
              </w:numPr>
              <w:tabs>
                <w:tab w:val="decimal" w:pos="360"/>
              </w:tabs>
              <w:spacing w:before="120" w:after="120" w:line="240" w:lineRule="auto"/>
              <w:jc w:val="both"/>
              <w:rPr>
                <w:rFonts w:eastAsia="Calibri"/>
                <w:b/>
                <w:szCs w:val="24"/>
              </w:rPr>
            </w:pPr>
            <w:r w:rsidRPr="0064614D">
              <w:rPr>
                <w:rFonts w:eastAsia="Calibri"/>
                <w:b/>
                <w:szCs w:val="24"/>
              </w:rPr>
              <w:t>Konsultacje w zakresie analizowania, optymalizacji oraz modelowania w systemie PUE formularzy elektronicznych;</w:t>
            </w:r>
          </w:p>
          <w:p w:rsidR="0064614D" w:rsidRPr="0064614D" w:rsidRDefault="0064614D" w:rsidP="00AB0019">
            <w:pPr>
              <w:numPr>
                <w:ilvl w:val="0"/>
                <w:numId w:val="19"/>
              </w:numPr>
              <w:tabs>
                <w:tab w:val="decimal" w:pos="360"/>
              </w:tabs>
              <w:spacing w:before="120" w:after="120" w:line="240" w:lineRule="auto"/>
              <w:jc w:val="both"/>
              <w:rPr>
                <w:rFonts w:eastAsia="Calibri"/>
                <w:b/>
                <w:szCs w:val="24"/>
              </w:rPr>
            </w:pPr>
            <w:r w:rsidRPr="0064614D">
              <w:rPr>
                <w:rFonts w:eastAsia="Calibri"/>
                <w:b/>
                <w:szCs w:val="24"/>
              </w:rPr>
              <w:t>Konsultacje techniczne dla administratorów systemu PUE;</w:t>
            </w:r>
          </w:p>
          <w:p w:rsidR="0064614D" w:rsidRPr="0064614D" w:rsidRDefault="0064614D" w:rsidP="00AB0019">
            <w:pPr>
              <w:numPr>
                <w:ilvl w:val="0"/>
                <w:numId w:val="19"/>
              </w:numPr>
              <w:tabs>
                <w:tab w:val="decimal" w:pos="360"/>
              </w:tabs>
              <w:spacing w:before="120" w:after="120" w:line="240" w:lineRule="auto"/>
              <w:jc w:val="both"/>
              <w:rPr>
                <w:rFonts w:eastAsia="Calibri"/>
                <w:b/>
                <w:szCs w:val="24"/>
              </w:rPr>
            </w:pPr>
            <w:r w:rsidRPr="0064614D">
              <w:rPr>
                <w:rFonts w:eastAsia="Calibri"/>
                <w:b/>
                <w:szCs w:val="24"/>
              </w:rPr>
              <w:t>Rozwiązywanie problemów technicznych związanych z systemem PUE;</w:t>
            </w:r>
          </w:p>
          <w:p w:rsidR="0064614D" w:rsidRPr="0064614D" w:rsidRDefault="0064614D" w:rsidP="00AB0019">
            <w:pPr>
              <w:numPr>
                <w:ilvl w:val="0"/>
                <w:numId w:val="19"/>
              </w:numPr>
              <w:tabs>
                <w:tab w:val="decimal" w:pos="360"/>
              </w:tabs>
              <w:spacing w:before="120" w:after="120" w:line="240" w:lineRule="auto"/>
              <w:jc w:val="both"/>
              <w:rPr>
                <w:rFonts w:eastAsia="Calibri"/>
                <w:b/>
                <w:szCs w:val="24"/>
              </w:rPr>
            </w:pPr>
            <w:r w:rsidRPr="0064614D">
              <w:rPr>
                <w:rFonts w:eastAsia="Calibri"/>
                <w:b/>
                <w:szCs w:val="24"/>
              </w:rPr>
              <w:t>Utrzymanie środowiska produkcyjnego i testowego;</w:t>
            </w:r>
          </w:p>
          <w:p w:rsidR="0064614D" w:rsidRPr="0064614D" w:rsidRDefault="0064614D" w:rsidP="00AB0019">
            <w:pPr>
              <w:numPr>
                <w:ilvl w:val="0"/>
                <w:numId w:val="19"/>
              </w:numPr>
              <w:tabs>
                <w:tab w:val="decimal" w:pos="360"/>
              </w:tabs>
              <w:spacing w:before="120" w:after="120" w:line="240" w:lineRule="auto"/>
              <w:jc w:val="both"/>
              <w:rPr>
                <w:rFonts w:eastAsia="Calibri"/>
                <w:b/>
                <w:szCs w:val="24"/>
              </w:rPr>
            </w:pPr>
            <w:r w:rsidRPr="0064614D">
              <w:rPr>
                <w:rFonts w:eastAsia="Calibri"/>
                <w:b/>
                <w:szCs w:val="24"/>
              </w:rPr>
              <w:t>Wsparcie wiedzą w postaci realizacji usługi typu „</w:t>
            </w:r>
            <w:proofErr w:type="spellStart"/>
            <w:r w:rsidRPr="0064614D">
              <w:rPr>
                <w:rFonts w:eastAsia="Calibri"/>
                <w:b/>
                <w:szCs w:val="24"/>
              </w:rPr>
              <w:t>hot-line</w:t>
            </w:r>
            <w:proofErr w:type="spellEnd"/>
            <w:r w:rsidRPr="0064614D">
              <w:rPr>
                <w:rFonts w:eastAsia="Calibri"/>
                <w:b/>
                <w:szCs w:val="24"/>
              </w:rPr>
              <w:t xml:space="preserve">” dla administratorów systemu; </w:t>
            </w:r>
          </w:p>
          <w:p w:rsidR="0064614D" w:rsidRPr="0064614D" w:rsidRDefault="0064614D" w:rsidP="00AB0019">
            <w:pPr>
              <w:numPr>
                <w:ilvl w:val="0"/>
                <w:numId w:val="19"/>
              </w:numPr>
              <w:tabs>
                <w:tab w:val="decimal" w:pos="360"/>
              </w:tabs>
              <w:spacing w:before="120" w:after="120" w:line="240" w:lineRule="auto"/>
              <w:jc w:val="both"/>
              <w:rPr>
                <w:rFonts w:eastAsia="Calibri"/>
                <w:b/>
                <w:szCs w:val="24"/>
              </w:rPr>
            </w:pPr>
            <w:r w:rsidRPr="0064614D">
              <w:rPr>
                <w:rFonts w:eastAsia="Calibri"/>
                <w:b/>
                <w:szCs w:val="24"/>
              </w:rPr>
              <w:lastRenderedPageBreak/>
              <w:t>Współpracę systemu PUE z systemem obiegu dokumentów ESOD;</w:t>
            </w:r>
          </w:p>
          <w:p w:rsidR="0064614D" w:rsidRDefault="0064614D" w:rsidP="00AB0019">
            <w:pPr>
              <w:numPr>
                <w:ilvl w:val="0"/>
                <w:numId w:val="19"/>
              </w:numPr>
              <w:tabs>
                <w:tab w:val="decimal" w:pos="360"/>
              </w:tabs>
              <w:spacing w:before="120" w:after="120" w:line="240" w:lineRule="auto"/>
              <w:jc w:val="both"/>
              <w:rPr>
                <w:rFonts w:eastAsia="Calibri"/>
                <w:b/>
                <w:szCs w:val="24"/>
              </w:rPr>
            </w:pPr>
            <w:r w:rsidRPr="0064614D">
              <w:rPr>
                <w:rFonts w:eastAsia="Calibri"/>
                <w:b/>
                <w:szCs w:val="24"/>
              </w:rPr>
              <w:t>Współpracę systemu PUE z Profilem Zaufanym;</w:t>
            </w:r>
          </w:p>
          <w:p w:rsidR="00865B58" w:rsidRPr="0064614D" w:rsidRDefault="00865B58" w:rsidP="00AB0019">
            <w:pPr>
              <w:numPr>
                <w:ilvl w:val="0"/>
                <w:numId w:val="19"/>
              </w:numPr>
              <w:tabs>
                <w:tab w:val="decimal" w:pos="360"/>
              </w:tabs>
              <w:spacing w:before="120" w:after="120" w:line="240" w:lineRule="auto"/>
              <w:jc w:val="both"/>
              <w:rPr>
                <w:rFonts w:eastAsia="Calibri"/>
                <w:b/>
                <w:szCs w:val="24"/>
              </w:rPr>
            </w:pPr>
            <w:r>
              <w:rPr>
                <w:rFonts w:eastAsia="Calibri"/>
                <w:b/>
                <w:szCs w:val="24"/>
              </w:rPr>
              <w:t xml:space="preserve">Współpraca PUE z Krajowym Węzłem Identyfikacji </w:t>
            </w:r>
            <w:r w:rsidR="006E182A">
              <w:rPr>
                <w:rFonts w:eastAsia="Calibri"/>
                <w:b/>
                <w:szCs w:val="24"/>
              </w:rPr>
              <w:t>Elektronicznej</w:t>
            </w:r>
            <w:r>
              <w:rPr>
                <w:rFonts w:eastAsia="Calibri"/>
                <w:b/>
                <w:szCs w:val="24"/>
              </w:rPr>
              <w:t>;</w:t>
            </w:r>
          </w:p>
          <w:p w:rsidR="0064614D" w:rsidRPr="0064614D" w:rsidRDefault="0064614D" w:rsidP="00AB0019">
            <w:pPr>
              <w:numPr>
                <w:ilvl w:val="0"/>
                <w:numId w:val="19"/>
              </w:numPr>
              <w:tabs>
                <w:tab w:val="decimal" w:pos="360"/>
              </w:tabs>
              <w:spacing w:before="120" w:after="120" w:line="240" w:lineRule="auto"/>
              <w:jc w:val="both"/>
              <w:rPr>
                <w:rFonts w:eastAsia="Calibri"/>
                <w:b/>
                <w:szCs w:val="24"/>
              </w:rPr>
            </w:pPr>
            <w:r w:rsidRPr="0064614D">
              <w:rPr>
                <w:rFonts w:eastAsia="Calibri"/>
                <w:b/>
                <w:szCs w:val="24"/>
              </w:rPr>
              <w:t>Współpracę systemu z Centralnym Serwerem Uwierzytelniania WSO2</w:t>
            </w:r>
            <w:r w:rsidR="00865B58">
              <w:rPr>
                <w:rFonts w:eastAsia="Calibri"/>
                <w:b/>
                <w:szCs w:val="24"/>
              </w:rPr>
              <w:t>;</w:t>
            </w:r>
          </w:p>
          <w:p w:rsidR="0064614D" w:rsidRDefault="0064614D" w:rsidP="00AB0019">
            <w:pPr>
              <w:numPr>
                <w:ilvl w:val="0"/>
                <w:numId w:val="19"/>
              </w:numPr>
              <w:tabs>
                <w:tab w:val="decimal" w:pos="360"/>
              </w:tabs>
              <w:spacing w:before="120" w:after="120" w:line="240" w:lineRule="auto"/>
              <w:jc w:val="both"/>
              <w:rPr>
                <w:rFonts w:eastAsia="Calibri"/>
                <w:b/>
                <w:szCs w:val="24"/>
              </w:rPr>
            </w:pPr>
            <w:r w:rsidRPr="0064614D">
              <w:rPr>
                <w:rFonts w:eastAsia="Calibri"/>
                <w:b/>
                <w:szCs w:val="24"/>
              </w:rPr>
              <w:t>Możliwość elektronicznego podpisywania formularzy w PUE, bez względu na dostawcę certyfikatu kwalifikowanego;</w:t>
            </w:r>
          </w:p>
          <w:p w:rsidR="00746E7D" w:rsidRPr="0064614D" w:rsidRDefault="00746E7D" w:rsidP="00AB0019">
            <w:pPr>
              <w:numPr>
                <w:ilvl w:val="0"/>
                <w:numId w:val="19"/>
              </w:numPr>
              <w:tabs>
                <w:tab w:val="decimal" w:pos="360"/>
              </w:tabs>
              <w:spacing w:before="120" w:after="120" w:line="240" w:lineRule="auto"/>
              <w:jc w:val="both"/>
              <w:rPr>
                <w:rFonts w:eastAsia="Calibri"/>
                <w:b/>
                <w:szCs w:val="24"/>
              </w:rPr>
            </w:pPr>
            <w:r>
              <w:rPr>
                <w:rFonts w:eastAsia="Calibri"/>
                <w:b/>
                <w:szCs w:val="24"/>
              </w:rPr>
              <w:t xml:space="preserve">Dostarczanie aktualnej wersji </w:t>
            </w:r>
            <w:r w:rsidR="006E182A">
              <w:rPr>
                <w:rFonts w:eastAsia="Calibri"/>
                <w:b/>
                <w:szCs w:val="24"/>
              </w:rPr>
              <w:t>komponentów</w:t>
            </w:r>
            <w:r>
              <w:rPr>
                <w:rFonts w:eastAsia="Calibri"/>
                <w:b/>
                <w:szCs w:val="24"/>
              </w:rPr>
              <w:t xml:space="preserve"> do podpisywania formularzy w PUE</w:t>
            </w:r>
            <w:r w:rsidR="00E879B5">
              <w:rPr>
                <w:rFonts w:eastAsia="Calibri"/>
                <w:b/>
                <w:szCs w:val="24"/>
              </w:rPr>
              <w:t>;</w:t>
            </w:r>
          </w:p>
          <w:p w:rsidR="0064614D" w:rsidRPr="0064614D" w:rsidRDefault="0064614D" w:rsidP="00AB0019">
            <w:pPr>
              <w:numPr>
                <w:ilvl w:val="0"/>
                <w:numId w:val="19"/>
              </w:numPr>
              <w:tabs>
                <w:tab w:val="decimal" w:pos="360"/>
              </w:tabs>
              <w:spacing w:before="120" w:after="120" w:line="240" w:lineRule="auto"/>
              <w:jc w:val="both"/>
              <w:rPr>
                <w:rFonts w:eastAsia="Calibri"/>
                <w:b/>
                <w:szCs w:val="24"/>
              </w:rPr>
            </w:pPr>
            <w:r w:rsidRPr="0064614D">
              <w:rPr>
                <w:rFonts w:eastAsia="Calibri"/>
                <w:b/>
                <w:szCs w:val="24"/>
              </w:rPr>
              <w:t>Współpracę systemu PUE poprzez szynę danych ESB z innymi systemami wykorzystywanymi przez Zamawiającego;</w:t>
            </w:r>
          </w:p>
          <w:p w:rsidR="0064614D" w:rsidRPr="0064614D" w:rsidRDefault="0064614D" w:rsidP="00AB0019">
            <w:pPr>
              <w:numPr>
                <w:ilvl w:val="0"/>
                <w:numId w:val="19"/>
              </w:numPr>
              <w:tabs>
                <w:tab w:val="decimal" w:pos="360"/>
              </w:tabs>
              <w:spacing w:before="120" w:after="120" w:line="240" w:lineRule="auto"/>
              <w:jc w:val="both"/>
              <w:rPr>
                <w:rFonts w:eastAsia="Calibri"/>
                <w:b/>
                <w:szCs w:val="24"/>
              </w:rPr>
            </w:pPr>
            <w:r w:rsidRPr="0064614D">
              <w:rPr>
                <w:rFonts w:eastAsia="Calibri"/>
                <w:b/>
                <w:szCs w:val="24"/>
              </w:rPr>
              <w:t xml:space="preserve">Współpracę i konfigurację </w:t>
            </w:r>
            <w:proofErr w:type="spellStart"/>
            <w:r w:rsidRPr="0064614D">
              <w:rPr>
                <w:rFonts w:eastAsia="Calibri"/>
                <w:b/>
                <w:szCs w:val="24"/>
              </w:rPr>
              <w:t>klastra</w:t>
            </w:r>
            <w:proofErr w:type="spellEnd"/>
            <w:r w:rsidRPr="0064614D">
              <w:rPr>
                <w:rFonts w:eastAsia="Calibri"/>
                <w:b/>
                <w:szCs w:val="24"/>
              </w:rPr>
              <w:t xml:space="preserve"> urządzeń HSM oraz instalację w odpowiednim czasie wymaganych certyfikatów (certyfikaty dostarcza Zamawiający, Wykonawca zobowiązany jest przedstawić rodzaj wymaganych certyfikatów);</w:t>
            </w:r>
          </w:p>
          <w:p w:rsidR="0064614D" w:rsidRPr="0064614D" w:rsidRDefault="0064614D" w:rsidP="00AB0019">
            <w:pPr>
              <w:numPr>
                <w:ilvl w:val="0"/>
                <w:numId w:val="19"/>
              </w:numPr>
              <w:spacing w:before="120" w:after="120" w:line="240" w:lineRule="auto"/>
              <w:jc w:val="both"/>
              <w:rPr>
                <w:rFonts w:eastAsia="Calibri"/>
                <w:b/>
                <w:szCs w:val="24"/>
              </w:rPr>
            </w:pPr>
            <w:r w:rsidRPr="0064614D">
              <w:rPr>
                <w:rFonts w:eastAsia="Calibri"/>
                <w:b/>
                <w:szCs w:val="24"/>
              </w:rPr>
              <w:t xml:space="preserve">Możliwość odbierania i wysyłana e-mail z wykorzystaniem serwera </w:t>
            </w:r>
            <w:proofErr w:type="spellStart"/>
            <w:r w:rsidRPr="0064614D">
              <w:rPr>
                <w:rFonts w:eastAsia="Calibri"/>
                <w:b/>
                <w:szCs w:val="24"/>
              </w:rPr>
              <w:t>exchange</w:t>
            </w:r>
            <w:proofErr w:type="spellEnd"/>
            <w:r w:rsidRPr="0064614D">
              <w:rPr>
                <w:rFonts w:eastAsia="Calibri"/>
                <w:b/>
                <w:szCs w:val="24"/>
              </w:rPr>
              <w:t xml:space="preserve"> wykorzystywanego przez Zamawiającego;</w:t>
            </w:r>
          </w:p>
          <w:p w:rsidR="0064614D" w:rsidRPr="0064614D" w:rsidRDefault="0064614D" w:rsidP="00AB0019">
            <w:pPr>
              <w:numPr>
                <w:ilvl w:val="0"/>
                <w:numId w:val="19"/>
              </w:numPr>
              <w:tabs>
                <w:tab w:val="decimal" w:pos="360"/>
              </w:tabs>
              <w:spacing w:before="120" w:after="120" w:line="240" w:lineRule="auto"/>
              <w:jc w:val="both"/>
              <w:rPr>
                <w:rFonts w:eastAsia="Calibri"/>
                <w:b/>
                <w:szCs w:val="24"/>
              </w:rPr>
            </w:pPr>
            <w:r w:rsidRPr="0064614D">
              <w:rPr>
                <w:rFonts w:eastAsia="Calibri"/>
                <w:b/>
                <w:szCs w:val="24"/>
              </w:rPr>
              <w:t>Usuwanie awarii problemów/incydentów, tj. uszkodzeń, błędów i nieprawidłowego działania systemu PUE, w terminie zależnym od kategorii błędu, zgodnie z poniższą kategorią:</w:t>
            </w:r>
          </w:p>
          <w:p w:rsidR="0064614D" w:rsidRPr="0064614D" w:rsidRDefault="0064614D" w:rsidP="00AB0019">
            <w:pPr>
              <w:numPr>
                <w:ilvl w:val="2"/>
                <w:numId w:val="18"/>
              </w:numPr>
              <w:spacing w:before="120" w:after="120" w:line="240" w:lineRule="auto"/>
              <w:jc w:val="both"/>
              <w:rPr>
                <w:rFonts w:eastAsia="Calibri"/>
                <w:b/>
                <w:szCs w:val="24"/>
              </w:rPr>
            </w:pPr>
            <w:r w:rsidRPr="0064614D">
              <w:rPr>
                <w:rFonts w:eastAsia="Calibri"/>
                <w:b/>
                <w:szCs w:val="24"/>
              </w:rPr>
              <w:t>Awaria  -  Wykonawca zobowiązuje się określić przyczynę Awarii i uruchomić system PUE w terminie 4 godzin od zgłoszenia;</w:t>
            </w:r>
          </w:p>
          <w:p w:rsidR="0064614D" w:rsidRPr="0064614D" w:rsidRDefault="0064614D" w:rsidP="00AB0019">
            <w:pPr>
              <w:numPr>
                <w:ilvl w:val="2"/>
                <w:numId w:val="18"/>
              </w:numPr>
              <w:spacing w:before="120" w:after="120" w:line="240" w:lineRule="auto"/>
              <w:jc w:val="both"/>
              <w:rPr>
                <w:rFonts w:eastAsia="Calibri"/>
                <w:b/>
                <w:szCs w:val="24"/>
              </w:rPr>
            </w:pPr>
            <w:r w:rsidRPr="0064614D">
              <w:rPr>
                <w:rFonts w:eastAsia="Calibri"/>
                <w:b/>
                <w:szCs w:val="24"/>
              </w:rPr>
              <w:t xml:space="preserve">Błąd poziomu 1 - Wykonawca zobowiązuje się określić przyczynę Awarii </w:t>
            </w:r>
            <w:r w:rsidRPr="0064614D">
              <w:rPr>
                <w:rFonts w:eastAsia="Calibri"/>
                <w:b/>
                <w:szCs w:val="24"/>
              </w:rPr>
              <w:br/>
              <w:t>i uruchomić system PUE w terminie 12 godzin od zgłoszenia;</w:t>
            </w:r>
          </w:p>
          <w:p w:rsidR="0064614D" w:rsidRPr="0064614D" w:rsidRDefault="0064614D" w:rsidP="00AB0019">
            <w:pPr>
              <w:numPr>
                <w:ilvl w:val="2"/>
                <w:numId w:val="18"/>
              </w:numPr>
              <w:spacing w:before="120" w:after="120" w:line="240" w:lineRule="auto"/>
              <w:jc w:val="both"/>
              <w:rPr>
                <w:rFonts w:eastAsia="Calibri"/>
                <w:b/>
                <w:szCs w:val="24"/>
              </w:rPr>
            </w:pPr>
            <w:r w:rsidRPr="0064614D">
              <w:rPr>
                <w:rFonts w:eastAsia="Calibri"/>
                <w:b/>
                <w:szCs w:val="24"/>
              </w:rPr>
              <w:t xml:space="preserve">Błąd poziomu 2 - Wykonawca zobowiązuje się określić przyczynę Awarii </w:t>
            </w:r>
            <w:r w:rsidRPr="0064614D">
              <w:rPr>
                <w:rFonts w:eastAsia="Calibri"/>
                <w:b/>
                <w:szCs w:val="24"/>
              </w:rPr>
              <w:br/>
              <w:t>i uruchomić system PUE w terminie 48 godzin od zgłoszenia;</w:t>
            </w:r>
          </w:p>
          <w:p w:rsidR="0064614D" w:rsidRPr="0064614D" w:rsidRDefault="0064614D" w:rsidP="00AB0019">
            <w:pPr>
              <w:numPr>
                <w:ilvl w:val="2"/>
                <w:numId w:val="18"/>
              </w:numPr>
              <w:spacing w:before="120" w:after="120" w:line="240" w:lineRule="auto"/>
              <w:jc w:val="both"/>
              <w:rPr>
                <w:rFonts w:eastAsia="Calibri"/>
                <w:b/>
                <w:szCs w:val="24"/>
              </w:rPr>
            </w:pPr>
            <w:r w:rsidRPr="0064614D">
              <w:rPr>
                <w:rFonts w:eastAsia="Calibri"/>
                <w:b/>
                <w:szCs w:val="24"/>
              </w:rPr>
              <w:t xml:space="preserve">Błąd poziomu 3 - Wykonawca zobowiązuje się określić przyczynę Awarii </w:t>
            </w:r>
            <w:r w:rsidRPr="0064614D">
              <w:rPr>
                <w:rFonts w:eastAsia="Calibri"/>
                <w:b/>
                <w:szCs w:val="24"/>
              </w:rPr>
              <w:br/>
              <w:t>i uruchomić system PUE w terminie 7 dni kalendarzowych od zgłoszenia;</w:t>
            </w:r>
          </w:p>
          <w:p w:rsidR="0064614D" w:rsidRPr="0064614D" w:rsidRDefault="0064614D" w:rsidP="00AB0019">
            <w:pPr>
              <w:numPr>
                <w:ilvl w:val="2"/>
                <w:numId w:val="18"/>
              </w:numPr>
              <w:spacing w:before="120" w:after="120" w:line="240" w:lineRule="auto"/>
              <w:jc w:val="both"/>
              <w:rPr>
                <w:rFonts w:eastAsia="Calibri"/>
                <w:b/>
                <w:szCs w:val="24"/>
              </w:rPr>
            </w:pPr>
            <w:r w:rsidRPr="0064614D">
              <w:rPr>
                <w:rFonts w:eastAsia="Calibri"/>
                <w:b/>
                <w:szCs w:val="24"/>
              </w:rPr>
              <w:t xml:space="preserve">Błąd poziomu 4 - Wykonawca zobowiązuje się określić przyczynę Awarii </w:t>
            </w:r>
            <w:r w:rsidRPr="0064614D">
              <w:rPr>
                <w:rFonts w:eastAsia="Calibri"/>
                <w:b/>
                <w:szCs w:val="24"/>
              </w:rPr>
              <w:br/>
              <w:t>i uruchomić system PUE w terminie 14 dni kalendarzowych od zgłoszenia;</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241"/>
            </w:tblGrid>
            <w:tr w:rsidR="0064614D" w:rsidRPr="0032443E" w:rsidTr="00AB0019">
              <w:tc>
                <w:tcPr>
                  <w:tcW w:w="2174" w:type="dxa"/>
                  <w:shd w:val="clear" w:color="auto" w:fill="auto"/>
                </w:tcPr>
                <w:p w:rsidR="0064614D" w:rsidRPr="00F67BF4" w:rsidRDefault="0064614D" w:rsidP="00AB0019">
                  <w:pPr>
                    <w:spacing w:before="120" w:after="120"/>
                    <w:jc w:val="both"/>
                  </w:pPr>
                </w:p>
                <w:p w:rsidR="0064614D" w:rsidRPr="00F67BF4" w:rsidRDefault="0064614D" w:rsidP="00AB0019">
                  <w:pPr>
                    <w:spacing w:before="120" w:after="120"/>
                    <w:jc w:val="both"/>
                  </w:pPr>
                  <w:r w:rsidRPr="00F67BF4">
                    <w:t>Awaria</w:t>
                  </w:r>
                </w:p>
              </w:tc>
              <w:tc>
                <w:tcPr>
                  <w:tcW w:w="5494" w:type="dxa"/>
                  <w:shd w:val="clear" w:color="auto" w:fill="auto"/>
                </w:tcPr>
                <w:p w:rsidR="0064614D" w:rsidRPr="00F67BF4" w:rsidRDefault="0064614D" w:rsidP="00AB0019">
                  <w:pPr>
                    <w:pStyle w:val="NormalnyWeb"/>
                    <w:rPr>
                      <w:rFonts w:ascii="Calibri" w:hAnsi="Calibri"/>
                      <w:sz w:val="22"/>
                      <w:szCs w:val="22"/>
                    </w:rPr>
                  </w:pPr>
                  <w:r w:rsidRPr="00F67BF4">
                    <w:rPr>
                      <w:rFonts w:ascii="Calibri" w:hAnsi="Calibri"/>
                      <w:sz w:val="22"/>
                      <w:szCs w:val="22"/>
                    </w:rPr>
                    <w:t>Błąd powodujący nieprawidłowości w funkcjonowaniu systemu PUE niezgodne z dokumentacją lub specyfikacją wymagań, powodujące niemożność lub utrudnienia w eksploatacji Systemu.</w:t>
                  </w:r>
                </w:p>
              </w:tc>
            </w:tr>
            <w:tr w:rsidR="0064614D" w:rsidRPr="0032443E" w:rsidTr="00AB0019">
              <w:tc>
                <w:tcPr>
                  <w:tcW w:w="2174" w:type="dxa"/>
                  <w:shd w:val="clear" w:color="auto" w:fill="auto"/>
                </w:tcPr>
                <w:p w:rsidR="0064614D" w:rsidRPr="00F67BF4" w:rsidRDefault="0064614D" w:rsidP="00AB0019">
                  <w:pPr>
                    <w:spacing w:before="120" w:after="120"/>
                    <w:jc w:val="both"/>
                  </w:pPr>
                  <w:r w:rsidRPr="00F67BF4">
                    <w:t>Błąd poziomu 1</w:t>
                  </w:r>
                </w:p>
              </w:tc>
              <w:tc>
                <w:tcPr>
                  <w:tcW w:w="5494" w:type="dxa"/>
                  <w:shd w:val="clear" w:color="auto" w:fill="auto"/>
                </w:tcPr>
                <w:p w:rsidR="0064614D" w:rsidRPr="00F67BF4" w:rsidRDefault="0064614D" w:rsidP="00AB0019">
                  <w:pPr>
                    <w:spacing w:before="120" w:after="120"/>
                    <w:jc w:val="both"/>
                  </w:pPr>
                  <w:r w:rsidRPr="00F67BF4">
                    <w:t>Błąd powodujący brak działania całości systemu lub funkcjonowania mechanizmów bezpieczeństwa</w:t>
                  </w:r>
                </w:p>
              </w:tc>
            </w:tr>
            <w:tr w:rsidR="0064614D" w:rsidRPr="0032443E" w:rsidTr="00AB0019">
              <w:tc>
                <w:tcPr>
                  <w:tcW w:w="2174" w:type="dxa"/>
                  <w:shd w:val="clear" w:color="auto" w:fill="auto"/>
                </w:tcPr>
                <w:p w:rsidR="0064614D" w:rsidRPr="00F67BF4" w:rsidRDefault="0064614D" w:rsidP="00AB0019">
                  <w:pPr>
                    <w:spacing w:before="120" w:after="120"/>
                    <w:jc w:val="both"/>
                  </w:pPr>
                  <w:r w:rsidRPr="00F67BF4">
                    <w:t>Błąd poziomu 2</w:t>
                  </w:r>
                </w:p>
              </w:tc>
              <w:tc>
                <w:tcPr>
                  <w:tcW w:w="5494" w:type="dxa"/>
                  <w:shd w:val="clear" w:color="auto" w:fill="auto"/>
                </w:tcPr>
                <w:p w:rsidR="0064614D" w:rsidRPr="00F67BF4" w:rsidRDefault="0064614D" w:rsidP="00AB0019">
                  <w:pPr>
                    <w:spacing w:before="120" w:after="120"/>
                    <w:jc w:val="both"/>
                  </w:pPr>
                  <w:r w:rsidRPr="00F67BF4">
                    <w:t>Błąd powodujący brak działania części funkcjonalności lub niekompletność mechanizmów bezpieczeństwa.</w:t>
                  </w:r>
                </w:p>
              </w:tc>
            </w:tr>
            <w:tr w:rsidR="0064614D" w:rsidRPr="0032443E" w:rsidTr="00AB0019">
              <w:tc>
                <w:tcPr>
                  <w:tcW w:w="2174" w:type="dxa"/>
                  <w:shd w:val="clear" w:color="auto" w:fill="auto"/>
                </w:tcPr>
                <w:p w:rsidR="0064614D" w:rsidRPr="00F67BF4" w:rsidRDefault="0064614D" w:rsidP="00AB0019">
                  <w:pPr>
                    <w:spacing w:before="120" w:after="120"/>
                    <w:jc w:val="both"/>
                  </w:pPr>
                  <w:r w:rsidRPr="00F67BF4">
                    <w:t>Błąd poziomu 3</w:t>
                  </w:r>
                </w:p>
              </w:tc>
              <w:tc>
                <w:tcPr>
                  <w:tcW w:w="5494" w:type="dxa"/>
                  <w:shd w:val="clear" w:color="auto" w:fill="auto"/>
                </w:tcPr>
                <w:p w:rsidR="0064614D" w:rsidRPr="00F67BF4" w:rsidRDefault="0064614D" w:rsidP="00AB0019">
                  <w:pPr>
                    <w:spacing w:before="120" w:after="120"/>
                    <w:jc w:val="both"/>
                  </w:pPr>
                  <w:r w:rsidRPr="00F67BF4">
                    <w:t>Błąd dotyczący ergonomii kluczowych funkcjonalności systemu PUE.</w:t>
                  </w:r>
                </w:p>
              </w:tc>
            </w:tr>
            <w:tr w:rsidR="0064614D" w:rsidRPr="0032443E" w:rsidTr="00AB0019">
              <w:tc>
                <w:tcPr>
                  <w:tcW w:w="2174" w:type="dxa"/>
                  <w:shd w:val="clear" w:color="auto" w:fill="auto"/>
                </w:tcPr>
                <w:p w:rsidR="0064614D" w:rsidRPr="00F67BF4" w:rsidRDefault="0064614D" w:rsidP="00AB0019">
                  <w:pPr>
                    <w:spacing w:before="120" w:after="120"/>
                    <w:jc w:val="both"/>
                  </w:pPr>
                  <w:r w:rsidRPr="00F67BF4">
                    <w:t>Błąd poziomu 4</w:t>
                  </w:r>
                </w:p>
              </w:tc>
              <w:tc>
                <w:tcPr>
                  <w:tcW w:w="5494" w:type="dxa"/>
                  <w:shd w:val="clear" w:color="auto" w:fill="auto"/>
                </w:tcPr>
                <w:p w:rsidR="0064614D" w:rsidRPr="00F67BF4" w:rsidRDefault="0064614D" w:rsidP="00AB0019">
                  <w:pPr>
                    <w:spacing w:before="120" w:after="120"/>
                    <w:jc w:val="both"/>
                  </w:pPr>
                  <w:r w:rsidRPr="00F67BF4">
                    <w:t xml:space="preserve">Błąd dotyczący ergonomii mniej istotnych </w:t>
                  </w:r>
                  <w:r w:rsidRPr="00F67BF4">
                    <w:lastRenderedPageBreak/>
                    <w:t xml:space="preserve">funkcjonalności, błędy literowe w tekstach pojawiających się na ekranie </w:t>
                  </w:r>
                  <w:r w:rsidRPr="00F67BF4">
                    <w:br/>
                    <w:t>i wydrukach, uwagi do wyglądu interfejsu użytkowników nie</w:t>
                  </w:r>
                  <w:r>
                    <w:t xml:space="preserve"> </w:t>
                  </w:r>
                  <w:r w:rsidRPr="00F67BF4">
                    <w:t>wpływające bezpośrednio na ergonomie</w:t>
                  </w:r>
                </w:p>
              </w:tc>
            </w:tr>
          </w:tbl>
          <w:p w:rsidR="0064614D" w:rsidRPr="0064614D" w:rsidRDefault="0064614D" w:rsidP="00AB0019">
            <w:pPr>
              <w:numPr>
                <w:ilvl w:val="0"/>
                <w:numId w:val="19"/>
              </w:numPr>
              <w:tabs>
                <w:tab w:val="decimal" w:pos="360"/>
              </w:tabs>
              <w:spacing w:before="120" w:after="120" w:line="240" w:lineRule="auto"/>
              <w:jc w:val="both"/>
              <w:rPr>
                <w:rFonts w:eastAsia="Calibri"/>
                <w:b/>
                <w:szCs w:val="24"/>
              </w:rPr>
            </w:pPr>
            <w:r w:rsidRPr="0064614D">
              <w:rPr>
                <w:rFonts w:eastAsia="Calibri"/>
                <w:b/>
                <w:szCs w:val="24"/>
              </w:rPr>
              <w:lastRenderedPageBreak/>
              <w:t xml:space="preserve">O ile Zamawiający tego będzie wymagał, aktualizację wszystkich komponentów systemu PUE do najnowszych wersji, w tym </w:t>
            </w:r>
            <w:proofErr w:type="spellStart"/>
            <w:r w:rsidRPr="0064614D">
              <w:rPr>
                <w:rFonts w:eastAsia="Calibri"/>
                <w:b/>
                <w:szCs w:val="24"/>
              </w:rPr>
              <w:t>upgrade</w:t>
            </w:r>
            <w:proofErr w:type="spellEnd"/>
            <w:r w:rsidRPr="0064614D">
              <w:rPr>
                <w:rFonts w:eastAsia="Calibri"/>
                <w:b/>
                <w:szCs w:val="24"/>
              </w:rPr>
              <w:t xml:space="preserve"> .NET i </w:t>
            </w:r>
            <w:proofErr w:type="spellStart"/>
            <w:r w:rsidRPr="0064614D">
              <w:rPr>
                <w:rFonts w:eastAsia="Calibri"/>
                <w:b/>
                <w:szCs w:val="24"/>
              </w:rPr>
              <w:t>PostgreSQL</w:t>
            </w:r>
            <w:proofErr w:type="spellEnd"/>
            <w:r w:rsidRPr="0064614D">
              <w:rPr>
                <w:rFonts w:eastAsia="Calibri"/>
                <w:b/>
                <w:szCs w:val="24"/>
              </w:rPr>
              <w:t xml:space="preserve"> oraz systemów operacyjnych do najnowszych wersji;</w:t>
            </w:r>
          </w:p>
          <w:p w:rsidR="0064614D" w:rsidRPr="0064614D" w:rsidRDefault="0064614D" w:rsidP="00AB0019">
            <w:pPr>
              <w:numPr>
                <w:ilvl w:val="0"/>
                <w:numId w:val="19"/>
              </w:numPr>
              <w:tabs>
                <w:tab w:val="decimal" w:pos="360"/>
              </w:tabs>
              <w:spacing w:before="120" w:after="120" w:line="240" w:lineRule="auto"/>
              <w:jc w:val="both"/>
              <w:rPr>
                <w:rFonts w:eastAsia="Calibri"/>
                <w:b/>
                <w:szCs w:val="24"/>
              </w:rPr>
            </w:pPr>
            <w:r w:rsidRPr="0064614D">
              <w:rPr>
                <w:rFonts w:eastAsia="Calibri"/>
                <w:b/>
                <w:szCs w:val="24"/>
              </w:rPr>
              <w:t xml:space="preserve">Okresową (dokonywaną nie rzadziej niż raz na 30 dni) analizę środowiska, w tym </w:t>
            </w:r>
            <w:r w:rsidRPr="0064614D">
              <w:rPr>
                <w:rFonts w:eastAsia="Calibri"/>
                <w:b/>
                <w:szCs w:val="24"/>
              </w:rPr>
              <w:br/>
              <w:t>w szczególności serwerów aplikacyjnych i baz danych – analiza musi zawierać opis stanu zasobów podlegających przeglądowi oraz wnioski i szczegółowe rekomendacje obejmujące informacje co należy zmienić, co zaktualizować, czy i jeśli tak zmienić wersję danego elementu środowiska itp.</w:t>
            </w:r>
            <w:r w:rsidR="006E182A">
              <w:rPr>
                <w:rFonts w:eastAsia="Calibri"/>
                <w:b/>
                <w:szCs w:val="24"/>
              </w:rPr>
              <w:t>, oraz przestawianie planu aktualizacji środowiska na podstawie sporządzonej analizy</w:t>
            </w:r>
          </w:p>
          <w:p w:rsidR="0064614D" w:rsidRPr="0064614D" w:rsidRDefault="0064614D" w:rsidP="00AB0019">
            <w:pPr>
              <w:numPr>
                <w:ilvl w:val="0"/>
                <w:numId w:val="19"/>
              </w:numPr>
              <w:tabs>
                <w:tab w:val="decimal" w:pos="360"/>
              </w:tabs>
              <w:spacing w:before="120" w:after="120" w:line="240" w:lineRule="auto"/>
              <w:jc w:val="both"/>
              <w:rPr>
                <w:rFonts w:eastAsia="Calibri"/>
                <w:b/>
                <w:szCs w:val="24"/>
              </w:rPr>
            </w:pPr>
            <w:r w:rsidRPr="0064614D">
              <w:rPr>
                <w:rFonts w:eastAsia="Calibri"/>
                <w:b/>
                <w:szCs w:val="24"/>
              </w:rPr>
              <w:t>Realizację testów bezpieczeństwa i wydajności nie rzadziej niż raz na kwartał – po zakończeniu testów, w terminie 7 dni od ich realizacji sporządzony i przekazany Zamawiającemu zostanie raport zawierający wnioski i ewentualne rekomendacje modyfikacji systemu PUE w celu podniesienia jego bezpieczeństwa i wydajności;</w:t>
            </w:r>
          </w:p>
          <w:p w:rsidR="0064614D" w:rsidRPr="0064614D" w:rsidRDefault="0064614D" w:rsidP="00AB0019">
            <w:pPr>
              <w:numPr>
                <w:ilvl w:val="0"/>
                <w:numId w:val="19"/>
              </w:numPr>
              <w:tabs>
                <w:tab w:val="decimal" w:pos="432"/>
                <w:tab w:val="decimal" w:pos="1134"/>
              </w:tabs>
              <w:spacing w:after="0" w:line="240" w:lineRule="auto"/>
              <w:ind w:right="144"/>
              <w:jc w:val="both"/>
              <w:rPr>
                <w:rFonts w:eastAsia="Calibri"/>
                <w:b/>
                <w:szCs w:val="24"/>
              </w:rPr>
            </w:pPr>
            <w:r w:rsidRPr="0064614D">
              <w:rPr>
                <w:rFonts w:eastAsia="Calibri"/>
                <w:b/>
                <w:szCs w:val="24"/>
              </w:rPr>
              <w:t xml:space="preserve">Niezakłócony dostęp do aplikacji w godzinach pracy Zamawiającego – wszelkie prace modernizacyjne muszą odbywać się w terminach uzgodnionych z Zamawiającym oraz, o ile Zamawiający nie zdecyduje inaczej, poza godzinami pracy </w:t>
            </w:r>
            <w:proofErr w:type="spellStart"/>
            <w:r w:rsidRPr="0064614D">
              <w:rPr>
                <w:rFonts w:eastAsia="Calibri"/>
                <w:b/>
                <w:szCs w:val="24"/>
              </w:rPr>
              <w:t>Zamawiającego;Wszelkie</w:t>
            </w:r>
            <w:proofErr w:type="spellEnd"/>
            <w:r w:rsidRPr="0064614D">
              <w:rPr>
                <w:rFonts w:eastAsia="Calibri"/>
                <w:b/>
                <w:szCs w:val="24"/>
              </w:rPr>
              <w:t xml:space="preserve"> aktualizacje musza być przed ich wgraniem przetestowane w sposób zapewniający bezawaryjne działanie systemu po ich wgraniu na serwery produkcyjne.</w:t>
            </w:r>
          </w:p>
          <w:p w:rsidR="0064614D" w:rsidRPr="0064614D" w:rsidRDefault="0064614D" w:rsidP="0064614D">
            <w:pPr>
              <w:widowControl w:val="0"/>
              <w:numPr>
                <w:ilvl w:val="12"/>
                <w:numId w:val="0"/>
              </w:numPr>
              <w:spacing w:beforeAutospacing="1" w:after="0" w:afterAutospacing="1" w:line="240" w:lineRule="auto"/>
              <w:jc w:val="both"/>
              <w:rPr>
                <w:rFonts w:eastAsia="Calibri"/>
                <w:b/>
                <w:szCs w:val="24"/>
              </w:rPr>
            </w:pPr>
          </w:p>
          <w:p w:rsidR="0064614D" w:rsidRPr="0064614D" w:rsidRDefault="0064614D" w:rsidP="00AB0019">
            <w:pPr>
              <w:numPr>
                <w:ilvl w:val="0"/>
                <w:numId w:val="17"/>
              </w:numPr>
              <w:tabs>
                <w:tab w:val="decimal" w:pos="432"/>
              </w:tabs>
              <w:spacing w:after="0" w:line="240" w:lineRule="auto"/>
              <w:ind w:right="144" w:hanging="360"/>
              <w:rPr>
                <w:rFonts w:eastAsia="Calibri"/>
                <w:b/>
                <w:szCs w:val="24"/>
              </w:rPr>
            </w:pPr>
            <w:r w:rsidRPr="0064614D">
              <w:rPr>
                <w:rFonts w:eastAsia="Calibri"/>
                <w:b/>
                <w:szCs w:val="24"/>
              </w:rPr>
              <w:t>W ramach ROZWOJU systemu PUE:</w:t>
            </w:r>
          </w:p>
          <w:p w:rsidR="0064614D" w:rsidRPr="0064614D" w:rsidRDefault="0064614D" w:rsidP="00AB0019">
            <w:pPr>
              <w:numPr>
                <w:ilvl w:val="0"/>
                <w:numId w:val="21"/>
              </w:numPr>
              <w:spacing w:before="120" w:after="120" w:line="240" w:lineRule="auto"/>
              <w:ind w:left="1134"/>
              <w:jc w:val="both"/>
              <w:rPr>
                <w:rFonts w:eastAsia="Calibri"/>
                <w:b/>
                <w:szCs w:val="24"/>
              </w:rPr>
            </w:pPr>
            <w:r w:rsidRPr="0064614D">
              <w:rPr>
                <w:rFonts w:eastAsia="Calibri"/>
                <w:b/>
                <w:szCs w:val="24"/>
              </w:rPr>
              <w:t>Usługi modyfikacji systemu PUE będą wykonywane na podstawie zleceń Zamawiającego na wykonanie usług z podaniem uzgodnionych pomiędzy Stronami roboczogodzin;</w:t>
            </w:r>
          </w:p>
          <w:p w:rsidR="0064614D" w:rsidRPr="0064614D" w:rsidRDefault="0064614D" w:rsidP="00AB0019">
            <w:pPr>
              <w:numPr>
                <w:ilvl w:val="0"/>
                <w:numId w:val="21"/>
              </w:numPr>
              <w:spacing w:before="120" w:after="120" w:line="240" w:lineRule="auto"/>
              <w:ind w:left="1134"/>
              <w:jc w:val="both"/>
              <w:rPr>
                <w:rFonts w:eastAsia="Calibri"/>
                <w:b/>
                <w:szCs w:val="24"/>
              </w:rPr>
            </w:pPr>
            <w:r w:rsidRPr="0064614D">
              <w:rPr>
                <w:rFonts w:eastAsia="Calibri"/>
                <w:b/>
                <w:szCs w:val="24"/>
              </w:rPr>
              <w:t xml:space="preserve">Zamawiający będzie przekazywał Wykonawcy zlecenia do wykonania, o czym będzie informował Wykonawcę za pośrednictwem systemu </w:t>
            </w:r>
            <w:proofErr w:type="spellStart"/>
            <w:r w:rsidRPr="0064614D">
              <w:rPr>
                <w:rFonts w:eastAsia="Calibri"/>
                <w:b/>
                <w:szCs w:val="24"/>
              </w:rPr>
              <w:t>Jira</w:t>
            </w:r>
            <w:proofErr w:type="spellEnd"/>
            <w:r w:rsidRPr="0064614D">
              <w:rPr>
                <w:rFonts w:eastAsia="Calibri"/>
                <w:b/>
                <w:szCs w:val="24"/>
              </w:rPr>
              <w:t xml:space="preserve"> lub adresu e-mail, wskazanego w umowie;</w:t>
            </w:r>
          </w:p>
          <w:p w:rsidR="0064614D" w:rsidRPr="0064614D" w:rsidRDefault="0064614D" w:rsidP="00AB0019">
            <w:pPr>
              <w:numPr>
                <w:ilvl w:val="0"/>
                <w:numId w:val="21"/>
              </w:numPr>
              <w:spacing w:before="120" w:after="120" w:line="240" w:lineRule="auto"/>
              <w:ind w:left="1134"/>
              <w:jc w:val="both"/>
              <w:rPr>
                <w:rFonts w:eastAsia="Calibri"/>
                <w:b/>
                <w:szCs w:val="24"/>
              </w:rPr>
            </w:pPr>
            <w:r w:rsidRPr="0064614D">
              <w:rPr>
                <w:rFonts w:eastAsia="Calibri"/>
                <w:b/>
                <w:szCs w:val="24"/>
              </w:rPr>
              <w:t>Przed wykonaniem zlecenia Wykonawca zobowiązany jest do przedstawienia Zamawiającemu proponowanego terminu wykonania zlecenia oraz pracochłonności (liczby godzin) przewidzianej na jej realizację, w terminie 5 dni od dnia zgłoszenia Zamawiającego;</w:t>
            </w:r>
          </w:p>
          <w:p w:rsidR="0064614D" w:rsidRPr="0064614D" w:rsidRDefault="0064614D" w:rsidP="00AB0019">
            <w:pPr>
              <w:numPr>
                <w:ilvl w:val="0"/>
                <w:numId w:val="21"/>
              </w:numPr>
              <w:spacing w:before="120" w:after="120" w:line="240" w:lineRule="auto"/>
              <w:ind w:left="1134"/>
              <w:jc w:val="both"/>
              <w:rPr>
                <w:rFonts w:eastAsia="Calibri"/>
                <w:b/>
                <w:szCs w:val="24"/>
              </w:rPr>
            </w:pPr>
            <w:r w:rsidRPr="0064614D">
              <w:rPr>
                <w:rFonts w:eastAsia="Calibri"/>
                <w:b/>
                <w:szCs w:val="24"/>
              </w:rPr>
              <w:t>Strony mogą podejmować negocjacje co do zakresu pracochłonności i terminu wykonania zlecenia;</w:t>
            </w:r>
          </w:p>
          <w:p w:rsidR="0064614D" w:rsidRPr="0064614D" w:rsidRDefault="0064614D" w:rsidP="00AB0019">
            <w:pPr>
              <w:numPr>
                <w:ilvl w:val="0"/>
                <w:numId w:val="21"/>
              </w:numPr>
              <w:spacing w:before="120" w:after="120" w:line="240" w:lineRule="auto"/>
              <w:ind w:left="1134"/>
              <w:jc w:val="both"/>
              <w:rPr>
                <w:rFonts w:eastAsia="Calibri"/>
                <w:b/>
                <w:szCs w:val="24"/>
              </w:rPr>
            </w:pPr>
            <w:r w:rsidRPr="0064614D">
              <w:rPr>
                <w:rFonts w:eastAsia="Calibri"/>
                <w:b/>
                <w:szCs w:val="24"/>
              </w:rPr>
              <w:t>Wykonane modyfikacje systemu PUE muszą być zgodne z wymogami stawianymi przez Zamawiającego;</w:t>
            </w:r>
          </w:p>
          <w:p w:rsidR="0064614D" w:rsidRPr="0064614D" w:rsidRDefault="0064614D" w:rsidP="00AB0019">
            <w:pPr>
              <w:numPr>
                <w:ilvl w:val="0"/>
                <w:numId w:val="21"/>
              </w:numPr>
              <w:spacing w:before="120" w:after="120" w:line="240" w:lineRule="auto"/>
              <w:ind w:left="1134"/>
              <w:jc w:val="both"/>
              <w:rPr>
                <w:rFonts w:eastAsia="Calibri"/>
                <w:b/>
                <w:szCs w:val="24"/>
              </w:rPr>
            </w:pPr>
            <w:r w:rsidRPr="0064614D">
              <w:rPr>
                <w:rFonts w:eastAsia="Calibri"/>
                <w:b/>
                <w:szCs w:val="24"/>
              </w:rPr>
              <w:t>Wykonawca zobowiązany będzie do wykonywania obowiązków wynikających z danego Zamówienia w sposób zapewniający ciągłość działania systemów informatycznych Zamawiającego, jak również nie zakłócający wykonywania codziennych obowiązków przez pracowników Zamawiającego;</w:t>
            </w:r>
          </w:p>
          <w:p w:rsidR="0064614D" w:rsidRPr="0064614D" w:rsidRDefault="0064614D" w:rsidP="00AB0019">
            <w:pPr>
              <w:numPr>
                <w:ilvl w:val="0"/>
                <w:numId w:val="21"/>
              </w:numPr>
              <w:spacing w:before="120" w:after="120" w:line="240" w:lineRule="auto"/>
              <w:ind w:left="1134"/>
              <w:jc w:val="both"/>
              <w:rPr>
                <w:rFonts w:eastAsia="Calibri"/>
                <w:b/>
                <w:szCs w:val="24"/>
              </w:rPr>
            </w:pPr>
            <w:r w:rsidRPr="0064614D">
              <w:rPr>
                <w:rFonts w:eastAsia="Calibri"/>
                <w:b/>
                <w:szCs w:val="24"/>
              </w:rPr>
              <w:lastRenderedPageBreak/>
              <w:t>Wykonawca zobowiązany będzie do przekazywania Zamawiającemu wszystkich niezbędnych informacji, mających wpływ na realizację Przedmiotu Zamówienia oraz uwzględniania odpowiedzi Zamawiającego udzielonych na przesyłane przez Wykonawcę zapytania odnoszące się do sposobu realizacji Przedmiotu Zamówienia;</w:t>
            </w:r>
          </w:p>
          <w:p w:rsidR="0064614D" w:rsidRPr="0064614D" w:rsidRDefault="0064614D" w:rsidP="00AB0019">
            <w:pPr>
              <w:numPr>
                <w:ilvl w:val="0"/>
                <w:numId w:val="21"/>
              </w:numPr>
              <w:spacing w:before="120" w:after="120" w:line="240" w:lineRule="auto"/>
              <w:ind w:left="1134"/>
              <w:jc w:val="both"/>
              <w:rPr>
                <w:rFonts w:eastAsia="Calibri"/>
                <w:b/>
                <w:szCs w:val="24"/>
              </w:rPr>
            </w:pPr>
            <w:r w:rsidRPr="0064614D">
              <w:rPr>
                <w:rFonts w:eastAsia="Calibri"/>
                <w:b/>
                <w:szCs w:val="24"/>
              </w:rPr>
              <w:t>Wszelkie prace rozwojowe będą musiały być dokumentowane poprzez aktualizację dokumentacji systemu PUE oraz będą umieszczane w repozytorium kodu oraz w systemie do zarządzania wiedzą udostępnionym przez Zamawiającego;</w:t>
            </w:r>
          </w:p>
          <w:p w:rsidR="0064614D" w:rsidRPr="0064614D" w:rsidRDefault="0064614D" w:rsidP="00AB0019">
            <w:pPr>
              <w:numPr>
                <w:ilvl w:val="0"/>
                <w:numId w:val="21"/>
              </w:numPr>
              <w:spacing w:before="120" w:after="120" w:line="240" w:lineRule="auto"/>
              <w:ind w:left="1134"/>
              <w:jc w:val="both"/>
              <w:rPr>
                <w:rFonts w:eastAsia="Calibri"/>
                <w:b/>
                <w:szCs w:val="24"/>
              </w:rPr>
            </w:pPr>
            <w:r w:rsidRPr="0064614D">
              <w:rPr>
                <w:rFonts w:eastAsia="Calibri"/>
                <w:b/>
                <w:szCs w:val="24"/>
              </w:rPr>
              <w:t>Aktualizacja systemu, po uprzednim uzgodnieniu z Zamawiającym, co do zasady będzie musiała być realizowana z wykorzystaniem narzędzi automatyzujących procesy aktualizacji z poziomu repozytorium kodu Zamawiającego.</w:t>
            </w:r>
          </w:p>
          <w:p w:rsidR="0064614D" w:rsidRPr="0064614D" w:rsidRDefault="0064614D" w:rsidP="0064614D">
            <w:pPr>
              <w:widowControl w:val="0"/>
              <w:numPr>
                <w:ilvl w:val="12"/>
                <w:numId w:val="0"/>
              </w:numPr>
              <w:spacing w:beforeAutospacing="1" w:after="0" w:afterAutospacing="1" w:line="240" w:lineRule="auto"/>
              <w:jc w:val="both"/>
              <w:rPr>
                <w:rFonts w:eastAsia="Calibri"/>
                <w:b/>
                <w:szCs w:val="24"/>
              </w:rPr>
            </w:pPr>
          </w:p>
          <w:p w:rsidR="0064614D" w:rsidRPr="0064614D" w:rsidRDefault="0064614D" w:rsidP="00AB0019">
            <w:pPr>
              <w:numPr>
                <w:ilvl w:val="0"/>
                <w:numId w:val="17"/>
              </w:numPr>
              <w:tabs>
                <w:tab w:val="decimal" w:pos="432"/>
              </w:tabs>
              <w:spacing w:after="0" w:line="240" w:lineRule="auto"/>
              <w:ind w:right="144" w:hanging="360"/>
              <w:rPr>
                <w:rFonts w:eastAsia="Calibri"/>
                <w:b/>
                <w:szCs w:val="24"/>
              </w:rPr>
            </w:pPr>
            <w:r w:rsidRPr="0064614D">
              <w:rPr>
                <w:rFonts w:eastAsia="Calibri"/>
                <w:b/>
                <w:szCs w:val="24"/>
              </w:rPr>
              <w:t>Usługa wsparcia, będzie realizowana w następujących formach i trybie:</w:t>
            </w:r>
          </w:p>
          <w:p w:rsidR="0064614D" w:rsidRPr="0064614D" w:rsidRDefault="0064614D" w:rsidP="00AB0019">
            <w:pPr>
              <w:numPr>
                <w:ilvl w:val="0"/>
                <w:numId w:val="20"/>
              </w:numPr>
              <w:tabs>
                <w:tab w:val="decimal" w:pos="360"/>
              </w:tabs>
              <w:spacing w:before="120" w:after="120" w:line="240" w:lineRule="auto"/>
              <w:jc w:val="both"/>
              <w:rPr>
                <w:rFonts w:eastAsia="Calibri"/>
                <w:b/>
                <w:szCs w:val="24"/>
              </w:rPr>
            </w:pPr>
            <w:r w:rsidRPr="0064614D">
              <w:rPr>
                <w:rFonts w:eastAsia="Calibri"/>
                <w:b/>
                <w:szCs w:val="24"/>
              </w:rPr>
              <w:t>Pomoc telefoniczna pod numerem telefonu podanym przez Wykonawcę, realizowana przez przeszkolonych konsultantów Wykonawcy, dostępna w dni robocze, w godzinach 8:00 – 16:00;</w:t>
            </w:r>
          </w:p>
          <w:p w:rsidR="0064614D" w:rsidRPr="0064614D" w:rsidRDefault="0064614D" w:rsidP="00AB0019">
            <w:pPr>
              <w:numPr>
                <w:ilvl w:val="0"/>
                <w:numId w:val="20"/>
              </w:numPr>
              <w:tabs>
                <w:tab w:val="decimal" w:pos="360"/>
              </w:tabs>
              <w:spacing w:before="120" w:after="120" w:line="240" w:lineRule="auto"/>
              <w:jc w:val="both"/>
              <w:rPr>
                <w:rFonts w:eastAsia="Calibri"/>
                <w:b/>
                <w:szCs w:val="24"/>
              </w:rPr>
            </w:pPr>
            <w:r w:rsidRPr="0064614D">
              <w:rPr>
                <w:rFonts w:eastAsia="Calibri"/>
                <w:b/>
                <w:szCs w:val="24"/>
              </w:rPr>
              <w:t xml:space="preserve">Pomoc realizowana za pośrednictwem systemu </w:t>
            </w:r>
            <w:proofErr w:type="spellStart"/>
            <w:r w:rsidRPr="0064614D">
              <w:rPr>
                <w:rFonts w:eastAsia="Calibri"/>
                <w:b/>
                <w:szCs w:val="24"/>
              </w:rPr>
              <w:t>Jira</w:t>
            </w:r>
            <w:proofErr w:type="spellEnd"/>
            <w:r w:rsidRPr="0064614D">
              <w:rPr>
                <w:rFonts w:eastAsia="Calibri"/>
                <w:b/>
                <w:szCs w:val="24"/>
              </w:rPr>
              <w:t xml:space="preserve"> lub poczty elektronicznej pod adresem podanym przez Wykonawcę dostępna 24 godziny na dobę. Czas reakcji Wykonawcy na zgłoszenie przekazane za pośrednictwem systemu </w:t>
            </w:r>
            <w:proofErr w:type="spellStart"/>
            <w:r w:rsidRPr="0064614D">
              <w:rPr>
                <w:rFonts w:eastAsia="Calibri"/>
                <w:b/>
                <w:szCs w:val="24"/>
              </w:rPr>
              <w:t>Jira</w:t>
            </w:r>
            <w:proofErr w:type="spellEnd"/>
            <w:r w:rsidRPr="0064614D">
              <w:rPr>
                <w:rFonts w:eastAsia="Calibri"/>
                <w:b/>
                <w:szCs w:val="24"/>
              </w:rPr>
              <w:t xml:space="preserve"> lub poczty elektronicznej wyniesie nie więcej niż 1 (jedną) godzinę w przypadku zgłoszeń wpływających w dni robocze, w godzinach 8:00 – 16:00 oraz do godziny 10:00 następnego dnia roboczego, w przypadku zgłoszeń, które wpłyną poza godzinami pracy oraz w dni wolne od pracy;</w:t>
            </w:r>
          </w:p>
          <w:p w:rsidR="0064614D" w:rsidRPr="0064614D" w:rsidRDefault="0064614D" w:rsidP="00AB0019">
            <w:pPr>
              <w:numPr>
                <w:ilvl w:val="0"/>
                <w:numId w:val="20"/>
              </w:numPr>
              <w:tabs>
                <w:tab w:val="decimal" w:pos="360"/>
              </w:tabs>
              <w:spacing w:before="120" w:after="120" w:line="240" w:lineRule="auto"/>
              <w:jc w:val="both"/>
              <w:rPr>
                <w:rFonts w:eastAsia="Calibri"/>
                <w:b/>
                <w:szCs w:val="24"/>
              </w:rPr>
            </w:pPr>
            <w:r w:rsidRPr="0064614D">
              <w:rPr>
                <w:rFonts w:eastAsia="Calibri"/>
                <w:b/>
                <w:szCs w:val="24"/>
              </w:rPr>
              <w:t xml:space="preserve">Błędy i awarie zgłaszane za pośrednictwem dedykowanego oprogramowania </w:t>
            </w:r>
            <w:r w:rsidRPr="0064614D">
              <w:rPr>
                <w:rFonts w:eastAsia="Calibri"/>
                <w:b/>
                <w:szCs w:val="24"/>
              </w:rPr>
              <w:br/>
            </w:r>
            <w:proofErr w:type="spellStart"/>
            <w:r w:rsidRPr="0064614D">
              <w:rPr>
                <w:rFonts w:eastAsia="Calibri"/>
                <w:b/>
                <w:szCs w:val="24"/>
              </w:rPr>
              <w:t>Jira</w:t>
            </w:r>
            <w:proofErr w:type="spellEnd"/>
            <w:r w:rsidRPr="0064614D">
              <w:rPr>
                <w:rFonts w:eastAsia="Calibri"/>
                <w:b/>
                <w:szCs w:val="24"/>
              </w:rPr>
              <w:t xml:space="preserve"> będącego w posiadaniu Zamawiającego. Czas usunięcia błędu określony jest </w:t>
            </w:r>
            <w:r w:rsidRPr="0064614D">
              <w:rPr>
                <w:rFonts w:eastAsia="Calibri"/>
                <w:b/>
                <w:szCs w:val="24"/>
              </w:rPr>
              <w:br/>
              <w:t xml:space="preserve">w punkcie 1 litera </w:t>
            </w:r>
            <w:r w:rsidR="00CC550A">
              <w:rPr>
                <w:rFonts w:eastAsia="Calibri"/>
                <w:b/>
                <w:szCs w:val="24"/>
              </w:rPr>
              <w:t>o</w:t>
            </w:r>
            <w:r w:rsidRPr="0064614D">
              <w:rPr>
                <w:rFonts w:eastAsia="Calibri"/>
                <w:b/>
                <w:szCs w:val="24"/>
              </w:rPr>
              <w:t xml:space="preserve">.  </w:t>
            </w:r>
          </w:p>
          <w:p w:rsidR="0064614D" w:rsidRPr="0064614D" w:rsidRDefault="0064614D" w:rsidP="0064614D">
            <w:pPr>
              <w:widowControl w:val="0"/>
              <w:numPr>
                <w:ilvl w:val="12"/>
                <w:numId w:val="0"/>
              </w:numPr>
              <w:spacing w:beforeAutospacing="1" w:after="0" w:afterAutospacing="1" w:line="240" w:lineRule="auto"/>
              <w:jc w:val="both"/>
              <w:rPr>
                <w:rFonts w:eastAsia="Calibri"/>
                <w:b/>
                <w:szCs w:val="24"/>
              </w:rPr>
            </w:pPr>
          </w:p>
          <w:p w:rsidR="0064614D" w:rsidRPr="0064614D" w:rsidRDefault="0064614D" w:rsidP="00AB0019">
            <w:pPr>
              <w:numPr>
                <w:ilvl w:val="0"/>
                <w:numId w:val="17"/>
              </w:numPr>
              <w:spacing w:before="120" w:after="120" w:line="240" w:lineRule="auto"/>
              <w:ind w:hanging="360"/>
              <w:jc w:val="both"/>
              <w:rPr>
                <w:rFonts w:eastAsia="Calibri"/>
                <w:b/>
                <w:szCs w:val="24"/>
              </w:rPr>
            </w:pPr>
            <w:r w:rsidRPr="0064614D">
              <w:rPr>
                <w:rFonts w:eastAsia="Calibri"/>
                <w:b/>
                <w:szCs w:val="24"/>
              </w:rPr>
              <w:t>Usługa rozwoju:</w:t>
            </w:r>
          </w:p>
          <w:p w:rsidR="0064614D" w:rsidRPr="0064614D" w:rsidRDefault="0064614D" w:rsidP="00182F72">
            <w:pPr>
              <w:autoSpaceDE w:val="0"/>
              <w:autoSpaceDN w:val="0"/>
              <w:adjustRightInd w:val="0"/>
              <w:spacing w:after="0" w:line="240" w:lineRule="auto"/>
              <w:jc w:val="both"/>
              <w:rPr>
                <w:rFonts w:eastAsia="Calibri"/>
                <w:b/>
                <w:szCs w:val="24"/>
              </w:rPr>
            </w:pPr>
            <w:r w:rsidRPr="0064614D">
              <w:rPr>
                <w:rFonts w:eastAsia="Calibri"/>
                <w:b/>
                <w:szCs w:val="24"/>
              </w:rPr>
              <w:t xml:space="preserve">Będzie realizowana w wymiarze maksymalnie 1500 godzin (każda po 60 min.) </w:t>
            </w:r>
            <w:r w:rsidRPr="0064614D">
              <w:rPr>
                <w:rFonts w:eastAsia="Calibri"/>
                <w:b/>
                <w:szCs w:val="24"/>
              </w:rPr>
              <w:br/>
              <w:t xml:space="preserve">w okresie 12 miesięcy od </w:t>
            </w:r>
            <w:r w:rsidR="004C3F91" w:rsidRPr="00182F72">
              <w:rPr>
                <w:b/>
                <w:bCs/>
                <w:color w:val="000000"/>
                <w:sz w:val="24"/>
                <w:szCs w:val="24"/>
              </w:rPr>
              <w:t>1</w:t>
            </w:r>
            <w:r w:rsidR="00182F72" w:rsidRPr="00182F72">
              <w:rPr>
                <w:b/>
                <w:bCs/>
                <w:color w:val="000000"/>
                <w:sz w:val="24"/>
                <w:szCs w:val="24"/>
              </w:rPr>
              <w:t>9</w:t>
            </w:r>
            <w:r w:rsidR="004C3F91" w:rsidRPr="00182F72">
              <w:rPr>
                <w:b/>
                <w:bCs/>
                <w:color w:val="000000"/>
                <w:sz w:val="24"/>
                <w:szCs w:val="24"/>
              </w:rPr>
              <w:t xml:space="preserve"> sierpnia a 2021r</w:t>
            </w:r>
            <w:r w:rsidRPr="00182F72">
              <w:rPr>
                <w:rFonts w:eastAsia="Calibri"/>
                <w:b/>
                <w:bCs/>
                <w:szCs w:val="24"/>
              </w:rPr>
              <w:t>.</w:t>
            </w:r>
            <w:r w:rsidRPr="0064614D">
              <w:rPr>
                <w:rFonts w:eastAsia="Calibri"/>
                <w:b/>
                <w:szCs w:val="24"/>
              </w:rPr>
              <w:t xml:space="preserve"> lub do wyczerpania ilości godzin;</w:t>
            </w:r>
            <w:r w:rsidRPr="0064614D">
              <w:rPr>
                <w:rFonts w:eastAsia="Calibri"/>
                <w:b/>
                <w:szCs w:val="24"/>
              </w:rPr>
              <w:br/>
            </w:r>
          </w:p>
          <w:p w:rsidR="0064614D" w:rsidRPr="0064614D" w:rsidRDefault="0064614D" w:rsidP="00AB0019">
            <w:pPr>
              <w:pStyle w:val="Akapitzlist"/>
              <w:numPr>
                <w:ilvl w:val="0"/>
                <w:numId w:val="22"/>
              </w:numPr>
              <w:spacing w:before="120" w:after="120" w:line="240" w:lineRule="auto"/>
              <w:jc w:val="both"/>
              <w:rPr>
                <w:rFonts w:eastAsia="Calibri"/>
                <w:b/>
                <w:szCs w:val="24"/>
              </w:rPr>
            </w:pPr>
            <w:r w:rsidRPr="0064614D">
              <w:rPr>
                <w:rFonts w:eastAsia="Calibri"/>
                <w:b/>
                <w:szCs w:val="24"/>
              </w:rPr>
              <w:t>Limit godzin rozwojowych w ramach umowy na utrzymanie i rozwój będzie mógł być powiększony maksymalnie o 50% z zastrzeżeniem, iż cena za godzinę będzie ustalona na podstawie oferty na realizację podstawowego wymiaru rozwoju (tj. 100 godzin).</w:t>
            </w:r>
          </w:p>
        </w:tc>
      </w:tr>
    </w:tbl>
    <w:p w:rsidR="00D355E9" w:rsidRDefault="00D355E9" w:rsidP="00B132C7">
      <w:pPr>
        <w:widowControl w:val="0"/>
        <w:numPr>
          <w:ilvl w:val="12"/>
          <w:numId w:val="0"/>
        </w:numPr>
        <w:spacing w:beforeAutospacing="1" w:after="0" w:afterAutospacing="1" w:line="240" w:lineRule="auto"/>
        <w:jc w:val="both"/>
        <w:rPr>
          <w:b/>
          <w:sz w:val="24"/>
          <w:szCs w:val="24"/>
        </w:rPr>
      </w:pPr>
    </w:p>
    <w:p w:rsidR="00F64BBD" w:rsidRDefault="00F64BBD">
      <w:pPr>
        <w:spacing w:after="0" w:line="240" w:lineRule="auto"/>
        <w:rPr>
          <w:b/>
          <w:sz w:val="24"/>
          <w:szCs w:val="24"/>
        </w:rPr>
      </w:pPr>
      <w:r>
        <w:rPr>
          <w:b/>
          <w:sz w:val="24"/>
          <w:szCs w:val="24"/>
        </w:rPr>
        <w:br w:type="page"/>
      </w:r>
    </w:p>
    <w:p w:rsidR="00165CEF" w:rsidRDefault="00165CEF" w:rsidP="00165CEF">
      <w:pPr>
        <w:widowControl w:val="0"/>
        <w:numPr>
          <w:ilvl w:val="12"/>
          <w:numId w:val="0"/>
        </w:numPr>
        <w:spacing w:beforeAutospacing="1" w:after="0" w:afterAutospacing="1" w:line="240" w:lineRule="auto"/>
        <w:jc w:val="both"/>
        <w:rPr>
          <w:rFonts w:eastAsia="Calibri"/>
          <w:b/>
          <w:color w:val="000000"/>
          <w:sz w:val="24"/>
          <w:szCs w:val="24"/>
        </w:rPr>
      </w:pPr>
      <w:r>
        <w:rPr>
          <w:b/>
          <w:sz w:val="24"/>
          <w:szCs w:val="24"/>
        </w:rPr>
        <w:lastRenderedPageBreak/>
        <w:t xml:space="preserve">Załącznik </w:t>
      </w:r>
      <w:r w:rsidR="0056341D">
        <w:rPr>
          <w:b/>
          <w:sz w:val="24"/>
          <w:szCs w:val="24"/>
        </w:rPr>
        <w:t xml:space="preserve">nr 2 </w:t>
      </w:r>
      <w:r w:rsidR="0056341D" w:rsidRPr="00643E59">
        <w:rPr>
          <w:rFonts w:eastAsia="Calibri"/>
          <w:b/>
          <w:color w:val="000000"/>
          <w:sz w:val="24"/>
          <w:szCs w:val="24"/>
        </w:rPr>
        <w:t xml:space="preserve">do </w:t>
      </w:r>
      <w:r w:rsidR="0056341D" w:rsidRPr="00774CEE">
        <w:rPr>
          <w:rFonts w:eastAsia="Calibri"/>
          <w:b/>
          <w:color w:val="000000"/>
          <w:sz w:val="24"/>
          <w:szCs w:val="24"/>
        </w:rPr>
        <w:t xml:space="preserve">zaproszenia </w:t>
      </w:r>
      <w:r w:rsidR="0056341D" w:rsidRPr="00774CEE">
        <w:rPr>
          <w:rFonts w:eastAsia="Calibri"/>
          <w:b/>
          <w:sz w:val="24"/>
          <w:szCs w:val="24"/>
        </w:rPr>
        <w:t>do</w:t>
      </w:r>
      <w:r w:rsidR="0056341D">
        <w:rPr>
          <w:rFonts w:eastAsia="Calibri"/>
          <w:b/>
          <w:sz w:val="24"/>
          <w:szCs w:val="24"/>
        </w:rPr>
        <w:t xml:space="preserve"> udziału w</w:t>
      </w:r>
      <w:r w:rsidR="0056341D" w:rsidRPr="00774CEE">
        <w:rPr>
          <w:rFonts w:eastAsia="Calibri"/>
          <w:b/>
          <w:sz w:val="24"/>
          <w:szCs w:val="24"/>
        </w:rPr>
        <w:t xml:space="preserve"> </w:t>
      </w:r>
      <w:r w:rsidR="0056341D">
        <w:rPr>
          <w:rFonts w:eastAsia="Calibri"/>
          <w:b/>
          <w:sz w:val="24"/>
          <w:szCs w:val="24"/>
        </w:rPr>
        <w:t xml:space="preserve">ustaleniu wartości </w:t>
      </w:r>
      <w:proofErr w:type="spellStart"/>
      <w:r w:rsidR="0056341D">
        <w:rPr>
          <w:rFonts w:eastAsia="Calibri"/>
          <w:b/>
          <w:sz w:val="24"/>
          <w:szCs w:val="24"/>
        </w:rPr>
        <w:t>zamówienia</w:t>
      </w:r>
      <w:proofErr w:type="spellEnd"/>
      <w:r w:rsidR="0056341D">
        <w:rPr>
          <w:rFonts w:eastAsia="Calibri"/>
          <w:b/>
          <w:sz w:val="24"/>
          <w:szCs w:val="24"/>
        </w:rPr>
        <w:t xml:space="preserve"> publicznego </w:t>
      </w:r>
      <w:r>
        <w:rPr>
          <w:rFonts w:eastAsia="Calibri"/>
          <w:b/>
          <w:color w:val="000000"/>
          <w:sz w:val="24"/>
          <w:szCs w:val="24"/>
        </w:rPr>
        <w:t>– wzór formularza:</w:t>
      </w:r>
    </w:p>
    <w:p w:rsidR="00FF7F8F" w:rsidRPr="004768ED" w:rsidRDefault="00FF7F8F" w:rsidP="00165CEF">
      <w:pPr>
        <w:widowControl w:val="0"/>
        <w:numPr>
          <w:ilvl w:val="12"/>
          <w:numId w:val="0"/>
        </w:numPr>
        <w:spacing w:beforeAutospacing="1" w:after="0" w:afterAutospacing="1" w:line="240" w:lineRule="auto"/>
        <w:jc w:val="both"/>
        <w:rPr>
          <w:b/>
          <w:sz w:val="24"/>
          <w:szCs w:val="24"/>
        </w:rPr>
      </w:pPr>
      <w:r>
        <w:rPr>
          <w:rFonts w:eastAsia="Calibri"/>
          <w:b/>
          <w:color w:val="000000"/>
          <w:sz w:val="24"/>
          <w:szCs w:val="24"/>
        </w:rPr>
        <w:t>Sprawa numer: BA.WZP.26</w:t>
      </w:r>
      <w:r w:rsidR="00A50414">
        <w:rPr>
          <w:rFonts w:eastAsia="Calibri"/>
          <w:b/>
          <w:color w:val="000000"/>
          <w:sz w:val="24"/>
          <w:szCs w:val="24"/>
        </w:rPr>
        <w:t>.</w:t>
      </w:r>
      <w:r w:rsidR="00D9286E">
        <w:rPr>
          <w:rFonts w:eastAsia="Calibri"/>
          <w:b/>
          <w:color w:val="000000"/>
          <w:sz w:val="24"/>
          <w:szCs w:val="24"/>
        </w:rPr>
        <w:t>6.16.</w:t>
      </w:r>
      <w:r w:rsidR="00F908C5">
        <w:rPr>
          <w:rFonts w:eastAsia="Calibri"/>
          <w:b/>
          <w:color w:val="000000"/>
          <w:sz w:val="24"/>
          <w:szCs w:val="24"/>
        </w:rPr>
        <w:t>2021.1</w:t>
      </w:r>
    </w:p>
    <w:p w:rsidR="00165CEF" w:rsidRPr="00643E59" w:rsidRDefault="00165CEF" w:rsidP="00165CEF">
      <w:pPr>
        <w:widowControl w:val="0"/>
        <w:numPr>
          <w:ilvl w:val="12"/>
          <w:numId w:val="0"/>
        </w:numPr>
        <w:spacing w:after="0" w:line="240" w:lineRule="auto"/>
        <w:jc w:val="center"/>
      </w:pPr>
      <w:r>
        <w:rPr>
          <w:u w:val="single"/>
        </w:rPr>
        <w:t>O</w:t>
      </w:r>
      <w:r w:rsidRPr="00643E59">
        <w:rPr>
          <w:u w:val="single"/>
        </w:rPr>
        <w:t>świadczam(y), że</w:t>
      </w:r>
      <w:r w:rsidRPr="00643E59">
        <w:t>:</w:t>
      </w:r>
    </w:p>
    <w:p w:rsidR="00165CEF" w:rsidRPr="00643E59" w:rsidRDefault="00165CEF" w:rsidP="00165CEF">
      <w:pPr>
        <w:widowControl w:val="0"/>
        <w:numPr>
          <w:ilvl w:val="12"/>
          <w:numId w:val="0"/>
        </w:numPr>
        <w:spacing w:after="0" w:line="240" w:lineRule="auto"/>
        <w:jc w:val="center"/>
      </w:pPr>
    </w:p>
    <w:p w:rsidR="00165CEF" w:rsidRPr="00B132C7" w:rsidRDefault="00165CEF" w:rsidP="00165CEF">
      <w:pPr>
        <w:numPr>
          <w:ilvl w:val="0"/>
          <w:numId w:val="3"/>
        </w:numPr>
        <w:spacing w:after="0" w:line="360" w:lineRule="auto"/>
        <w:jc w:val="both"/>
        <w:rPr>
          <w:rFonts w:eastAsia="Calibri"/>
          <w:b/>
        </w:rPr>
      </w:pPr>
      <w:bookmarkStart w:id="0" w:name="_Hlk525220528"/>
      <w:r>
        <w:rPr>
          <w:rFonts w:eastAsia="Calibri"/>
        </w:rPr>
        <w:t xml:space="preserve">Wartość </w:t>
      </w:r>
      <w:proofErr w:type="spellStart"/>
      <w:r>
        <w:rPr>
          <w:rFonts w:eastAsia="Calibri"/>
        </w:rPr>
        <w:t>zamówienia</w:t>
      </w:r>
      <w:proofErr w:type="spellEnd"/>
      <w:r>
        <w:rPr>
          <w:rFonts w:eastAsia="Calibri"/>
        </w:rPr>
        <w:t xml:space="preserve"> dotycząca</w:t>
      </w:r>
      <w:r w:rsidRPr="00643E59">
        <w:rPr>
          <w:rFonts w:eastAsia="Calibri"/>
        </w:rPr>
        <w:t xml:space="preserve"> realizacj</w:t>
      </w:r>
      <w:r>
        <w:rPr>
          <w:rFonts w:eastAsia="Calibri"/>
        </w:rPr>
        <w:t xml:space="preserve">i przedmiotu </w:t>
      </w:r>
      <w:proofErr w:type="spellStart"/>
      <w:r>
        <w:rPr>
          <w:rFonts w:eastAsia="Calibri"/>
        </w:rPr>
        <w:t>zamówienia</w:t>
      </w:r>
      <w:proofErr w:type="spellEnd"/>
      <w:r>
        <w:rPr>
          <w:rFonts w:eastAsia="Calibri"/>
        </w:rPr>
        <w:t xml:space="preserve"> wyszczególnionego w punkcie </w:t>
      </w:r>
      <w:r w:rsidR="00712BC5">
        <w:rPr>
          <w:rFonts w:eastAsia="Calibri"/>
        </w:rPr>
        <w:br/>
      </w:r>
      <w:r>
        <w:rPr>
          <w:rFonts w:eastAsia="Calibri"/>
        </w:rPr>
        <w:t>2 niniejszego zaproszenia:</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4679"/>
        <w:gridCol w:w="2452"/>
        <w:gridCol w:w="2367"/>
      </w:tblGrid>
      <w:tr w:rsidR="0064614D" w:rsidRPr="00A412B8" w:rsidTr="00AB0019">
        <w:trPr>
          <w:trHeight w:val="328"/>
          <w:jc w:val="center"/>
        </w:trPr>
        <w:tc>
          <w:tcPr>
            <w:tcW w:w="10122" w:type="dxa"/>
            <w:gridSpan w:val="4"/>
            <w:vAlign w:val="center"/>
          </w:tcPr>
          <w:p w:rsidR="0064614D" w:rsidRPr="00A412B8" w:rsidRDefault="0064614D" w:rsidP="00AB0019">
            <w:pPr>
              <w:widowControl w:val="0"/>
              <w:autoSpaceDE w:val="0"/>
              <w:autoSpaceDN w:val="0"/>
              <w:adjustRightInd w:val="0"/>
              <w:spacing w:line="240" w:lineRule="auto"/>
              <w:jc w:val="center"/>
              <w:rPr>
                <w:b/>
              </w:rPr>
            </w:pPr>
            <w:r w:rsidRPr="00227BDD">
              <w:rPr>
                <w:b/>
              </w:rPr>
              <w:t>Sprawa numer</w:t>
            </w:r>
            <w:r w:rsidRPr="00B851D2">
              <w:rPr>
                <w:b/>
              </w:rPr>
              <w:t>: BA.WZP.</w:t>
            </w:r>
            <w:r w:rsidR="00A50414">
              <w:rPr>
                <w:b/>
              </w:rPr>
              <w:t>26.</w:t>
            </w:r>
            <w:r>
              <w:rPr>
                <w:b/>
              </w:rPr>
              <w:t>X</w:t>
            </w:r>
          </w:p>
        </w:tc>
      </w:tr>
      <w:tr w:rsidR="0064614D" w:rsidRPr="00A412B8" w:rsidTr="00AB0019">
        <w:trPr>
          <w:trHeight w:val="393"/>
          <w:jc w:val="center"/>
        </w:trPr>
        <w:tc>
          <w:tcPr>
            <w:tcW w:w="624" w:type="dxa"/>
            <w:vAlign w:val="center"/>
          </w:tcPr>
          <w:p w:rsidR="0064614D" w:rsidRPr="00A412B8" w:rsidRDefault="0064614D" w:rsidP="00AB0019">
            <w:pPr>
              <w:widowControl w:val="0"/>
              <w:autoSpaceDE w:val="0"/>
              <w:autoSpaceDN w:val="0"/>
              <w:adjustRightInd w:val="0"/>
              <w:spacing w:line="240" w:lineRule="auto"/>
              <w:jc w:val="center"/>
              <w:rPr>
                <w:b/>
              </w:rPr>
            </w:pPr>
            <w:r w:rsidRPr="00A412B8">
              <w:rPr>
                <w:b/>
              </w:rPr>
              <w:t>Lp.</w:t>
            </w:r>
          </w:p>
        </w:tc>
        <w:tc>
          <w:tcPr>
            <w:tcW w:w="4679" w:type="dxa"/>
            <w:vAlign w:val="center"/>
          </w:tcPr>
          <w:p w:rsidR="0064614D" w:rsidRPr="00A412B8" w:rsidRDefault="0064614D" w:rsidP="00AB0019">
            <w:pPr>
              <w:widowControl w:val="0"/>
              <w:autoSpaceDE w:val="0"/>
              <w:autoSpaceDN w:val="0"/>
              <w:adjustRightInd w:val="0"/>
              <w:spacing w:line="240" w:lineRule="auto"/>
              <w:jc w:val="center"/>
              <w:rPr>
                <w:b/>
              </w:rPr>
            </w:pPr>
            <w:r w:rsidRPr="00A412B8">
              <w:rPr>
                <w:b/>
              </w:rPr>
              <w:t xml:space="preserve">Przedmiot </w:t>
            </w:r>
            <w:r>
              <w:rPr>
                <w:b/>
              </w:rPr>
              <w:t>ustalenia wartości:</w:t>
            </w:r>
          </w:p>
        </w:tc>
        <w:tc>
          <w:tcPr>
            <w:tcW w:w="2452" w:type="dxa"/>
            <w:vAlign w:val="center"/>
          </w:tcPr>
          <w:p w:rsidR="0064614D" w:rsidRPr="00A412B8" w:rsidRDefault="0064614D" w:rsidP="00AB0019">
            <w:pPr>
              <w:widowControl w:val="0"/>
              <w:autoSpaceDE w:val="0"/>
              <w:autoSpaceDN w:val="0"/>
              <w:adjustRightInd w:val="0"/>
              <w:spacing w:line="240" w:lineRule="auto"/>
              <w:jc w:val="center"/>
              <w:rPr>
                <w:b/>
              </w:rPr>
            </w:pPr>
            <w:r w:rsidRPr="00A412B8">
              <w:rPr>
                <w:b/>
              </w:rPr>
              <w:t xml:space="preserve">Wartość </w:t>
            </w:r>
            <w:r>
              <w:rPr>
                <w:b/>
                <w:u w:val="single"/>
              </w:rPr>
              <w:t>netto</w:t>
            </w:r>
            <w:r w:rsidRPr="006166F0">
              <w:rPr>
                <w:b/>
                <w:u w:val="single"/>
              </w:rPr>
              <w:t xml:space="preserve"> </w:t>
            </w:r>
            <w:r>
              <w:rPr>
                <w:b/>
                <w:u w:val="single"/>
              </w:rPr>
              <w:t xml:space="preserve"> </w:t>
            </w:r>
            <w:r>
              <w:rPr>
                <w:b/>
              </w:rPr>
              <w:t>(bez podatku</w:t>
            </w:r>
            <w:r w:rsidRPr="00A412B8">
              <w:rPr>
                <w:b/>
              </w:rPr>
              <w:t xml:space="preserve"> VAT)  w PLN</w:t>
            </w:r>
            <w:r w:rsidRPr="00A412B8">
              <w:rPr>
                <w:b/>
                <w:vertAlign w:val="superscript"/>
              </w:rPr>
              <w:footnoteReference w:id="1"/>
            </w:r>
          </w:p>
        </w:tc>
        <w:tc>
          <w:tcPr>
            <w:tcW w:w="2367" w:type="dxa"/>
            <w:vAlign w:val="center"/>
          </w:tcPr>
          <w:p w:rsidR="0064614D" w:rsidRPr="00A412B8" w:rsidRDefault="0064614D" w:rsidP="00AB0019">
            <w:pPr>
              <w:widowControl w:val="0"/>
              <w:autoSpaceDE w:val="0"/>
              <w:autoSpaceDN w:val="0"/>
              <w:adjustRightInd w:val="0"/>
              <w:spacing w:line="240" w:lineRule="auto"/>
              <w:jc w:val="center"/>
              <w:rPr>
                <w:b/>
              </w:rPr>
            </w:pPr>
            <w:r w:rsidRPr="00A412B8">
              <w:rPr>
                <w:b/>
              </w:rPr>
              <w:t xml:space="preserve">Wartość </w:t>
            </w:r>
            <w:r w:rsidRPr="006166F0">
              <w:rPr>
                <w:b/>
                <w:u w:val="single"/>
              </w:rPr>
              <w:t xml:space="preserve">brutto </w:t>
            </w:r>
            <w:r>
              <w:rPr>
                <w:b/>
                <w:u w:val="single"/>
              </w:rPr>
              <w:t xml:space="preserve"> </w:t>
            </w:r>
            <w:r w:rsidRPr="00A412B8">
              <w:rPr>
                <w:b/>
              </w:rPr>
              <w:t>(z podatkiem VAT)  w PLN</w:t>
            </w:r>
            <w:r w:rsidRPr="00A412B8">
              <w:rPr>
                <w:b/>
                <w:vertAlign w:val="superscript"/>
              </w:rPr>
              <w:footnoteReference w:id="2"/>
            </w:r>
          </w:p>
        </w:tc>
      </w:tr>
      <w:tr w:rsidR="0064614D" w:rsidRPr="00A412B8" w:rsidTr="00AB0019">
        <w:trPr>
          <w:trHeight w:val="1017"/>
          <w:jc w:val="center"/>
        </w:trPr>
        <w:tc>
          <w:tcPr>
            <w:tcW w:w="624" w:type="dxa"/>
            <w:vAlign w:val="center"/>
          </w:tcPr>
          <w:p w:rsidR="0064614D" w:rsidRPr="00A412B8" w:rsidRDefault="0064614D" w:rsidP="00AB0019">
            <w:pPr>
              <w:widowControl w:val="0"/>
              <w:autoSpaceDE w:val="0"/>
              <w:autoSpaceDN w:val="0"/>
              <w:adjustRightInd w:val="0"/>
              <w:spacing w:line="240" w:lineRule="auto"/>
              <w:jc w:val="center"/>
            </w:pPr>
            <w:r>
              <w:t>1</w:t>
            </w:r>
            <w:r w:rsidRPr="00A412B8">
              <w:t>.</w:t>
            </w:r>
          </w:p>
        </w:tc>
        <w:tc>
          <w:tcPr>
            <w:tcW w:w="4679" w:type="dxa"/>
            <w:vAlign w:val="center"/>
          </w:tcPr>
          <w:p w:rsidR="0064614D" w:rsidRPr="00A5217B" w:rsidRDefault="0064614D" w:rsidP="00AB0019">
            <w:pPr>
              <w:widowControl w:val="0"/>
              <w:autoSpaceDE w:val="0"/>
              <w:autoSpaceDN w:val="0"/>
              <w:adjustRightInd w:val="0"/>
              <w:spacing w:line="240" w:lineRule="auto"/>
            </w:pPr>
            <w:r>
              <w:t>Cena za miesiąc wsparcia</w:t>
            </w:r>
          </w:p>
        </w:tc>
        <w:tc>
          <w:tcPr>
            <w:tcW w:w="2452" w:type="dxa"/>
          </w:tcPr>
          <w:p w:rsidR="0064614D" w:rsidRPr="00A412B8" w:rsidRDefault="0064614D" w:rsidP="00AB0019">
            <w:pPr>
              <w:widowControl w:val="0"/>
              <w:autoSpaceDE w:val="0"/>
              <w:autoSpaceDN w:val="0"/>
              <w:adjustRightInd w:val="0"/>
              <w:spacing w:line="240" w:lineRule="auto"/>
              <w:rPr>
                <w:b/>
                <w:color w:val="FF0000"/>
              </w:rPr>
            </w:pPr>
          </w:p>
        </w:tc>
        <w:tc>
          <w:tcPr>
            <w:tcW w:w="2367" w:type="dxa"/>
            <w:vAlign w:val="center"/>
          </w:tcPr>
          <w:p w:rsidR="0064614D" w:rsidRPr="00A412B8" w:rsidRDefault="0064614D" w:rsidP="00AB0019">
            <w:pPr>
              <w:widowControl w:val="0"/>
              <w:autoSpaceDE w:val="0"/>
              <w:autoSpaceDN w:val="0"/>
              <w:adjustRightInd w:val="0"/>
              <w:spacing w:line="240" w:lineRule="auto"/>
              <w:rPr>
                <w:b/>
                <w:color w:val="FF0000"/>
              </w:rPr>
            </w:pPr>
          </w:p>
        </w:tc>
      </w:tr>
      <w:tr w:rsidR="0064614D" w:rsidRPr="00A412B8" w:rsidTr="00AB0019">
        <w:trPr>
          <w:trHeight w:val="1017"/>
          <w:jc w:val="center"/>
        </w:trPr>
        <w:tc>
          <w:tcPr>
            <w:tcW w:w="624" w:type="dxa"/>
            <w:vAlign w:val="center"/>
          </w:tcPr>
          <w:p w:rsidR="0064614D" w:rsidRDefault="0064614D" w:rsidP="00AB0019">
            <w:pPr>
              <w:widowControl w:val="0"/>
              <w:autoSpaceDE w:val="0"/>
              <w:autoSpaceDN w:val="0"/>
              <w:adjustRightInd w:val="0"/>
              <w:spacing w:line="240" w:lineRule="auto"/>
              <w:jc w:val="center"/>
            </w:pPr>
            <w:r>
              <w:t>2.</w:t>
            </w:r>
          </w:p>
        </w:tc>
        <w:tc>
          <w:tcPr>
            <w:tcW w:w="4679" w:type="dxa"/>
            <w:vAlign w:val="center"/>
          </w:tcPr>
          <w:p w:rsidR="0064614D" w:rsidRPr="00A5217B" w:rsidRDefault="0064614D" w:rsidP="00AB0019">
            <w:pPr>
              <w:widowControl w:val="0"/>
              <w:autoSpaceDE w:val="0"/>
              <w:autoSpaceDN w:val="0"/>
              <w:adjustRightInd w:val="0"/>
              <w:spacing w:line="240" w:lineRule="auto"/>
            </w:pPr>
            <w:r>
              <w:t>Cena za jedną godzinę rozwoju</w:t>
            </w:r>
          </w:p>
        </w:tc>
        <w:tc>
          <w:tcPr>
            <w:tcW w:w="2452" w:type="dxa"/>
          </w:tcPr>
          <w:p w:rsidR="0064614D" w:rsidRPr="00A412B8" w:rsidRDefault="0064614D" w:rsidP="00AB0019">
            <w:pPr>
              <w:widowControl w:val="0"/>
              <w:autoSpaceDE w:val="0"/>
              <w:autoSpaceDN w:val="0"/>
              <w:adjustRightInd w:val="0"/>
              <w:spacing w:line="240" w:lineRule="auto"/>
              <w:rPr>
                <w:b/>
                <w:color w:val="FF0000"/>
              </w:rPr>
            </w:pPr>
          </w:p>
        </w:tc>
        <w:tc>
          <w:tcPr>
            <w:tcW w:w="2367" w:type="dxa"/>
            <w:vAlign w:val="center"/>
          </w:tcPr>
          <w:p w:rsidR="0064614D" w:rsidRPr="00A412B8" w:rsidRDefault="0064614D" w:rsidP="00AB0019">
            <w:pPr>
              <w:widowControl w:val="0"/>
              <w:autoSpaceDE w:val="0"/>
              <w:autoSpaceDN w:val="0"/>
              <w:adjustRightInd w:val="0"/>
              <w:spacing w:line="240" w:lineRule="auto"/>
              <w:rPr>
                <w:b/>
                <w:color w:val="FF0000"/>
              </w:rPr>
            </w:pPr>
          </w:p>
        </w:tc>
      </w:tr>
      <w:tr w:rsidR="0064614D" w:rsidRPr="00A412B8" w:rsidTr="00AB0019">
        <w:trPr>
          <w:trHeight w:val="1017"/>
          <w:jc w:val="center"/>
        </w:trPr>
        <w:tc>
          <w:tcPr>
            <w:tcW w:w="624" w:type="dxa"/>
            <w:vAlign w:val="center"/>
          </w:tcPr>
          <w:p w:rsidR="0064614D" w:rsidRDefault="0064614D" w:rsidP="00AB0019">
            <w:pPr>
              <w:widowControl w:val="0"/>
              <w:autoSpaceDE w:val="0"/>
              <w:autoSpaceDN w:val="0"/>
              <w:adjustRightInd w:val="0"/>
              <w:spacing w:line="240" w:lineRule="auto"/>
              <w:jc w:val="center"/>
            </w:pPr>
            <w:r>
              <w:t>3.</w:t>
            </w:r>
          </w:p>
        </w:tc>
        <w:tc>
          <w:tcPr>
            <w:tcW w:w="4679" w:type="dxa"/>
            <w:vAlign w:val="center"/>
          </w:tcPr>
          <w:p w:rsidR="0064614D" w:rsidRPr="00A5217B" w:rsidRDefault="0064614D" w:rsidP="00AB0019">
            <w:pPr>
              <w:widowControl w:val="0"/>
              <w:autoSpaceDE w:val="0"/>
              <w:autoSpaceDN w:val="0"/>
              <w:adjustRightInd w:val="0"/>
              <w:spacing w:line="240" w:lineRule="auto"/>
            </w:pPr>
            <w:r>
              <w:t xml:space="preserve">Realizacja całości przedmiotu </w:t>
            </w:r>
            <w:proofErr w:type="spellStart"/>
            <w:r>
              <w:t>zamówienia</w:t>
            </w:r>
            <w:proofErr w:type="spellEnd"/>
          </w:p>
        </w:tc>
        <w:tc>
          <w:tcPr>
            <w:tcW w:w="2452" w:type="dxa"/>
          </w:tcPr>
          <w:p w:rsidR="0064614D" w:rsidRPr="00A412B8" w:rsidRDefault="0064614D" w:rsidP="00AB0019">
            <w:pPr>
              <w:widowControl w:val="0"/>
              <w:autoSpaceDE w:val="0"/>
              <w:autoSpaceDN w:val="0"/>
              <w:adjustRightInd w:val="0"/>
              <w:spacing w:line="240" w:lineRule="auto"/>
              <w:rPr>
                <w:b/>
                <w:color w:val="FF0000"/>
              </w:rPr>
            </w:pPr>
          </w:p>
        </w:tc>
        <w:tc>
          <w:tcPr>
            <w:tcW w:w="2367" w:type="dxa"/>
            <w:vAlign w:val="center"/>
          </w:tcPr>
          <w:p w:rsidR="0064614D" w:rsidRPr="00A412B8" w:rsidRDefault="0064614D" w:rsidP="00AB0019">
            <w:pPr>
              <w:widowControl w:val="0"/>
              <w:autoSpaceDE w:val="0"/>
              <w:autoSpaceDN w:val="0"/>
              <w:adjustRightInd w:val="0"/>
              <w:spacing w:line="240" w:lineRule="auto"/>
              <w:rPr>
                <w:b/>
                <w:color w:val="FF0000"/>
              </w:rPr>
            </w:pPr>
          </w:p>
        </w:tc>
      </w:tr>
    </w:tbl>
    <w:p w:rsidR="0064614D" w:rsidRPr="00F96F34" w:rsidRDefault="0064614D" w:rsidP="00F64BBD">
      <w:pPr>
        <w:spacing w:after="0" w:line="360" w:lineRule="auto"/>
        <w:ind w:left="357"/>
        <w:jc w:val="both"/>
        <w:rPr>
          <w:rFonts w:eastAsia="Calibri"/>
          <w:b/>
        </w:rPr>
      </w:pPr>
    </w:p>
    <w:bookmarkEnd w:id="0"/>
    <w:p w:rsidR="00165CEF" w:rsidRPr="00EA20CF" w:rsidRDefault="00165CEF" w:rsidP="00165CEF">
      <w:pPr>
        <w:spacing w:after="0" w:line="360" w:lineRule="auto"/>
        <w:jc w:val="both"/>
        <w:rPr>
          <w:rFonts w:eastAsia="Calibri"/>
          <w:b/>
        </w:rPr>
      </w:pPr>
    </w:p>
    <w:p w:rsidR="00165CEF" w:rsidRPr="00643E59" w:rsidRDefault="00165CEF" w:rsidP="00165CEF">
      <w:pPr>
        <w:numPr>
          <w:ilvl w:val="0"/>
          <w:numId w:val="3"/>
        </w:numPr>
        <w:tabs>
          <w:tab w:val="num" w:pos="1440"/>
        </w:tabs>
        <w:spacing w:after="0" w:line="240" w:lineRule="auto"/>
        <w:jc w:val="both"/>
      </w:pPr>
      <w:r w:rsidRPr="00643E59">
        <w:rPr>
          <w:b/>
        </w:rPr>
        <w:t>WSZELKĄ KORESPONDENCJĘ</w:t>
      </w:r>
      <w:r w:rsidRPr="00643E59">
        <w:t xml:space="preserve"> w sprawie niniejszego zaproszenia należy kierować na poniższy adres:</w:t>
      </w:r>
    </w:p>
    <w:p w:rsidR="00165CEF" w:rsidRPr="00643E59" w:rsidRDefault="00165CEF" w:rsidP="00165CEF">
      <w:pPr>
        <w:widowControl w:val="0"/>
        <w:numPr>
          <w:ilvl w:val="12"/>
          <w:numId w:val="0"/>
        </w:numPr>
        <w:spacing w:after="0" w:line="240" w:lineRule="auto"/>
        <w:ind w:left="426" w:hanging="426"/>
        <w:jc w:val="both"/>
      </w:pPr>
    </w:p>
    <w:p w:rsidR="00165CEF" w:rsidRPr="00643E59" w:rsidRDefault="00165CEF" w:rsidP="00165CEF">
      <w:pPr>
        <w:widowControl w:val="0"/>
        <w:numPr>
          <w:ilvl w:val="12"/>
          <w:numId w:val="0"/>
        </w:numPr>
        <w:spacing w:after="0" w:line="240" w:lineRule="auto"/>
        <w:ind w:left="426" w:hanging="426"/>
        <w:jc w:val="both"/>
      </w:pPr>
      <w:r w:rsidRPr="00643E59">
        <w:t xml:space="preserve">Imię i nazwisko: ____________________________________________________________________ </w:t>
      </w:r>
    </w:p>
    <w:p w:rsidR="00165CEF" w:rsidRPr="00643E59" w:rsidRDefault="00165CEF" w:rsidP="00165CEF">
      <w:pPr>
        <w:widowControl w:val="0"/>
        <w:numPr>
          <w:ilvl w:val="12"/>
          <w:numId w:val="0"/>
        </w:numPr>
        <w:spacing w:after="0" w:line="240" w:lineRule="auto"/>
        <w:ind w:left="426" w:hanging="426"/>
        <w:jc w:val="both"/>
      </w:pPr>
    </w:p>
    <w:p w:rsidR="0029467C" w:rsidRDefault="0029467C" w:rsidP="00165CEF">
      <w:pPr>
        <w:widowControl w:val="0"/>
        <w:numPr>
          <w:ilvl w:val="12"/>
          <w:numId w:val="0"/>
        </w:numPr>
        <w:spacing w:after="0" w:line="240" w:lineRule="auto"/>
        <w:ind w:left="426" w:hanging="426"/>
        <w:jc w:val="both"/>
      </w:pPr>
    </w:p>
    <w:p w:rsidR="00165CEF" w:rsidRPr="00643E59" w:rsidRDefault="0029467C" w:rsidP="00165CEF">
      <w:pPr>
        <w:widowControl w:val="0"/>
        <w:numPr>
          <w:ilvl w:val="12"/>
          <w:numId w:val="0"/>
        </w:numPr>
        <w:spacing w:after="0" w:line="240" w:lineRule="auto"/>
        <w:ind w:left="426" w:hanging="426"/>
        <w:jc w:val="both"/>
      </w:pPr>
      <w:r>
        <w:t>Nazwa w</w:t>
      </w:r>
      <w:r w:rsidR="00165CEF" w:rsidRPr="00643E59">
        <w:t>ykonawcy: _________________________________________________________________</w:t>
      </w:r>
    </w:p>
    <w:p w:rsidR="00165CEF" w:rsidRPr="00643E59" w:rsidRDefault="00165CEF" w:rsidP="00165CEF">
      <w:pPr>
        <w:widowControl w:val="0"/>
        <w:numPr>
          <w:ilvl w:val="12"/>
          <w:numId w:val="0"/>
        </w:numPr>
        <w:spacing w:after="0" w:line="240" w:lineRule="auto"/>
        <w:ind w:left="426" w:hanging="426"/>
        <w:jc w:val="both"/>
      </w:pPr>
      <w:r w:rsidRPr="00643E59">
        <w:t>     </w:t>
      </w:r>
    </w:p>
    <w:p w:rsidR="00165CEF" w:rsidRPr="00643E59" w:rsidRDefault="00165CEF" w:rsidP="00165CEF">
      <w:pPr>
        <w:widowControl w:val="0"/>
        <w:numPr>
          <w:ilvl w:val="12"/>
          <w:numId w:val="0"/>
        </w:numPr>
        <w:spacing w:after="0" w:line="240" w:lineRule="auto"/>
        <w:ind w:left="426" w:hanging="426"/>
        <w:jc w:val="both"/>
      </w:pPr>
      <w:r w:rsidRPr="00643E59">
        <w:t>     </w:t>
      </w:r>
      <w:r w:rsidRPr="00643E59">
        <w:tab/>
      </w:r>
      <w:r w:rsidRPr="00643E59">
        <w:tab/>
      </w:r>
      <w:r w:rsidRPr="00643E59">
        <w:tab/>
        <w:t>         </w:t>
      </w:r>
      <w:r w:rsidRPr="00643E59">
        <w:tab/>
      </w:r>
    </w:p>
    <w:p w:rsidR="00165CEF" w:rsidRPr="00643E59" w:rsidRDefault="00165CEF" w:rsidP="00165CEF">
      <w:pPr>
        <w:widowControl w:val="0"/>
        <w:numPr>
          <w:ilvl w:val="12"/>
          <w:numId w:val="0"/>
        </w:numPr>
        <w:spacing w:after="0" w:line="240" w:lineRule="auto"/>
        <w:ind w:left="426" w:hanging="426"/>
        <w:jc w:val="both"/>
      </w:pPr>
      <w:r w:rsidRPr="00643E59">
        <w:t>Adres:  ____________________________________________________________________________    </w:t>
      </w:r>
    </w:p>
    <w:p w:rsidR="00165CEF" w:rsidRPr="00643E59" w:rsidRDefault="00165CEF" w:rsidP="00165CEF">
      <w:pPr>
        <w:widowControl w:val="0"/>
        <w:numPr>
          <w:ilvl w:val="12"/>
          <w:numId w:val="0"/>
        </w:numPr>
        <w:spacing w:after="0" w:line="240" w:lineRule="auto"/>
        <w:ind w:left="426" w:hanging="426"/>
        <w:jc w:val="both"/>
      </w:pPr>
      <w:r w:rsidRPr="00643E59">
        <w:t>          </w:t>
      </w:r>
    </w:p>
    <w:p w:rsidR="00165CEF" w:rsidRPr="00643E59" w:rsidRDefault="00165CEF" w:rsidP="00165CEF">
      <w:pPr>
        <w:widowControl w:val="0"/>
        <w:numPr>
          <w:ilvl w:val="12"/>
          <w:numId w:val="0"/>
        </w:numPr>
        <w:spacing w:after="0" w:line="240" w:lineRule="auto"/>
        <w:ind w:left="426" w:hanging="426"/>
        <w:jc w:val="both"/>
      </w:pPr>
      <w:r w:rsidRPr="00643E59">
        <w:t>Adres e-mail:</w:t>
      </w:r>
      <w:r w:rsidRPr="00643E59">
        <w:rPr>
          <w:b/>
        </w:rPr>
        <w:t> </w:t>
      </w:r>
      <w:r w:rsidRPr="00643E59">
        <w:t>__________________________________________________,</w:t>
      </w:r>
    </w:p>
    <w:p w:rsidR="00165CEF" w:rsidRPr="00643E59" w:rsidRDefault="00165CEF" w:rsidP="00165CEF">
      <w:pPr>
        <w:widowControl w:val="0"/>
        <w:numPr>
          <w:ilvl w:val="12"/>
          <w:numId w:val="0"/>
        </w:numPr>
        <w:spacing w:after="0" w:line="240" w:lineRule="auto"/>
        <w:ind w:left="426" w:hanging="426"/>
        <w:jc w:val="both"/>
      </w:pPr>
    </w:p>
    <w:p w:rsidR="00165CEF" w:rsidRPr="00643E59" w:rsidRDefault="00165CEF" w:rsidP="00165CEF">
      <w:pPr>
        <w:widowControl w:val="0"/>
        <w:numPr>
          <w:ilvl w:val="12"/>
          <w:numId w:val="0"/>
        </w:numPr>
        <w:spacing w:after="0" w:line="240" w:lineRule="auto"/>
        <w:ind w:left="426" w:hanging="426"/>
        <w:jc w:val="both"/>
      </w:pPr>
    </w:p>
    <w:p w:rsidR="00165CEF" w:rsidRPr="00643E59" w:rsidRDefault="00165CEF" w:rsidP="00165CEF">
      <w:pPr>
        <w:widowControl w:val="0"/>
        <w:numPr>
          <w:ilvl w:val="12"/>
          <w:numId w:val="0"/>
        </w:numPr>
        <w:spacing w:after="0" w:line="240" w:lineRule="auto"/>
        <w:ind w:left="426" w:hanging="426"/>
        <w:jc w:val="both"/>
      </w:pPr>
      <w:r w:rsidRPr="00643E59">
        <w:t>Telefon: ________________________, Faks</w:t>
      </w:r>
      <w:r w:rsidRPr="00643E59">
        <w:rPr>
          <w:b/>
        </w:rPr>
        <w:t>:</w:t>
      </w:r>
      <w:r w:rsidRPr="00643E59">
        <w:t>_____________________________</w:t>
      </w:r>
    </w:p>
    <w:p w:rsidR="00165CEF" w:rsidRPr="00643E59" w:rsidRDefault="00165CEF" w:rsidP="00165CEF">
      <w:pPr>
        <w:widowControl w:val="0"/>
        <w:numPr>
          <w:ilvl w:val="12"/>
          <w:numId w:val="0"/>
        </w:numPr>
        <w:spacing w:after="0" w:line="240" w:lineRule="auto"/>
        <w:ind w:left="426" w:hanging="426"/>
        <w:jc w:val="both"/>
      </w:pPr>
    </w:p>
    <w:p w:rsidR="00165CEF" w:rsidRPr="00643E59" w:rsidRDefault="00165CEF" w:rsidP="00165CEF">
      <w:pPr>
        <w:widowControl w:val="0"/>
        <w:numPr>
          <w:ilvl w:val="12"/>
          <w:numId w:val="0"/>
        </w:numPr>
        <w:spacing w:after="0" w:line="240" w:lineRule="auto"/>
      </w:pPr>
    </w:p>
    <w:p w:rsidR="00165CEF" w:rsidRPr="00643E59" w:rsidRDefault="00165CEF" w:rsidP="00165CEF">
      <w:pPr>
        <w:widowControl w:val="0"/>
        <w:numPr>
          <w:ilvl w:val="12"/>
          <w:numId w:val="0"/>
        </w:numPr>
        <w:spacing w:after="0" w:line="240" w:lineRule="auto"/>
      </w:pPr>
      <w:r w:rsidRPr="00643E59">
        <w:lastRenderedPageBreak/>
        <w:t>........................................................................................................</w:t>
      </w:r>
    </w:p>
    <w:p w:rsidR="00165CEF" w:rsidRPr="00643E59" w:rsidRDefault="00165CEF" w:rsidP="00165CEF">
      <w:pPr>
        <w:widowControl w:val="0"/>
        <w:numPr>
          <w:ilvl w:val="12"/>
          <w:numId w:val="0"/>
        </w:numPr>
        <w:spacing w:after="0" w:line="240" w:lineRule="auto"/>
        <w:rPr>
          <w:b/>
          <w:i/>
        </w:rPr>
      </w:pPr>
      <w:r w:rsidRPr="00643E59">
        <w:t xml:space="preserve">                                 </w:t>
      </w:r>
      <w:r w:rsidRPr="00643E59">
        <w:rPr>
          <w:b/>
          <w:i/>
        </w:rPr>
        <w:t>(data, miejscowość, podpis(y)</w:t>
      </w:r>
      <w:r w:rsidR="0083282D">
        <w:rPr>
          <w:b/>
          <w:i/>
        </w:rPr>
        <w:t>)</w:t>
      </w:r>
    </w:p>
    <w:p w:rsidR="00D020B9" w:rsidRPr="0083282D" w:rsidRDefault="00165CEF" w:rsidP="00165CEF">
      <w:pPr>
        <w:numPr>
          <w:ilvl w:val="12"/>
          <w:numId w:val="0"/>
        </w:numPr>
        <w:spacing w:after="0" w:line="240" w:lineRule="auto"/>
        <w:jc w:val="both"/>
        <w:rPr>
          <w:rFonts w:cs="Calibri"/>
          <w:color w:val="000000"/>
          <w:sz w:val="20"/>
          <w:szCs w:val="20"/>
        </w:rPr>
      </w:pPr>
      <w:r w:rsidRPr="0083282D">
        <w:rPr>
          <w:color w:val="000000"/>
          <w:sz w:val="20"/>
          <w:szCs w:val="20"/>
        </w:rPr>
        <w:t>*</w:t>
      </w:r>
      <w:r w:rsidRPr="0083282D">
        <w:rPr>
          <w:b/>
          <w:color w:val="000000"/>
          <w:sz w:val="20"/>
          <w:szCs w:val="20"/>
        </w:rPr>
        <w:t>Podpis(y)</w:t>
      </w:r>
      <w:r w:rsidR="0083282D" w:rsidRPr="0083282D">
        <w:rPr>
          <w:color w:val="000000"/>
          <w:sz w:val="20"/>
          <w:szCs w:val="20"/>
        </w:rPr>
        <w:t xml:space="preserve"> imienny</w:t>
      </w:r>
      <w:r w:rsidRPr="0083282D">
        <w:rPr>
          <w:color w:val="000000"/>
          <w:sz w:val="20"/>
          <w:szCs w:val="20"/>
        </w:rPr>
        <w:t>(e) osoby(osób) uprawnionej(</w:t>
      </w:r>
      <w:proofErr w:type="spellStart"/>
      <w:r w:rsidRPr="0083282D">
        <w:rPr>
          <w:color w:val="000000"/>
          <w:sz w:val="20"/>
          <w:szCs w:val="20"/>
        </w:rPr>
        <w:t>ych</w:t>
      </w:r>
      <w:proofErr w:type="spellEnd"/>
      <w:r w:rsidRPr="0083282D">
        <w:rPr>
          <w:color w:val="000000"/>
          <w:sz w:val="20"/>
          <w:szCs w:val="20"/>
        </w:rPr>
        <w:t>) do reprezentowania podmiotu sporządzającego informację.</w:t>
      </w:r>
    </w:p>
    <w:sectPr w:rsidR="00D020B9" w:rsidRPr="0083282D" w:rsidSect="00216D7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73C" w:rsidRDefault="0058773C" w:rsidP="00EA20CF">
      <w:pPr>
        <w:spacing w:after="0" w:line="240" w:lineRule="auto"/>
      </w:pPr>
      <w:r>
        <w:separator/>
      </w:r>
    </w:p>
  </w:endnote>
  <w:endnote w:type="continuationSeparator" w:id="0">
    <w:p w:rsidR="0058773C" w:rsidRDefault="0058773C" w:rsidP="00EA2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EE"/>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Bold">
    <w:altName w:val="Arial"/>
    <w:panose1 w:val="00000000000000000000"/>
    <w:charset w:val="00"/>
    <w:family w:val="swiss"/>
    <w:notTrueType/>
    <w:pitch w:val="default"/>
    <w:sig w:usb0="00000001" w:usb1="00000000" w:usb2="00000000" w:usb3="00000000" w:csb0="00000003" w:csb1="00000000"/>
  </w:font>
  <w:font w:name="Cambria Math">
    <w:panose1 w:val="02040503050406030204"/>
    <w:charset w:val="01"/>
    <w:family w:val="roman"/>
    <w:notTrueType/>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73C" w:rsidRDefault="0058773C" w:rsidP="00EA20CF">
      <w:pPr>
        <w:spacing w:after="0" w:line="240" w:lineRule="auto"/>
      </w:pPr>
      <w:r>
        <w:separator/>
      </w:r>
    </w:p>
  </w:footnote>
  <w:footnote w:type="continuationSeparator" w:id="0">
    <w:p w:rsidR="0058773C" w:rsidRDefault="0058773C" w:rsidP="00EA20CF">
      <w:pPr>
        <w:spacing w:after="0" w:line="240" w:lineRule="auto"/>
      </w:pPr>
      <w:r>
        <w:continuationSeparator/>
      </w:r>
    </w:p>
  </w:footnote>
  <w:footnote w:id="1">
    <w:p w:rsidR="0064614D" w:rsidRPr="00994FF5" w:rsidRDefault="0064614D" w:rsidP="0064614D">
      <w:pPr>
        <w:pStyle w:val="Tekstprzypisudolnego"/>
      </w:pPr>
      <w:r w:rsidRPr="00994FF5">
        <w:rPr>
          <w:rStyle w:val="Odwoanieprzypisudolnego"/>
        </w:rPr>
        <w:footnoteRef/>
      </w:r>
      <w:r w:rsidRPr="00994FF5">
        <w:t xml:space="preserve"> </w:t>
      </w:r>
      <w:r w:rsidRPr="00994FF5">
        <w:rPr>
          <w:sz w:val="16"/>
          <w:szCs w:val="16"/>
        </w:rPr>
        <w:t>Do wypełnienia przez Wykonawcę.</w:t>
      </w:r>
    </w:p>
  </w:footnote>
  <w:footnote w:id="2">
    <w:p w:rsidR="0064614D" w:rsidRPr="00994FF5" w:rsidRDefault="0064614D" w:rsidP="0064614D">
      <w:pPr>
        <w:pStyle w:val="Tekstprzypisudolnego"/>
      </w:pPr>
      <w:r w:rsidRPr="00994FF5">
        <w:rPr>
          <w:rStyle w:val="Odwoanieprzypisudolnego"/>
        </w:rPr>
        <w:footnoteRef/>
      </w:r>
      <w:r w:rsidRPr="00994FF5">
        <w:t xml:space="preserve"> </w:t>
      </w:r>
      <w:r w:rsidRPr="00994FF5">
        <w:rPr>
          <w:sz w:val="16"/>
          <w:szCs w:val="16"/>
        </w:rPr>
        <w:t>Do wypełnienia przez Wykonawcę.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D0ECD0A"/>
    <w:lvl w:ilvl="0">
      <w:start w:val="1"/>
      <w:numFmt w:val="decimal"/>
      <w:lvlText w:val="%1."/>
      <w:lvlJc w:val="left"/>
      <w:rPr>
        <w:rFonts w:ascii="Calibri" w:hAnsi="Calibri" w:cs="Batang" w:hint="default"/>
        <w:b w:val="0"/>
        <w:bCs w:val="0"/>
        <w:i w:val="0"/>
        <w:iCs w:val="0"/>
        <w:smallCaps w:val="0"/>
        <w:strike w:val="0"/>
        <w:color w:val="000000"/>
        <w:spacing w:val="0"/>
        <w:w w:val="100"/>
        <w:position w:val="0"/>
        <w:sz w:val="24"/>
        <w:szCs w:val="17"/>
        <w:u w:val="none"/>
      </w:rPr>
    </w:lvl>
    <w:lvl w:ilvl="1">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2">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3">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4">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5">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6">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7">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8">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84CAC244"/>
    <w:lvl w:ilvl="0">
      <w:start w:val="1"/>
      <w:numFmt w:val="decimal"/>
      <w:lvlText w:val="%1."/>
      <w:lvlJc w:val="left"/>
      <w:rPr>
        <w:rFonts w:ascii="Calibri" w:hAnsi="Calibri" w:cs="Batang"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2">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3">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4">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5">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6">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7">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8">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abstractNum>
  <w:abstractNum w:abstractNumId="2">
    <w:nsid w:val="05122AF6"/>
    <w:multiLevelType w:val="multilevel"/>
    <w:tmpl w:val="008EC65A"/>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57A5C38"/>
    <w:multiLevelType w:val="hybridMultilevel"/>
    <w:tmpl w:val="3DBEF170"/>
    <w:lvl w:ilvl="0" w:tplc="DABAB02C">
      <w:start w:val="1"/>
      <w:numFmt w:val="decimal"/>
      <w:lvlText w:val="%1."/>
      <w:lvlJc w:val="left"/>
      <w:pPr>
        <w:ind w:left="720" w:hanging="360"/>
      </w:pPr>
      <w:rPr>
        <w:rFonts w:hint="default"/>
        <w:b/>
      </w:rPr>
    </w:lvl>
    <w:lvl w:ilvl="1" w:tplc="FB243D54">
      <w:start w:val="1"/>
      <w:numFmt w:val="decimal"/>
      <w:lvlText w:val="%2)"/>
      <w:lvlJc w:val="left"/>
      <w:pPr>
        <w:ind w:left="1455" w:hanging="375"/>
      </w:pPr>
      <w:rPr>
        <w:rFonts w:ascii="Calibri" w:hAnsi="Calibri" w:cs="Times New Roman"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A17942"/>
    <w:multiLevelType w:val="hybridMultilevel"/>
    <w:tmpl w:val="919C84C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E1E4D8C"/>
    <w:multiLevelType w:val="hybridMultilevel"/>
    <w:tmpl w:val="BF2457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71A6B"/>
    <w:multiLevelType w:val="hybridMultilevel"/>
    <w:tmpl w:val="191A74E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0705977"/>
    <w:multiLevelType w:val="hybridMultilevel"/>
    <w:tmpl w:val="1FAA2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E262EB"/>
    <w:multiLevelType w:val="hybridMultilevel"/>
    <w:tmpl w:val="7D8E2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02B97"/>
    <w:multiLevelType w:val="multilevel"/>
    <w:tmpl w:val="DE643F3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590780D"/>
    <w:multiLevelType w:val="multilevel"/>
    <w:tmpl w:val="CF884ED2"/>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60875E5"/>
    <w:multiLevelType w:val="multilevel"/>
    <w:tmpl w:val="638A277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780315C"/>
    <w:multiLevelType w:val="hybridMultilevel"/>
    <w:tmpl w:val="FE000E10"/>
    <w:lvl w:ilvl="0" w:tplc="BF30110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32751FE"/>
    <w:multiLevelType w:val="hybridMultilevel"/>
    <w:tmpl w:val="C084285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6AD66A7"/>
    <w:multiLevelType w:val="multilevel"/>
    <w:tmpl w:val="CCB27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4196FC8"/>
    <w:multiLevelType w:val="multilevel"/>
    <w:tmpl w:val="37F8B6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164B5C"/>
    <w:multiLevelType w:val="multilevel"/>
    <w:tmpl w:val="CF884ED2"/>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38751961"/>
    <w:multiLevelType w:val="hybridMultilevel"/>
    <w:tmpl w:val="4CF483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8956CAF"/>
    <w:multiLevelType w:val="multilevel"/>
    <w:tmpl w:val="158C247A"/>
    <w:lvl w:ilvl="0">
      <w:start w:val="2"/>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bullet"/>
      <w:lvlText w:val=""/>
      <w:lvlJc w:val="left"/>
      <w:pPr>
        <w:ind w:left="1418" w:hanging="338"/>
      </w:pPr>
      <w:rPr>
        <w:rFonts w:ascii="Symbol" w:hAnsi="Symbol"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19">
    <w:nsid w:val="3E975C29"/>
    <w:multiLevelType w:val="hybridMultilevel"/>
    <w:tmpl w:val="94E8005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E040B4"/>
    <w:multiLevelType w:val="hybridMultilevel"/>
    <w:tmpl w:val="1BA29982"/>
    <w:lvl w:ilvl="0" w:tplc="04150019">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4CFF1165"/>
    <w:multiLevelType w:val="multilevel"/>
    <w:tmpl w:val="E5B0179A"/>
    <w:lvl w:ilvl="0">
      <w:start w:val="1"/>
      <w:numFmt w:val="decimal"/>
      <w:lvlText w:val="%1."/>
      <w:lvlJc w:val="left"/>
      <w:pPr>
        <w:tabs>
          <w:tab w:val="decimal" w:pos="360"/>
        </w:tabs>
        <w:ind w:left="720"/>
      </w:pPr>
      <w:rPr>
        <w:rFonts w:ascii="Times New Roman" w:hAnsi="Times New Roman"/>
        <w:b/>
        <w:strike w:val="0"/>
        <w:color w:val="000000"/>
        <w:spacing w:val="3"/>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E6521A"/>
    <w:multiLevelType w:val="hybridMultilevel"/>
    <w:tmpl w:val="CB18FADE"/>
    <w:lvl w:ilvl="0" w:tplc="D9C0539E">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9B5397"/>
    <w:multiLevelType w:val="hybridMultilevel"/>
    <w:tmpl w:val="D2A46F02"/>
    <w:lvl w:ilvl="0" w:tplc="FB60586C">
      <w:start w:val="1"/>
      <w:numFmt w:val="decimal"/>
      <w:lvlText w:val="%1)"/>
      <w:lvlJc w:val="left"/>
      <w:pPr>
        <w:tabs>
          <w:tab w:val="num" w:pos="360"/>
        </w:tabs>
        <w:ind w:left="357" w:hanging="357"/>
      </w:pPr>
      <w:rPr>
        <w:rFonts w:cs="Times New Roman"/>
        <w:b w:val="0"/>
      </w:rPr>
    </w:lvl>
    <w:lvl w:ilvl="1" w:tplc="D9C0539E">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1DD0E34"/>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6"/>
  </w:num>
  <w:num w:numId="3">
    <w:abstractNumId w:val="23"/>
  </w:num>
  <w:num w:numId="4">
    <w:abstractNumId w:val="24"/>
  </w:num>
  <w:num w:numId="5">
    <w:abstractNumId w:val="9"/>
  </w:num>
  <w:num w:numId="6">
    <w:abstractNumId w:val="0"/>
  </w:num>
  <w:num w:numId="7">
    <w:abstractNumId w:val="1"/>
  </w:num>
  <w:num w:numId="8">
    <w:abstractNumId w:val="5"/>
  </w:num>
  <w:num w:numId="9">
    <w:abstractNumId w:val="1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2"/>
  </w:num>
  <w:num w:numId="15">
    <w:abstractNumId w:val="22"/>
  </w:num>
  <w:num w:numId="16">
    <w:abstractNumId w:val="18"/>
  </w:num>
  <w:num w:numId="17">
    <w:abstractNumId w:val="21"/>
  </w:num>
  <w:num w:numId="18">
    <w:abstractNumId w:val="6"/>
  </w:num>
  <w:num w:numId="19">
    <w:abstractNumId w:val="13"/>
  </w:num>
  <w:num w:numId="20">
    <w:abstractNumId w:val="4"/>
  </w:num>
  <w:num w:numId="21">
    <w:abstractNumId w:val="20"/>
  </w:num>
  <w:num w:numId="22">
    <w:abstractNumId w:val="12"/>
  </w:num>
  <w:num w:numId="23">
    <w:abstractNumId w:val="7"/>
  </w:num>
  <w:num w:numId="24">
    <w:abstractNumId w:val="17"/>
  </w:num>
  <w:num w:numId="25">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6C3B"/>
    <w:rsid w:val="00003343"/>
    <w:rsid w:val="000142B7"/>
    <w:rsid w:val="00017401"/>
    <w:rsid w:val="00024026"/>
    <w:rsid w:val="00037539"/>
    <w:rsid w:val="00041380"/>
    <w:rsid w:val="00042C78"/>
    <w:rsid w:val="000467E2"/>
    <w:rsid w:val="00050566"/>
    <w:rsid w:val="000568E8"/>
    <w:rsid w:val="00063768"/>
    <w:rsid w:val="00064CC7"/>
    <w:rsid w:val="00070F64"/>
    <w:rsid w:val="000753B9"/>
    <w:rsid w:val="00075D11"/>
    <w:rsid w:val="000773EC"/>
    <w:rsid w:val="00082532"/>
    <w:rsid w:val="00082A10"/>
    <w:rsid w:val="00082BCD"/>
    <w:rsid w:val="000869F4"/>
    <w:rsid w:val="0009326D"/>
    <w:rsid w:val="00093B0A"/>
    <w:rsid w:val="00094D09"/>
    <w:rsid w:val="00095809"/>
    <w:rsid w:val="00096295"/>
    <w:rsid w:val="000A05C7"/>
    <w:rsid w:val="000A5FD6"/>
    <w:rsid w:val="000A7086"/>
    <w:rsid w:val="000D6A7A"/>
    <w:rsid w:val="000D7CED"/>
    <w:rsid w:val="000E2E77"/>
    <w:rsid w:val="000E4200"/>
    <w:rsid w:val="000E438A"/>
    <w:rsid w:val="000F5FDC"/>
    <w:rsid w:val="001001F8"/>
    <w:rsid w:val="00104836"/>
    <w:rsid w:val="00110A6F"/>
    <w:rsid w:val="00142826"/>
    <w:rsid w:val="001446BB"/>
    <w:rsid w:val="0014605A"/>
    <w:rsid w:val="00152AC8"/>
    <w:rsid w:val="00165CEF"/>
    <w:rsid w:val="00167970"/>
    <w:rsid w:val="00180C21"/>
    <w:rsid w:val="00182F72"/>
    <w:rsid w:val="00195C3E"/>
    <w:rsid w:val="001A21AA"/>
    <w:rsid w:val="001A7AC6"/>
    <w:rsid w:val="001B3C21"/>
    <w:rsid w:val="001B43C5"/>
    <w:rsid w:val="001D1CF3"/>
    <w:rsid w:val="001D2099"/>
    <w:rsid w:val="001D3E97"/>
    <w:rsid w:val="001D67C0"/>
    <w:rsid w:val="001D70AD"/>
    <w:rsid w:val="001F3CEF"/>
    <w:rsid w:val="001F63E5"/>
    <w:rsid w:val="00214098"/>
    <w:rsid w:val="00216D77"/>
    <w:rsid w:val="002172C9"/>
    <w:rsid w:val="00221343"/>
    <w:rsid w:val="002225F8"/>
    <w:rsid w:val="002234DA"/>
    <w:rsid w:val="0022561A"/>
    <w:rsid w:val="002401C2"/>
    <w:rsid w:val="0024287B"/>
    <w:rsid w:val="00252411"/>
    <w:rsid w:val="00252648"/>
    <w:rsid w:val="002565EF"/>
    <w:rsid w:val="00256CD5"/>
    <w:rsid w:val="002574F7"/>
    <w:rsid w:val="00260E6C"/>
    <w:rsid w:val="002632F3"/>
    <w:rsid w:val="00263DF1"/>
    <w:rsid w:val="002644BE"/>
    <w:rsid w:val="00274A0D"/>
    <w:rsid w:val="002758FD"/>
    <w:rsid w:val="00275F52"/>
    <w:rsid w:val="00281F78"/>
    <w:rsid w:val="0029064F"/>
    <w:rsid w:val="00292425"/>
    <w:rsid w:val="0029467C"/>
    <w:rsid w:val="00294A60"/>
    <w:rsid w:val="002A213F"/>
    <w:rsid w:val="002B16D0"/>
    <w:rsid w:val="002B2AD6"/>
    <w:rsid w:val="002B3EED"/>
    <w:rsid w:val="002B4728"/>
    <w:rsid w:val="002B7DCE"/>
    <w:rsid w:val="002C5100"/>
    <w:rsid w:val="002C6104"/>
    <w:rsid w:val="002D456C"/>
    <w:rsid w:val="002E3C2A"/>
    <w:rsid w:val="002F0FD5"/>
    <w:rsid w:val="002F7D34"/>
    <w:rsid w:val="00304824"/>
    <w:rsid w:val="0030559C"/>
    <w:rsid w:val="003121ED"/>
    <w:rsid w:val="00314E73"/>
    <w:rsid w:val="00322C3B"/>
    <w:rsid w:val="003262CD"/>
    <w:rsid w:val="0032630E"/>
    <w:rsid w:val="00327DC9"/>
    <w:rsid w:val="00330262"/>
    <w:rsid w:val="003308DD"/>
    <w:rsid w:val="003312E2"/>
    <w:rsid w:val="003334E5"/>
    <w:rsid w:val="00334E2A"/>
    <w:rsid w:val="00334E7D"/>
    <w:rsid w:val="00342C9D"/>
    <w:rsid w:val="00344555"/>
    <w:rsid w:val="0035206E"/>
    <w:rsid w:val="00357556"/>
    <w:rsid w:val="003630DA"/>
    <w:rsid w:val="003720BB"/>
    <w:rsid w:val="003776DD"/>
    <w:rsid w:val="00381B2C"/>
    <w:rsid w:val="00381E00"/>
    <w:rsid w:val="00383C47"/>
    <w:rsid w:val="00390949"/>
    <w:rsid w:val="003B76F7"/>
    <w:rsid w:val="003B7A57"/>
    <w:rsid w:val="003C3206"/>
    <w:rsid w:val="003D1E85"/>
    <w:rsid w:val="003D4D3E"/>
    <w:rsid w:val="003D5C62"/>
    <w:rsid w:val="003D66F2"/>
    <w:rsid w:val="003E0B0B"/>
    <w:rsid w:val="003E112D"/>
    <w:rsid w:val="003E6717"/>
    <w:rsid w:val="003E6C0D"/>
    <w:rsid w:val="003E7A3C"/>
    <w:rsid w:val="003F2ED1"/>
    <w:rsid w:val="003F5FA6"/>
    <w:rsid w:val="00403BC6"/>
    <w:rsid w:val="00414CDA"/>
    <w:rsid w:val="004153D0"/>
    <w:rsid w:val="00416273"/>
    <w:rsid w:val="0042047F"/>
    <w:rsid w:val="00422E82"/>
    <w:rsid w:val="0043449E"/>
    <w:rsid w:val="004624A1"/>
    <w:rsid w:val="004627BA"/>
    <w:rsid w:val="004702F2"/>
    <w:rsid w:val="00470BF1"/>
    <w:rsid w:val="00474F92"/>
    <w:rsid w:val="004768ED"/>
    <w:rsid w:val="00480673"/>
    <w:rsid w:val="00485207"/>
    <w:rsid w:val="00487727"/>
    <w:rsid w:val="004A3719"/>
    <w:rsid w:val="004B07DE"/>
    <w:rsid w:val="004C3F91"/>
    <w:rsid w:val="004C471D"/>
    <w:rsid w:val="004D5CBC"/>
    <w:rsid w:val="004E08FB"/>
    <w:rsid w:val="004E3701"/>
    <w:rsid w:val="004E435A"/>
    <w:rsid w:val="004E7DE1"/>
    <w:rsid w:val="004F2CEE"/>
    <w:rsid w:val="004F4AA2"/>
    <w:rsid w:val="004F6ECB"/>
    <w:rsid w:val="00515999"/>
    <w:rsid w:val="0051645A"/>
    <w:rsid w:val="0052025B"/>
    <w:rsid w:val="00522607"/>
    <w:rsid w:val="00524AC8"/>
    <w:rsid w:val="00530F0B"/>
    <w:rsid w:val="0054592E"/>
    <w:rsid w:val="00545A7E"/>
    <w:rsid w:val="0056249F"/>
    <w:rsid w:val="005633AB"/>
    <w:rsid w:val="0056341D"/>
    <w:rsid w:val="00570E62"/>
    <w:rsid w:val="00572D61"/>
    <w:rsid w:val="00573E25"/>
    <w:rsid w:val="00573EF6"/>
    <w:rsid w:val="005844FA"/>
    <w:rsid w:val="00585AC0"/>
    <w:rsid w:val="0058773C"/>
    <w:rsid w:val="00591D3F"/>
    <w:rsid w:val="005979C8"/>
    <w:rsid w:val="005A072D"/>
    <w:rsid w:val="005A3A45"/>
    <w:rsid w:val="005A74F9"/>
    <w:rsid w:val="005B3EEE"/>
    <w:rsid w:val="005C4AD4"/>
    <w:rsid w:val="005C6124"/>
    <w:rsid w:val="005E1594"/>
    <w:rsid w:val="005E38F2"/>
    <w:rsid w:val="005F1BE1"/>
    <w:rsid w:val="005F6F00"/>
    <w:rsid w:val="00601418"/>
    <w:rsid w:val="0060536B"/>
    <w:rsid w:val="00612F71"/>
    <w:rsid w:val="00614A57"/>
    <w:rsid w:val="0062418B"/>
    <w:rsid w:val="00627FB7"/>
    <w:rsid w:val="00630C5A"/>
    <w:rsid w:val="0063313D"/>
    <w:rsid w:val="00643E59"/>
    <w:rsid w:val="0064614D"/>
    <w:rsid w:val="00664C92"/>
    <w:rsid w:val="006678FF"/>
    <w:rsid w:val="00676BFA"/>
    <w:rsid w:val="00683D1F"/>
    <w:rsid w:val="00690F78"/>
    <w:rsid w:val="00695539"/>
    <w:rsid w:val="006A2956"/>
    <w:rsid w:val="006A62F5"/>
    <w:rsid w:val="006B06DD"/>
    <w:rsid w:val="006B678C"/>
    <w:rsid w:val="006C145B"/>
    <w:rsid w:val="006C1FF2"/>
    <w:rsid w:val="006D332D"/>
    <w:rsid w:val="006E0C4D"/>
    <w:rsid w:val="006E182A"/>
    <w:rsid w:val="006E34B3"/>
    <w:rsid w:val="006F5FD8"/>
    <w:rsid w:val="006F71C4"/>
    <w:rsid w:val="00700F58"/>
    <w:rsid w:val="00712BC5"/>
    <w:rsid w:val="00726E50"/>
    <w:rsid w:val="007324F6"/>
    <w:rsid w:val="00735FD5"/>
    <w:rsid w:val="007406F6"/>
    <w:rsid w:val="00746E7D"/>
    <w:rsid w:val="0076387F"/>
    <w:rsid w:val="00767D30"/>
    <w:rsid w:val="00771D4E"/>
    <w:rsid w:val="007732E2"/>
    <w:rsid w:val="00774CEE"/>
    <w:rsid w:val="00781346"/>
    <w:rsid w:val="00784BB6"/>
    <w:rsid w:val="00787DEE"/>
    <w:rsid w:val="007911CA"/>
    <w:rsid w:val="0079199C"/>
    <w:rsid w:val="007977D0"/>
    <w:rsid w:val="007A2F9B"/>
    <w:rsid w:val="007B0398"/>
    <w:rsid w:val="007B20AB"/>
    <w:rsid w:val="007C2AAC"/>
    <w:rsid w:val="007C38B2"/>
    <w:rsid w:val="007C582C"/>
    <w:rsid w:val="007C76D0"/>
    <w:rsid w:val="007C7D88"/>
    <w:rsid w:val="007E0CD3"/>
    <w:rsid w:val="007E2F49"/>
    <w:rsid w:val="007E4006"/>
    <w:rsid w:val="007F4922"/>
    <w:rsid w:val="007F51B2"/>
    <w:rsid w:val="00802454"/>
    <w:rsid w:val="00803219"/>
    <w:rsid w:val="00806575"/>
    <w:rsid w:val="00812722"/>
    <w:rsid w:val="008202AB"/>
    <w:rsid w:val="008203EE"/>
    <w:rsid w:val="00820C9B"/>
    <w:rsid w:val="0082255D"/>
    <w:rsid w:val="008239C3"/>
    <w:rsid w:val="00823DA3"/>
    <w:rsid w:val="008257F3"/>
    <w:rsid w:val="0083282D"/>
    <w:rsid w:val="008405F9"/>
    <w:rsid w:val="00844DEA"/>
    <w:rsid w:val="008538F8"/>
    <w:rsid w:val="008553D1"/>
    <w:rsid w:val="00865B58"/>
    <w:rsid w:val="00871F57"/>
    <w:rsid w:val="00876CB9"/>
    <w:rsid w:val="00877694"/>
    <w:rsid w:val="00883104"/>
    <w:rsid w:val="008839AE"/>
    <w:rsid w:val="008900CE"/>
    <w:rsid w:val="00891549"/>
    <w:rsid w:val="008928A2"/>
    <w:rsid w:val="00894DC8"/>
    <w:rsid w:val="008A44C9"/>
    <w:rsid w:val="008A599C"/>
    <w:rsid w:val="008A6AA8"/>
    <w:rsid w:val="008B1C1A"/>
    <w:rsid w:val="008B29C4"/>
    <w:rsid w:val="008D2BB4"/>
    <w:rsid w:val="008F66E1"/>
    <w:rsid w:val="008F72D7"/>
    <w:rsid w:val="00904EAD"/>
    <w:rsid w:val="009078F5"/>
    <w:rsid w:val="00914CC4"/>
    <w:rsid w:val="009274AB"/>
    <w:rsid w:val="009375BC"/>
    <w:rsid w:val="0094202E"/>
    <w:rsid w:val="00971DDC"/>
    <w:rsid w:val="009724F9"/>
    <w:rsid w:val="009773D7"/>
    <w:rsid w:val="0099166E"/>
    <w:rsid w:val="00995A1F"/>
    <w:rsid w:val="00996115"/>
    <w:rsid w:val="009B1982"/>
    <w:rsid w:val="009B2D1D"/>
    <w:rsid w:val="009B602F"/>
    <w:rsid w:val="009C4BB8"/>
    <w:rsid w:val="009D698A"/>
    <w:rsid w:val="009D7D79"/>
    <w:rsid w:val="009E2B8C"/>
    <w:rsid w:val="009E526B"/>
    <w:rsid w:val="009E6DC2"/>
    <w:rsid w:val="00A05148"/>
    <w:rsid w:val="00A109CC"/>
    <w:rsid w:val="00A1306E"/>
    <w:rsid w:val="00A1551F"/>
    <w:rsid w:val="00A319DD"/>
    <w:rsid w:val="00A3215D"/>
    <w:rsid w:val="00A344D2"/>
    <w:rsid w:val="00A365CE"/>
    <w:rsid w:val="00A37098"/>
    <w:rsid w:val="00A458B8"/>
    <w:rsid w:val="00A50414"/>
    <w:rsid w:val="00A63AAD"/>
    <w:rsid w:val="00A65DE4"/>
    <w:rsid w:val="00A662D7"/>
    <w:rsid w:val="00A74D8C"/>
    <w:rsid w:val="00A753C4"/>
    <w:rsid w:val="00A96981"/>
    <w:rsid w:val="00AA2F35"/>
    <w:rsid w:val="00AA4788"/>
    <w:rsid w:val="00AC1C62"/>
    <w:rsid w:val="00AC38B9"/>
    <w:rsid w:val="00AC5DC9"/>
    <w:rsid w:val="00AC6098"/>
    <w:rsid w:val="00AD03A9"/>
    <w:rsid w:val="00AF2071"/>
    <w:rsid w:val="00AF3E50"/>
    <w:rsid w:val="00AF4667"/>
    <w:rsid w:val="00AF64D0"/>
    <w:rsid w:val="00B05793"/>
    <w:rsid w:val="00B05CFE"/>
    <w:rsid w:val="00B061CA"/>
    <w:rsid w:val="00B12BBC"/>
    <w:rsid w:val="00B132C7"/>
    <w:rsid w:val="00B35886"/>
    <w:rsid w:val="00B6565E"/>
    <w:rsid w:val="00B67210"/>
    <w:rsid w:val="00B75E77"/>
    <w:rsid w:val="00B76221"/>
    <w:rsid w:val="00B84D1E"/>
    <w:rsid w:val="00B851D2"/>
    <w:rsid w:val="00B85BBA"/>
    <w:rsid w:val="00B865EA"/>
    <w:rsid w:val="00B86BEB"/>
    <w:rsid w:val="00B94B46"/>
    <w:rsid w:val="00BA6169"/>
    <w:rsid w:val="00BB324F"/>
    <w:rsid w:val="00BB6614"/>
    <w:rsid w:val="00BC065A"/>
    <w:rsid w:val="00BC63B6"/>
    <w:rsid w:val="00BD0262"/>
    <w:rsid w:val="00BD0A6D"/>
    <w:rsid w:val="00BD0DD8"/>
    <w:rsid w:val="00BD29D6"/>
    <w:rsid w:val="00BD2E4B"/>
    <w:rsid w:val="00BD51AD"/>
    <w:rsid w:val="00BE10E6"/>
    <w:rsid w:val="00BE4895"/>
    <w:rsid w:val="00BF5A9C"/>
    <w:rsid w:val="00C01375"/>
    <w:rsid w:val="00C0345E"/>
    <w:rsid w:val="00C0345F"/>
    <w:rsid w:val="00C05440"/>
    <w:rsid w:val="00C166D8"/>
    <w:rsid w:val="00C203F3"/>
    <w:rsid w:val="00C213A2"/>
    <w:rsid w:val="00C229AD"/>
    <w:rsid w:val="00C3149F"/>
    <w:rsid w:val="00C339CE"/>
    <w:rsid w:val="00C359D9"/>
    <w:rsid w:val="00C42A85"/>
    <w:rsid w:val="00C4472C"/>
    <w:rsid w:val="00C457CF"/>
    <w:rsid w:val="00C45BFB"/>
    <w:rsid w:val="00C74213"/>
    <w:rsid w:val="00C76804"/>
    <w:rsid w:val="00C80CD1"/>
    <w:rsid w:val="00C81BF3"/>
    <w:rsid w:val="00C9234D"/>
    <w:rsid w:val="00C9301A"/>
    <w:rsid w:val="00C94EB8"/>
    <w:rsid w:val="00C9620B"/>
    <w:rsid w:val="00CB4676"/>
    <w:rsid w:val="00CB56AF"/>
    <w:rsid w:val="00CB60AA"/>
    <w:rsid w:val="00CB732E"/>
    <w:rsid w:val="00CB783B"/>
    <w:rsid w:val="00CC550A"/>
    <w:rsid w:val="00CD1A76"/>
    <w:rsid w:val="00CD2ECE"/>
    <w:rsid w:val="00CD3681"/>
    <w:rsid w:val="00CD51E4"/>
    <w:rsid w:val="00CE010A"/>
    <w:rsid w:val="00CE1195"/>
    <w:rsid w:val="00CF34F4"/>
    <w:rsid w:val="00CF4E56"/>
    <w:rsid w:val="00D00B04"/>
    <w:rsid w:val="00D020B9"/>
    <w:rsid w:val="00D11397"/>
    <w:rsid w:val="00D17BFD"/>
    <w:rsid w:val="00D27C36"/>
    <w:rsid w:val="00D3057F"/>
    <w:rsid w:val="00D33199"/>
    <w:rsid w:val="00D339C5"/>
    <w:rsid w:val="00D355E9"/>
    <w:rsid w:val="00D37F9B"/>
    <w:rsid w:val="00D43AEC"/>
    <w:rsid w:val="00D4571F"/>
    <w:rsid w:val="00D45C64"/>
    <w:rsid w:val="00D61217"/>
    <w:rsid w:val="00D6192F"/>
    <w:rsid w:val="00D701EE"/>
    <w:rsid w:val="00D73799"/>
    <w:rsid w:val="00D7571C"/>
    <w:rsid w:val="00D75E9A"/>
    <w:rsid w:val="00D842F7"/>
    <w:rsid w:val="00D9286E"/>
    <w:rsid w:val="00D941A9"/>
    <w:rsid w:val="00DA6724"/>
    <w:rsid w:val="00DA73AB"/>
    <w:rsid w:val="00DB0B04"/>
    <w:rsid w:val="00DB263C"/>
    <w:rsid w:val="00DC6C3B"/>
    <w:rsid w:val="00DD2A15"/>
    <w:rsid w:val="00DD692E"/>
    <w:rsid w:val="00DE434A"/>
    <w:rsid w:val="00DE43E1"/>
    <w:rsid w:val="00DF102F"/>
    <w:rsid w:val="00DF4329"/>
    <w:rsid w:val="00E15B24"/>
    <w:rsid w:val="00E15DD7"/>
    <w:rsid w:val="00E15FE6"/>
    <w:rsid w:val="00E172DC"/>
    <w:rsid w:val="00E17CCC"/>
    <w:rsid w:val="00E17D70"/>
    <w:rsid w:val="00E21BBA"/>
    <w:rsid w:val="00E22A74"/>
    <w:rsid w:val="00E23E6E"/>
    <w:rsid w:val="00E31D7F"/>
    <w:rsid w:val="00E336C6"/>
    <w:rsid w:val="00E43B5A"/>
    <w:rsid w:val="00E5370E"/>
    <w:rsid w:val="00E5391C"/>
    <w:rsid w:val="00E71BBD"/>
    <w:rsid w:val="00E77125"/>
    <w:rsid w:val="00E879B5"/>
    <w:rsid w:val="00E9123E"/>
    <w:rsid w:val="00EA07DB"/>
    <w:rsid w:val="00EA20CF"/>
    <w:rsid w:val="00EC3245"/>
    <w:rsid w:val="00EC52CF"/>
    <w:rsid w:val="00EC54B2"/>
    <w:rsid w:val="00EC6655"/>
    <w:rsid w:val="00ED34B7"/>
    <w:rsid w:val="00EE19E7"/>
    <w:rsid w:val="00EE450E"/>
    <w:rsid w:val="00EE64AB"/>
    <w:rsid w:val="00EE7BDA"/>
    <w:rsid w:val="00F174AD"/>
    <w:rsid w:val="00F21AC5"/>
    <w:rsid w:val="00F470AB"/>
    <w:rsid w:val="00F50599"/>
    <w:rsid w:val="00F53F3C"/>
    <w:rsid w:val="00F54692"/>
    <w:rsid w:val="00F61703"/>
    <w:rsid w:val="00F63C83"/>
    <w:rsid w:val="00F64BBD"/>
    <w:rsid w:val="00F64E2A"/>
    <w:rsid w:val="00F7280F"/>
    <w:rsid w:val="00F84146"/>
    <w:rsid w:val="00F84DB8"/>
    <w:rsid w:val="00F86481"/>
    <w:rsid w:val="00F908C5"/>
    <w:rsid w:val="00F90E11"/>
    <w:rsid w:val="00F92ADE"/>
    <w:rsid w:val="00F954FA"/>
    <w:rsid w:val="00F968E1"/>
    <w:rsid w:val="00F96F34"/>
    <w:rsid w:val="00F973DC"/>
    <w:rsid w:val="00FA474B"/>
    <w:rsid w:val="00FA5546"/>
    <w:rsid w:val="00FA5A40"/>
    <w:rsid w:val="00FC2800"/>
    <w:rsid w:val="00FC3060"/>
    <w:rsid w:val="00FC4BA7"/>
    <w:rsid w:val="00FC7FAE"/>
    <w:rsid w:val="00FD224A"/>
    <w:rsid w:val="00FE19D8"/>
    <w:rsid w:val="00FE2C18"/>
    <w:rsid w:val="00FE622F"/>
    <w:rsid w:val="00FF4E13"/>
    <w:rsid w:val="00FF7F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C4D"/>
    <w:pPr>
      <w:spacing w:after="200" w:line="276" w:lineRule="auto"/>
    </w:pPr>
    <w:rPr>
      <w:sz w:val="22"/>
      <w:szCs w:val="22"/>
    </w:rPr>
  </w:style>
  <w:style w:type="paragraph" w:styleId="Nagwek3">
    <w:name w:val="heading 3"/>
    <w:basedOn w:val="Normalny"/>
    <w:next w:val="Normalny"/>
    <w:link w:val="Nagwek3Znak"/>
    <w:qFormat/>
    <w:rsid w:val="00E71BBD"/>
    <w:pPr>
      <w:keepNext/>
      <w:overflowPunct w:val="0"/>
      <w:autoSpaceDE w:val="0"/>
      <w:autoSpaceDN w:val="0"/>
      <w:adjustRightInd w:val="0"/>
      <w:spacing w:after="0" w:line="240" w:lineRule="auto"/>
      <w:jc w:val="center"/>
      <w:textAlignment w:val="baseline"/>
      <w:outlineLvl w:val="2"/>
    </w:pPr>
    <w:rPr>
      <w:rFonts w:ascii="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C6C3B"/>
    <w:pPr>
      <w:ind w:left="720"/>
      <w:contextualSpacing/>
    </w:pPr>
  </w:style>
  <w:style w:type="character" w:styleId="Hipercze">
    <w:name w:val="Hyperlink"/>
    <w:uiPriority w:val="99"/>
    <w:unhideWhenUsed/>
    <w:rsid w:val="0082255D"/>
    <w:rPr>
      <w:color w:val="0000FF"/>
      <w:u w:val="single"/>
    </w:rPr>
  </w:style>
  <w:style w:type="character" w:styleId="Odwoaniedokomentarza">
    <w:name w:val="annotation reference"/>
    <w:semiHidden/>
    <w:unhideWhenUsed/>
    <w:rsid w:val="007F51B2"/>
    <w:rPr>
      <w:sz w:val="16"/>
      <w:szCs w:val="16"/>
    </w:rPr>
  </w:style>
  <w:style w:type="paragraph" w:styleId="Tekstkomentarza">
    <w:name w:val="annotation text"/>
    <w:basedOn w:val="Normalny"/>
    <w:link w:val="TekstkomentarzaZnak"/>
    <w:uiPriority w:val="99"/>
    <w:semiHidden/>
    <w:unhideWhenUsed/>
    <w:rsid w:val="007F51B2"/>
    <w:pPr>
      <w:spacing w:line="240" w:lineRule="auto"/>
    </w:pPr>
    <w:rPr>
      <w:sz w:val="20"/>
      <w:szCs w:val="20"/>
    </w:rPr>
  </w:style>
  <w:style w:type="character" w:customStyle="1" w:styleId="TekstkomentarzaZnak">
    <w:name w:val="Tekst komentarza Znak"/>
    <w:link w:val="Tekstkomentarza"/>
    <w:uiPriority w:val="99"/>
    <w:semiHidden/>
    <w:rsid w:val="007F51B2"/>
    <w:rPr>
      <w:sz w:val="20"/>
      <w:szCs w:val="20"/>
    </w:rPr>
  </w:style>
  <w:style w:type="paragraph" w:styleId="Tematkomentarza">
    <w:name w:val="annotation subject"/>
    <w:basedOn w:val="Tekstkomentarza"/>
    <w:next w:val="Tekstkomentarza"/>
    <w:link w:val="TematkomentarzaZnak"/>
    <w:uiPriority w:val="99"/>
    <w:semiHidden/>
    <w:unhideWhenUsed/>
    <w:rsid w:val="007F51B2"/>
    <w:rPr>
      <w:b/>
      <w:bCs/>
    </w:rPr>
  </w:style>
  <w:style w:type="character" w:customStyle="1" w:styleId="TematkomentarzaZnak">
    <w:name w:val="Temat komentarza Znak"/>
    <w:link w:val="Tematkomentarza"/>
    <w:uiPriority w:val="99"/>
    <w:semiHidden/>
    <w:rsid w:val="007F51B2"/>
    <w:rPr>
      <w:b/>
      <w:bCs/>
      <w:sz w:val="20"/>
      <w:szCs w:val="20"/>
    </w:rPr>
  </w:style>
  <w:style w:type="paragraph" w:styleId="Tekstdymka">
    <w:name w:val="Balloon Text"/>
    <w:basedOn w:val="Normalny"/>
    <w:link w:val="TekstdymkaZnak"/>
    <w:uiPriority w:val="99"/>
    <w:semiHidden/>
    <w:unhideWhenUsed/>
    <w:rsid w:val="007F51B2"/>
    <w:pPr>
      <w:spacing w:after="0" w:line="240" w:lineRule="auto"/>
    </w:pPr>
    <w:rPr>
      <w:rFonts w:ascii="Tahoma" w:hAnsi="Tahoma"/>
      <w:sz w:val="16"/>
      <w:szCs w:val="16"/>
    </w:rPr>
  </w:style>
  <w:style w:type="character" w:customStyle="1" w:styleId="TekstdymkaZnak">
    <w:name w:val="Tekst dymka Znak"/>
    <w:link w:val="Tekstdymka"/>
    <w:uiPriority w:val="99"/>
    <w:semiHidden/>
    <w:rsid w:val="007F51B2"/>
    <w:rPr>
      <w:rFonts w:ascii="Tahoma" w:hAnsi="Tahoma" w:cs="Tahoma"/>
      <w:sz w:val="16"/>
      <w:szCs w:val="16"/>
    </w:rPr>
  </w:style>
  <w:style w:type="paragraph" w:styleId="Tekstpodstawowy">
    <w:name w:val="Body Text"/>
    <w:aliases w:val=" Znak Znak Znak"/>
    <w:basedOn w:val="Normalny"/>
    <w:link w:val="TekstpodstawowyZnak"/>
    <w:rsid w:val="00591D3F"/>
    <w:pPr>
      <w:spacing w:after="0" w:line="240" w:lineRule="auto"/>
      <w:jc w:val="both"/>
    </w:pPr>
    <w:rPr>
      <w:rFonts w:ascii="Times New Roman" w:hAnsi="Times New Roman"/>
      <w:sz w:val="24"/>
      <w:szCs w:val="24"/>
    </w:rPr>
  </w:style>
  <w:style w:type="character" w:customStyle="1" w:styleId="TekstpodstawowyZnak">
    <w:name w:val="Tekst podstawowy Znak"/>
    <w:aliases w:val=" Znak Znak Znak Znak"/>
    <w:link w:val="Tekstpodstawowy"/>
    <w:rsid w:val="00591D3F"/>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591D3F"/>
    <w:pPr>
      <w:spacing w:after="0" w:line="240" w:lineRule="atLeast"/>
      <w:ind w:left="1080"/>
      <w:jc w:val="both"/>
    </w:pPr>
    <w:rPr>
      <w:rFonts w:ascii="Times New Roman" w:hAnsi="Times New Roman"/>
      <w:sz w:val="24"/>
      <w:szCs w:val="24"/>
    </w:rPr>
  </w:style>
  <w:style w:type="character" w:customStyle="1" w:styleId="TekstpodstawowywcityZnak">
    <w:name w:val="Tekst podstawowy wcięty Znak"/>
    <w:link w:val="Tekstpodstawowywcity"/>
    <w:rsid w:val="00591D3F"/>
    <w:rPr>
      <w:rFonts w:ascii="Times New Roman" w:eastAsia="Times New Roman" w:hAnsi="Times New Roman" w:cs="Times New Roman"/>
      <w:sz w:val="24"/>
      <w:szCs w:val="24"/>
    </w:rPr>
  </w:style>
  <w:style w:type="paragraph" w:customStyle="1" w:styleId="Akapitzlist1">
    <w:name w:val="Akapit z listą1"/>
    <w:basedOn w:val="Normalny"/>
    <w:rsid w:val="000A5FD6"/>
    <w:pPr>
      <w:ind w:left="720"/>
      <w:contextualSpacing/>
    </w:pPr>
    <w:rPr>
      <w:lang w:eastAsia="en-US"/>
    </w:rPr>
  </w:style>
  <w:style w:type="paragraph" w:customStyle="1" w:styleId="Akapitzlist2">
    <w:name w:val="Akapit z listą2"/>
    <w:basedOn w:val="Normalny"/>
    <w:rsid w:val="006B06DD"/>
    <w:pPr>
      <w:ind w:left="720"/>
      <w:contextualSpacing/>
    </w:pPr>
    <w:rPr>
      <w:lang w:eastAsia="en-US"/>
    </w:rPr>
  </w:style>
  <w:style w:type="paragraph" w:styleId="Tekstpodstawowy3">
    <w:name w:val="Body Text 3"/>
    <w:basedOn w:val="Normalny"/>
    <w:link w:val="Tekstpodstawowy3Znak"/>
    <w:uiPriority w:val="99"/>
    <w:semiHidden/>
    <w:unhideWhenUsed/>
    <w:rsid w:val="007406F6"/>
    <w:pPr>
      <w:spacing w:after="120"/>
    </w:pPr>
    <w:rPr>
      <w:sz w:val="16"/>
      <w:szCs w:val="16"/>
    </w:rPr>
  </w:style>
  <w:style w:type="character" w:customStyle="1" w:styleId="Tekstpodstawowy3Znak">
    <w:name w:val="Tekst podstawowy 3 Znak"/>
    <w:link w:val="Tekstpodstawowy3"/>
    <w:uiPriority w:val="99"/>
    <w:semiHidden/>
    <w:rsid w:val="007406F6"/>
    <w:rPr>
      <w:sz w:val="16"/>
      <w:szCs w:val="16"/>
    </w:rPr>
  </w:style>
  <w:style w:type="character" w:customStyle="1" w:styleId="Teksttreci3">
    <w:name w:val="Tekst treści (3)"/>
    <w:rsid w:val="008B1C1A"/>
    <w:rPr>
      <w:b w:val="0"/>
      <w:bCs w:val="0"/>
      <w:i w:val="0"/>
      <w:iCs w:val="0"/>
      <w:smallCaps w:val="0"/>
      <w:strike w:val="0"/>
      <w:dstrike w:val="0"/>
      <w:spacing w:val="0"/>
      <w:u w:val="none"/>
      <w:effect w:val="none"/>
    </w:rPr>
  </w:style>
  <w:style w:type="character" w:styleId="Pogrubienie">
    <w:name w:val="Strong"/>
    <w:uiPriority w:val="22"/>
    <w:qFormat/>
    <w:rsid w:val="0052025B"/>
    <w:rPr>
      <w:b/>
      <w:bCs/>
    </w:rPr>
  </w:style>
  <w:style w:type="table" w:styleId="Tabela-Siatka">
    <w:name w:val="Table Grid"/>
    <w:basedOn w:val="Standardowy"/>
    <w:uiPriority w:val="59"/>
    <w:rsid w:val="00871F5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rsid w:val="00E71BBD"/>
    <w:rPr>
      <w:rFonts w:ascii="Times New Roman" w:hAnsi="Times New Roman"/>
      <w:b/>
      <w:sz w:val="24"/>
    </w:rPr>
  </w:style>
  <w:style w:type="character" w:customStyle="1" w:styleId="Nierozpoznanawzmianka1">
    <w:name w:val="Nierozpoznana wzmianka1"/>
    <w:uiPriority w:val="99"/>
    <w:semiHidden/>
    <w:unhideWhenUsed/>
    <w:rsid w:val="00EE450E"/>
    <w:rPr>
      <w:color w:val="808080"/>
      <w:shd w:val="clear" w:color="auto" w:fill="E6E6E6"/>
    </w:rPr>
  </w:style>
  <w:style w:type="paragraph" w:customStyle="1" w:styleId="Default">
    <w:name w:val="Default"/>
    <w:rsid w:val="00C42A85"/>
    <w:pPr>
      <w:autoSpaceDE w:val="0"/>
      <w:autoSpaceDN w:val="0"/>
      <w:adjustRightInd w:val="0"/>
    </w:pPr>
    <w:rPr>
      <w:rFonts w:ascii="Times New Roman" w:eastAsia="Calibri" w:hAnsi="Times New Roman"/>
      <w:color w:val="000000"/>
      <w:sz w:val="24"/>
      <w:szCs w:val="24"/>
      <w:lang w:eastAsia="en-US"/>
    </w:rPr>
  </w:style>
  <w:style w:type="paragraph" w:styleId="Tekstprzypisudolnego">
    <w:name w:val="footnote text"/>
    <w:basedOn w:val="Normalny"/>
    <w:link w:val="TekstprzypisudolnegoZnak"/>
    <w:uiPriority w:val="99"/>
    <w:unhideWhenUsed/>
    <w:rsid w:val="00EA20CF"/>
    <w:pPr>
      <w:spacing w:after="0" w:line="240" w:lineRule="auto"/>
    </w:pPr>
    <w:rPr>
      <w:rFonts w:eastAsia="Calibri"/>
      <w:sz w:val="20"/>
      <w:szCs w:val="20"/>
      <w:lang w:eastAsia="en-US"/>
    </w:rPr>
  </w:style>
  <w:style w:type="character" w:customStyle="1" w:styleId="TekstprzypisudolnegoZnak">
    <w:name w:val="Tekst przypisu dolnego Znak"/>
    <w:link w:val="Tekstprzypisudolnego"/>
    <w:uiPriority w:val="99"/>
    <w:rsid w:val="00EA20CF"/>
    <w:rPr>
      <w:rFonts w:eastAsia="Calibri"/>
      <w:lang w:eastAsia="en-US"/>
    </w:rPr>
  </w:style>
  <w:style w:type="character" w:styleId="Odwoanieprzypisudolnego">
    <w:name w:val="footnote reference"/>
    <w:aliases w:val="Footnote Reference Number"/>
    <w:uiPriority w:val="99"/>
    <w:rsid w:val="00EA20CF"/>
    <w:rPr>
      <w:rFonts w:cs="Times New Roman"/>
      <w:vertAlign w:val="superscript"/>
    </w:rPr>
  </w:style>
  <w:style w:type="character" w:customStyle="1" w:styleId="Teksttreci">
    <w:name w:val="Tekst treści_"/>
    <w:link w:val="Teksttreci0"/>
    <w:uiPriority w:val="99"/>
    <w:rsid w:val="00024026"/>
    <w:rPr>
      <w:rFonts w:ascii="Batang" w:eastAsia="Batang" w:cs="Batang"/>
      <w:sz w:val="17"/>
      <w:szCs w:val="17"/>
      <w:shd w:val="clear" w:color="auto" w:fill="FFFFFF"/>
    </w:rPr>
  </w:style>
  <w:style w:type="paragraph" w:customStyle="1" w:styleId="Teksttreci0">
    <w:name w:val="Tekst treści"/>
    <w:basedOn w:val="Normalny"/>
    <w:link w:val="Teksttreci"/>
    <w:uiPriority w:val="99"/>
    <w:rsid w:val="00024026"/>
    <w:pPr>
      <w:shd w:val="clear" w:color="auto" w:fill="FFFFFF"/>
      <w:spacing w:after="0" w:line="240" w:lineRule="atLeast"/>
    </w:pPr>
    <w:rPr>
      <w:rFonts w:ascii="Batang" w:eastAsia="Batang"/>
      <w:sz w:val="17"/>
      <w:szCs w:val="17"/>
    </w:rPr>
  </w:style>
  <w:style w:type="character" w:customStyle="1" w:styleId="AkapitzlistZnak">
    <w:name w:val="Akapit z listą Znak"/>
    <w:link w:val="Akapitzlist"/>
    <w:uiPriority w:val="34"/>
    <w:locked/>
    <w:rsid w:val="003334E5"/>
    <w:rPr>
      <w:sz w:val="22"/>
      <w:szCs w:val="22"/>
    </w:rPr>
  </w:style>
  <w:style w:type="paragraph" w:styleId="NormalnyWeb">
    <w:name w:val="Normal (Web)"/>
    <w:basedOn w:val="Normalny"/>
    <w:uiPriority w:val="99"/>
    <w:rsid w:val="00165CEF"/>
    <w:pPr>
      <w:spacing w:before="96" w:after="120" w:line="360" w:lineRule="atLeast"/>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690F78"/>
    <w:rPr>
      <w:color w:val="605E5C"/>
      <w:shd w:val="clear" w:color="auto" w:fill="E1DFDD"/>
    </w:rPr>
  </w:style>
  <w:style w:type="character" w:customStyle="1" w:styleId="Nierozpoznanawzmianka3">
    <w:name w:val="Nierozpoznana wzmianka3"/>
    <w:basedOn w:val="Domylnaczcionkaakapitu"/>
    <w:uiPriority w:val="99"/>
    <w:semiHidden/>
    <w:unhideWhenUsed/>
    <w:rsid w:val="00195C3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0030410">
      <w:bodyDiv w:val="1"/>
      <w:marLeft w:val="0"/>
      <w:marRight w:val="0"/>
      <w:marTop w:val="0"/>
      <w:marBottom w:val="0"/>
      <w:divBdr>
        <w:top w:val="none" w:sz="0" w:space="0" w:color="auto"/>
        <w:left w:val="none" w:sz="0" w:space="0" w:color="auto"/>
        <w:bottom w:val="none" w:sz="0" w:space="0" w:color="auto"/>
        <w:right w:val="none" w:sz="0" w:space="0" w:color="auto"/>
      </w:divBdr>
    </w:div>
    <w:div w:id="290399218">
      <w:bodyDiv w:val="1"/>
      <w:marLeft w:val="0"/>
      <w:marRight w:val="0"/>
      <w:marTop w:val="0"/>
      <w:marBottom w:val="0"/>
      <w:divBdr>
        <w:top w:val="none" w:sz="0" w:space="0" w:color="auto"/>
        <w:left w:val="none" w:sz="0" w:space="0" w:color="auto"/>
        <w:bottom w:val="none" w:sz="0" w:space="0" w:color="auto"/>
        <w:right w:val="none" w:sz="0" w:space="0" w:color="auto"/>
      </w:divBdr>
    </w:div>
    <w:div w:id="705568544">
      <w:bodyDiv w:val="1"/>
      <w:marLeft w:val="0"/>
      <w:marRight w:val="0"/>
      <w:marTop w:val="0"/>
      <w:marBottom w:val="0"/>
      <w:divBdr>
        <w:top w:val="none" w:sz="0" w:space="0" w:color="auto"/>
        <w:left w:val="none" w:sz="0" w:space="0" w:color="auto"/>
        <w:bottom w:val="none" w:sz="0" w:space="0" w:color="auto"/>
        <w:right w:val="none" w:sz="0" w:space="0" w:color="auto"/>
      </w:divBdr>
    </w:div>
    <w:div w:id="741299444">
      <w:bodyDiv w:val="1"/>
      <w:marLeft w:val="0"/>
      <w:marRight w:val="0"/>
      <w:marTop w:val="0"/>
      <w:marBottom w:val="0"/>
      <w:divBdr>
        <w:top w:val="none" w:sz="0" w:space="0" w:color="auto"/>
        <w:left w:val="none" w:sz="0" w:space="0" w:color="auto"/>
        <w:bottom w:val="none" w:sz="0" w:space="0" w:color="auto"/>
        <w:right w:val="none" w:sz="0" w:space="0" w:color="auto"/>
      </w:divBdr>
    </w:div>
    <w:div w:id="878130512">
      <w:bodyDiv w:val="1"/>
      <w:marLeft w:val="0"/>
      <w:marRight w:val="0"/>
      <w:marTop w:val="0"/>
      <w:marBottom w:val="0"/>
      <w:divBdr>
        <w:top w:val="none" w:sz="0" w:space="0" w:color="auto"/>
        <w:left w:val="none" w:sz="0" w:space="0" w:color="auto"/>
        <w:bottom w:val="none" w:sz="0" w:space="0" w:color="auto"/>
        <w:right w:val="none" w:sz="0" w:space="0" w:color="auto"/>
      </w:divBdr>
    </w:div>
    <w:div w:id="1164052742">
      <w:bodyDiv w:val="1"/>
      <w:marLeft w:val="0"/>
      <w:marRight w:val="0"/>
      <w:marTop w:val="0"/>
      <w:marBottom w:val="0"/>
      <w:divBdr>
        <w:top w:val="none" w:sz="0" w:space="0" w:color="auto"/>
        <w:left w:val="none" w:sz="0" w:space="0" w:color="auto"/>
        <w:bottom w:val="none" w:sz="0" w:space="0" w:color="auto"/>
        <w:right w:val="none" w:sz="0" w:space="0" w:color="auto"/>
      </w:divBdr>
    </w:div>
    <w:div w:id="1188712659">
      <w:bodyDiv w:val="1"/>
      <w:marLeft w:val="0"/>
      <w:marRight w:val="0"/>
      <w:marTop w:val="0"/>
      <w:marBottom w:val="0"/>
      <w:divBdr>
        <w:top w:val="none" w:sz="0" w:space="0" w:color="auto"/>
        <w:left w:val="none" w:sz="0" w:space="0" w:color="auto"/>
        <w:bottom w:val="none" w:sz="0" w:space="0" w:color="auto"/>
        <w:right w:val="none" w:sz="0" w:space="0" w:color="auto"/>
      </w:divBdr>
    </w:div>
    <w:div w:id="1413549755">
      <w:bodyDiv w:val="1"/>
      <w:marLeft w:val="0"/>
      <w:marRight w:val="0"/>
      <w:marTop w:val="0"/>
      <w:marBottom w:val="0"/>
      <w:divBdr>
        <w:top w:val="none" w:sz="0" w:space="0" w:color="auto"/>
        <w:left w:val="none" w:sz="0" w:space="0" w:color="auto"/>
        <w:bottom w:val="none" w:sz="0" w:space="0" w:color="auto"/>
        <w:right w:val="none" w:sz="0" w:space="0" w:color="auto"/>
      </w:divBdr>
    </w:div>
    <w:div w:id="1519198966">
      <w:bodyDiv w:val="1"/>
      <w:marLeft w:val="0"/>
      <w:marRight w:val="0"/>
      <w:marTop w:val="0"/>
      <w:marBottom w:val="0"/>
      <w:divBdr>
        <w:top w:val="none" w:sz="0" w:space="0" w:color="auto"/>
        <w:left w:val="none" w:sz="0" w:space="0" w:color="auto"/>
        <w:bottom w:val="none" w:sz="0" w:space="0" w:color="auto"/>
        <w:right w:val="none" w:sz="0" w:space="0" w:color="auto"/>
      </w:divBdr>
    </w:div>
    <w:div w:id="1698312143">
      <w:bodyDiv w:val="1"/>
      <w:marLeft w:val="0"/>
      <w:marRight w:val="0"/>
      <w:marTop w:val="0"/>
      <w:marBottom w:val="0"/>
      <w:divBdr>
        <w:top w:val="none" w:sz="0" w:space="0" w:color="auto"/>
        <w:left w:val="none" w:sz="0" w:space="0" w:color="auto"/>
        <w:bottom w:val="none" w:sz="0" w:space="0" w:color="auto"/>
        <w:right w:val="none" w:sz="0" w:space="0" w:color="auto"/>
      </w:divBdr>
    </w:div>
    <w:div w:id="1969629572">
      <w:bodyDiv w:val="1"/>
      <w:marLeft w:val="0"/>
      <w:marRight w:val="0"/>
      <w:marTop w:val="0"/>
      <w:marBottom w:val="0"/>
      <w:divBdr>
        <w:top w:val="none" w:sz="0" w:space="0" w:color="auto"/>
        <w:left w:val="none" w:sz="0" w:space="0" w:color="auto"/>
        <w:bottom w:val="none" w:sz="0" w:space="0" w:color="auto"/>
        <w:right w:val="none" w:sz="0" w:space="0" w:color="auto"/>
      </w:divBdr>
      <w:divsChild>
        <w:div w:id="55476129">
          <w:marLeft w:val="0"/>
          <w:marRight w:val="0"/>
          <w:marTop w:val="0"/>
          <w:marBottom w:val="230"/>
          <w:divBdr>
            <w:top w:val="none" w:sz="0" w:space="0" w:color="auto"/>
            <w:left w:val="none" w:sz="0" w:space="0" w:color="auto"/>
            <w:bottom w:val="none" w:sz="0" w:space="0" w:color="auto"/>
            <w:right w:val="none" w:sz="0" w:space="0" w:color="auto"/>
          </w:divBdr>
        </w:div>
      </w:divsChild>
    </w:div>
    <w:div w:id="200797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i@uke.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goss@uke.gov.pl" TargetMode="External"/><Relationship Id="rId5" Type="http://schemas.openxmlformats.org/officeDocument/2006/relationships/webSettings" Target="webSettings.xml"/><Relationship Id="rId10" Type="http://schemas.openxmlformats.org/officeDocument/2006/relationships/hyperlink" Target="mailto:mariusz.krupa@uke.gov.pl" TargetMode="External"/><Relationship Id="rId4" Type="http://schemas.openxmlformats.org/officeDocument/2006/relationships/settings" Target="settings.xml"/><Relationship Id="rId9" Type="http://schemas.openxmlformats.org/officeDocument/2006/relationships/hyperlink" Target="mailto:radoslaw.michalek@uk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D087E-8F99-44EC-BCD6-667C8D5A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1744</Words>
  <Characters>10469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12189</CharactersWithSpaces>
  <SharedDoc>false</SharedDoc>
  <HLinks>
    <vt:vector size="24" baseType="variant">
      <vt:variant>
        <vt:i4>7274562</vt:i4>
      </vt:variant>
      <vt:variant>
        <vt:i4>9</vt:i4>
      </vt:variant>
      <vt:variant>
        <vt:i4>0</vt:i4>
      </vt:variant>
      <vt:variant>
        <vt:i4>5</vt:i4>
      </vt:variant>
      <vt:variant>
        <vt:lpwstr>mailto:pawel.pieniak@uke.gov.pl</vt:lpwstr>
      </vt:variant>
      <vt:variant>
        <vt:lpwstr/>
      </vt:variant>
      <vt:variant>
        <vt:i4>5046380</vt:i4>
      </vt:variant>
      <vt:variant>
        <vt:i4>6</vt:i4>
      </vt:variant>
      <vt:variant>
        <vt:i4>0</vt:i4>
      </vt:variant>
      <vt:variant>
        <vt:i4>5</vt:i4>
      </vt:variant>
      <vt:variant>
        <vt:lpwstr>mailto:slawomir.biegaj@uke.gov.pl</vt:lpwstr>
      </vt:variant>
      <vt:variant>
        <vt:lpwstr/>
      </vt:variant>
      <vt:variant>
        <vt:i4>7274562</vt:i4>
      </vt:variant>
      <vt:variant>
        <vt:i4>3</vt:i4>
      </vt:variant>
      <vt:variant>
        <vt:i4>0</vt:i4>
      </vt:variant>
      <vt:variant>
        <vt:i4>5</vt:i4>
      </vt:variant>
      <vt:variant>
        <vt:lpwstr>mailto:pawel.pieniak@uke.gov.pl</vt:lpwstr>
      </vt:variant>
      <vt:variant>
        <vt:lpwstr/>
      </vt:variant>
      <vt:variant>
        <vt:i4>5046380</vt:i4>
      </vt:variant>
      <vt:variant>
        <vt:i4>0</vt:i4>
      </vt:variant>
      <vt:variant>
        <vt:i4>0</vt:i4>
      </vt:variant>
      <vt:variant>
        <vt:i4>5</vt:i4>
      </vt:variant>
      <vt:variant>
        <vt:lpwstr>mailto:slawomir.biegaj@uke.gov.pl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Dudek</dc:creator>
  <cp:keywords/>
  <cp:lastModifiedBy>Piotr Kisiel</cp:lastModifiedBy>
  <cp:revision>5</cp:revision>
  <cp:lastPrinted>2015-01-16T10:00:00Z</cp:lastPrinted>
  <dcterms:created xsi:type="dcterms:W3CDTF">2021-06-10T09:40:00Z</dcterms:created>
  <dcterms:modified xsi:type="dcterms:W3CDTF">2021-06-11T09:30:00Z</dcterms:modified>
</cp:coreProperties>
</file>