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76" w:rsidRPr="00E01976" w:rsidRDefault="00E00C10" w:rsidP="00E0197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BA.WZP.26.6.27.</w:t>
      </w:r>
      <w:bookmarkStart w:id="0" w:name="_GoBack"/>
      <w:bookmarkEnd w:id="0"/>
      <w:r w:rsidR="00E01976" w:rsidRPr="00E01976">
        <w:rPr>
          <w:b/>
          <w:color w:val="000000"/>
          <w:sz w:val="24"/>
          <w:szCs w:val="24"/>
        </w:rPr>
        <w:t>2020</w:t>
      </w:r>
    </w:p>
    <w:p w:rsidR="00E01976" w:rsidRDefault="00E01976" w:rsidP="00DC6C3B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Warszawa, dnia </w:t>
      </w:r>
      <w:r w:rsidR="00533BC0">
        <w:rPr>
          <w:color w:val="000000"/>
          <w:sz w:val="24"/>
          <w:szCs w:val="24"/>
        </w:rPr>
        <w:t>2</w:t>
      </w:r>
      <w:r w:rsidR="00E8154A">
        <w:rPr>
          <w:color w:val="000000"/>
          <w:sz w:val="24"/>
          <w:szCs w:val="24"/>
        </w:rPr>
        <w:t>1</w:t>
      </w:r>
      <w:r w:rsidR="00020BA8">
        <w:rPr>
          <w:color w:val="000000"/>
          <w:sz w:val="24"/>
          <w:szCs w:val="24"/>
        </w:rPr>
        <w:t xml:space="preserve"> </w:t>
      </w:r>
      <w:r w:rsidR="00A362FE">
        <w:rPr>
          <w:color w:val="000000"/>
          <w:sz w:val="24"/>
          <w:szCs w:val="24"/>
        </w:rPr>
        <w:t>październik</w:t>
      </w:r>
      <w:r w:rsidR="003E4751">
        <w:rPr>
          <w:color w:val="000000"/>
          <w:sz w:val="24"/>
          <w:szCs w:val="24"/>
        </w:rPr>
        <w:t>a</w:t>
      </w:r>
      <w:r w:rsidR="00020BA8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t>20</w:t>
      </w:r>
      <w:r w:rsidR="00020BA8">
        <w:rPr>
          <w:color w:val="000000"/>
          <w:sz w:val="24"/>
          <w:szCs w:val="24"/>
        </w:rPr>
        <w:t>20</w:t>
      </w:r>
      <w:r w:rsidRPr="00ED34B7">
        <w:rPr>
          <w:color w:val="000000"/>
          <w:sz w:val="24"/>
          <w:szCs w:val="24"/>
        </w:rPr>
        <w:t xml:space="preserve"> r.</w:t>
      </w:r>
    </w:p>
    <w:p w:rsidR="00DC6C3B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8538F8" w:rsidRPr="00ED34B7" w:rsidRDefault="008538F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</w:p>
    <w:p w:rsidR="00C42A85" w:rsidRPr="005A74F9" w:rsidRDefault="00C42A85" w:rsidP="00117C37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5A74F9">
        <w:rPr>
          <w:rFonts w:ascii="Calibri" w:hAnsi="Calibri"/>
          <w:b/>
          <w:bCs/>
          <w:szCs w:val="22"/>
        </w:rPr>
        <w:t>Zaproszenie do udziału w ustaleniu warto</w:t>
      </w:r>
      <w:r w:rsidRPr="0035206E">
        <w:rPr>
          <w:rFonts w:ascii="Calibri" w:hAnsi="Calibri"/>
          <w:b/>
          <w:szCs w:val="22"/>
        </w:rPr>
        <w:t>ś</w:t>
      </w:r>
      <w:r w:rsidRPr="005A74F9">
        <w:rPr>
          <w:rFonts w:ascii="Calibri" w:hAnsi="Calibri"/>
          <w:b/>
          <w:bCs/>
          <w:szCs w:val="22"/>
        </w:rPr>
        <w:t>ci zamówienia publicznego</w:t>
      </w: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591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DC6C3B" w:rsidRDefault="00630C5A" w:rsidP="00591093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 zwany dalej Zamawiającym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br/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Giełdowa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Warszawa.</w:t>
      </w:r>
    </w:p>
    <w:p w:rsidR="00C42A85" w:rsidRPr="00C42A85" w:rsidRDefault="00C42A85" w:rsidP="0059109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4"/>
        </w:rPr>
      </w:pPr>
      <w:r w:rsidRPr="00C42A85">
        <w:rPr>
          <w:sz w:val="24"/>
        </w:rPr>
        <w:t>Zgodnie z art. 32 ustawy z dnia 29 stycznia 2004 r. Prawo zamówień publicznych (</w:t>
      </w:r>
      <w:r w:rsidR="00134A0E" w:rsidRPr="00134A0E">
        <w:rPr>
          <w:sz w:val="24"/>
        </w:rPr>
        <w:t>tj. Dz. U. z</w:t>
      </w:r>
      <w:r w:rsidR="004045E5">
        <w:rPr>
          <w:sz w:val="24"/>
        </w:rPr>
        <w:t> </w:t>
      </w:r>
      <w:r w:rsidR="00134A0E" w:rsidRPr="00134A0E">
        <w:rPr>
          <w:sz w:val="24"/>
        </w:rPr>
        <w:t>201</w:t>
      </w:r>
      <w:r w:rsidR="0083035B">
        <w:rPr>
          <w:sz w:val="24"/>
        </w:rPr>
        <w:t>9</w:t>
      </w:r>
      <w:r w:rsidR="00134A0E" w:rsidRPr="00134A0E">
        <w:rPr>
          <w:sz w:val="24"/>
        </w:rPr>
        <w:t xml:space="preserve"> r. poz. 1</w:t>
      </w:r>
      <w:r w:rsidR="0083035B">
        <w:rPr>
          <w:sz w:val="24"/>
        </w:rPr>
        <w:t>843 z p</w:t>
      </w:r>
      <w:r w:rsidR="000B6D71">
        <w:rPr>
          <w:sz w:val="24"/>
        </w:rPr>
        <w:t>ó</w:t>
      </w:r>
      <w:r w:rsidR="0083035B">
        <w:rPr>
          <w:sz w:val="24"/>
        </w:rPr>
        <w:t>źn. zm.</w:t>
      </w:r>
      <w:r w:rsidRPr="00C42A85">
        <w:rPr>
          <w:sz w:val="24"/>
        </w:rPr>
        <w:t>) Zamawiający przed wszczęciem postępowania zobowiązany jest do ustalenia wartości zamówienia. W celu ustalenia wartości zamówienia, Zamawiający zaprasza zainteresowane podmioty do zapoznania się z załączoną informacją o wymaganiach dotyczących przedmiotu zamówienia</w:t>
      </w:r>
      <w:r w:rsidR="00095809">
        <w:rPr>
          <w:sz w:val="24"/>
        </w:rPr>
        <w:t xml:space="preserve"> i złożenie odpowiednich informacji</w:t>
      </w:r>
      <w:r w:rsidRPr="00C42A85">
        <w:rPr>
          <w:sz w:val="24"/>
        </w:rPr>
        <w:t>.</w:t>
      </w: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DC6C3B" w:rsidRDefault="00DC6C3B" w:rsidP="00591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  <w:r w:rsidRPr="00ED34B7">
        <w:rPr>
          <w:b/>
          <w:bCs/>
          <w:color w:val="000000"/>
          <w:sz w:val="24"/>
          <w:szCs w:val="24"/>
        </w:rPr>
        <w:t>:</w:t>
      </w:r>
    </w:p>
    <w:p w:rsidR="00A44F88" w:rsidRDefault="00A44F88" w:rsidP="00591093">
      <w:pPr>
        <w:pStyle w:val="Akapitzlist2"/>
        <w:spacing w:after="0" w:line="288" w:lineRule="auto"/>
        <w:ind w:left="0"/>
        <w:jc w:val="both"/>
        <w:rPr>
          <w:bCs/>
          <w:sz w:val="24"/>
          <w:szCs w:val="24"/>
        </w:rPr>
      </w:pPr>
    </w:p>
    <w:p w:rsidR="009F67B9" w:rsidRDefault="00B82BE7" w:rsidP="00B82BE7">
      <w:pPr>
        <w:numPr>
          <w:ilvl w:val="12"/>
          <w:numId w:val="0"/>
        </w:numPr>
        <w:jc w:val="both"/>
        <w:rPr>
          <w:sz w:val="24"/>
          <w:szCs w:val="24"/>
        </w:rPr>
      </w:pPr>
      <w:r w:rsidRPr="002510D3">
        <w:rPr>
          <w:sz w:val="24"/>
          <w:szCs w:val="24"/>
        </w:rPr>
        <w:t xml:space="preserve">Przedmiotem zamówienia jest </w:t>
      </w:r>
      <w:r>
        <w:rPr>
          <w:sz w:val="24"/>
          <w:szCs w:val="24"/>
        </w:rPr>
        <w:t>dostawa</w:t>
      </w:r>
      <w:r w:rsidR="009F67B9">
        <w:rPr>
          <w:sz w:val="24"/>
          <w:szCs w:val="24"/>
        </w:rPr>
        <w:t>, instalacja i konfiguracja</w:t>
      </w:r>
      <w:r>
        <w:rPr>
          <w:sz w:val="24"/>
          <w:szCs w:val="24"/>
        </w:rPr>
        <w:t xml:space="preserve"> </w:t>
      </w:r>
      <w:r w:rsidR="00A362FE">
        <w:rPr>
          <w:sz w:val="24"/>
          <w:szCs w:val="24"/>
        </w:rPr>
        <w:t>2</w:t>
      </w:r>
      <w:r>
        <w:rPr>
          <w:sz w:val="24"/>
          <w:szCs w:val="24"/>
        </w:rPr>
        <w:t xml:space="preserve"> szt. </w:t>
      </w:r>
      <w:r w:rsidR="00A362FE">
        <w:rPr>
          <w:sz w:val="24"/>
          <w:szCs w:val="24"/>
        </w:rPr>
        <w:t xml:space="preserve">przełączników </w:t>
      </w:r>
      <w:r w:rsidR="00D4695B">
        <w:rPr>
          <w:sz w:val="24"/>
          <w:szCs w:val="24"/>
        </w:rPr>
        <w:t>szkieletowych sieci</w:t>
      </w:r>
      <w:r w:rsidR="00A36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z </w:t>
      </w:r>
      <w:r w:rsidR="00706F23">
        <w:rPr>
          <w:color w:val="000000"/>
          <w:sz w:val="24"/>
          <w:szCs w:val="24"/>
        </w:rPr>
        <w:t>z</w:t>
      </w:r>
      <w:r w:rsidR="00706F23" w:rsidRPr="00A36B0F">
        <w:rPr>
          <w:color w:val="000000"/>
          <w:sz w:val="24"/>
          <w:szCs w:val="24"/>
        </w:rPr>
        <w:t>apewnienie</w:t>
      </w:r>
      <w:r w:rsidR="00213774">
        <w:rPr>
          <w:color w:val="000000"/>
          <w:sz w:val="24"/>
          <w:szCs w:val="24"/>
        </w:rPr>
        <w:t>m</w:t>
      </w:r>
      <w:r w:rsidR="00706F23" w:rsidRPr="00A36B0F">
        <w:rPr>
          <w:color w:val="000000"/>
          <w:sz w:val="24"/>
          <w:szCs w:val="24"/>
        </w:rPr>
        <w:t xml:space="preserve"> usługi wsparcia technicznego i gwarancji producenta na okres min. </w:t>
      </w:r>
      <w:r w:rsidR="00706F23">
        <w:rPr>
          <w:color w:val="000000"/>
          <w:sz w:val="24"/>
          <w:szCs w:val="24"/>
        </w:rPr>
        <w:t>36 miesięcy</w:t>
      </w:r>
      <w:r w:rsidR="00706F23" w:rsidRPr="00A36B0F">
        <w:rPr>
          <w:color w:val="000000"/>
          <w:sz w:val="24"/>
          <w:szCs w:val="24"/>
        </w:rPr>
        <w:t xml:space="preserve"> dla zaproponowanych urządzeń</w:t>
      </w:r>
      <w:r>
        <w:rPr>
          <w:sz w:val="24"/>
          <w:szCs w:val="24"/>
        </w:rPr>
        <w:t>.</w:t>
      </w:r>
      <w:r w:rsidR="009F67B9">
        <w:rPr>
          <w:sz w:val="24"/>
          <w:szCs w:val="24"/>
        </w:rPr>
        <w:t xml:space="preserve"> </w:t>
      </w:r>
    </w:p>
    <w:p w:rsidR="00B82BE7" w:rsidRDefault="009F67B9" w:rsidP="00B82BE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 min. 30 roboczogodzin pracy inżyniera. </w:t>
      </w:r>
    </w:p>
    <w:p w:rsidR="00A44F88" w:rsidRDefault="00A44F88" w:rsidP="002510D3">
      <w:pPr>
        <w:pStyle w:val="Default"/>
        <w:spacing w:after="71" w:line="276" w:lineRule="auto"/>
        <w:jc w:val="both"/>
        <w:rPr>
          <w:b/>
          <w:bCs/>
        </w:rPr>
      </w:pPr>
    </w:p>
    <w:p w:rsidR="00A44F88" w:rsidRPr="00A44F88" w:rsidRDefault="00A44F88" w:rsidP="00591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A44F88">
        <w:rPr>
          <w:b/>
          <w:bCs/>
          <w:sz w:val="24"/>
          <w:szCs w:val="24"/>
        </w:rPr>
        <w:t>Inne warunki dotyczące zamówienia:</w:t>
      </w:r>
    </w:p>
    <w:p w:rsidR="0044606E" w:rsidRDefault="0044606E" w:rsidP="003534A1">
      <w:pPr>
        <w:pStyle w:val="Akapitzlist2"/>
        <w:spacing w:after="0" w:line="288" w:lineRule="auto"/>
        <w:ind w:left="0"/>
        <w:jc w:val="both"/>
        <w:rPr>
          <w:bCs/>
          <w:sz w:val="24"/>
          <w:szCs w:val="24"/>
        </w:rPr>
      </w:pPr>
    </w:p>
    <w:p w:rsidR="00E37A0C" w:rsidRDefault="003534A1" w:rsidP="00591093">
      <w:pPr>
        <w:pStyle w:val="Akapitzlist2"/>
        <w:numPr>
          <w:ilvl w:val="1"/>
          <w:numId w:val="1"/>
        </w:num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Wykonawca dostarczy</w:t>
      </w:r>
      <w:r w:rsidR="007D3057">
        <w:rPr>
          <w:bCs/>
          <w:sz w:val="24"/>
          <w:szCs w:val="24"/>
        </w:rPr>
        <w:t xml:space="preserve"> dokument potwierdzający wykupienie </w:t>
      </w:r>
      <w:r w:rsidR="00E62F6A">
        <w:rPr>
          <w:bCs/>
          <w:sz w:val="24"/>
          <w:szCs w:val="24"/>
        </w:rPr>
        <w:t xml:space="preserve">od producenta na rzecz Zamawiającego </w:t>
      </w:r>
      <w:r>
        <w:rPr>
          <w:bCs/>
          <w:sz w:val="24"/>
          <w:szCs w:val="24"/>
        </w:rPr>
        <w:t xml:space="preserve">usługi </w:t>
      </w:r>
      <w:r w:rsidR="007D3057">
        <w:rPr>
          <w:bCs/>
          <w:sz w:val="24"/>
          <w:szCs w:val="24"/>
        </w:rPr>
        <w:t xml:space="preserve">wsparcia </w:t>
      </w:r>
      <w:r>
        <w:rPr>
          <w:bCs/>
          <w:sz w:val="24"/>
          <w:szCs w:val="24"/>
        </w:rPr>
        <w:t xml:space="preserve">technicznego oraz gwarancji </w:t>
      </w:r>
      <w:r w:rsidR="00E62F6A">
        <w:rPr>
          <w:bCs/>
          <w:sz w:val="24"/>
          <w:szCs w:val="24"/>
        </w:rPr>
        <w:t>na urządzenia</w:t>
      </w:r>
      <w:r w:rsidR="007D3057">
        <w:rPr>
          <w:bCs/>
          <w:sz w:val="24"/>
          <w:szCs w:val="24"/>
        </w:rPr>
        <w:t xml:space="preserve"> </w:t>
      </w:r>
      <w:r w:rsidR="00E62F6A">
        <w:rPr>
          <w:bCs/>
          <w:sz w:val="24"/>
          <w:szCs w:val="24"/>
        </w:rPr>
        <w:t>będące przedmiotem zamówienia wy</w:t>
      </w:r>
      <w:r w:rsidR="007D3057">
        <w:rPr>
          <w:bCs/>
          <w:sz w:val="24"/>
          <w:szCs w:val="24"/>
        </w:rPr>
        <w:t>mienion</w:t>
      </w:r>
      <w:r w:rsidR="00E62F6A">
        <w:rPr>
          <w:bCs/>
          <w:sz w:val="24"/>
          <w:szCs w:val="24"/>
        </w:rPr>
        <w:t>e</w:t>
      </w:r>
      <w:r w:rsidR="007D3057">
        <w:rPr>
          <w:bCs/>
          <w:sz w:val="24"/>
          <w:szCs w:val="24"/>
        </w:rPr>
        <w:t xml:space="preserve"> w </w:t>
      </w:r>
      <w:r w:rsidR="003D05A3">
        <w:rPr>
          <w:bCs/>
          <w:sz w:val="24"/>
          <w:szCs w:val="24"/>
        </w:rPr>
        <w:t>załączniku nr 1</w:t>
      </w:r>
      <w:r w:rsidR="00E62F6A">
        <w:rPr>
          <w:bCs/>
          <w:sz w:val="24"/>
          <w:szCs w:val="24"/>
        </w:rPr>
        <w:t>,</w:t>
      </w:r>
      <w:r w:rsidR="00620CB6">
        <w:rPr>
          <w:bCs/>
          <w:sz w:val="24"/>
          <w:szCs w:val="24"/>
        </w:rPr>
        <w:t xml:space="preserve"> wystawiony przez Producenta lub Dystrybutora.</w:t>
      </w:r>
    </w:p>
    <w:p w:rsidR="00FD1141" w:rsidRDefault="00FD1141" w:rsidP="00FD1141">
      <w:pPr>
        <w:pStyle w:val="Akapitzlist2"/>
        <w:numPr>
          <w:ilvl w:val="1"/>
          <w:numId w:val="1"/>
        </w:num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Wsparcie techniczne i gwarancja powinny być realizowane na poziomie 8x5xNBD.</w:t>
      </w:r>
    </w:p>
    <w:p w:rsidR="00FD1141" w:rsidRPr="00FD1141" w:rsidRDefault="00FD1141" w:rsidP="00FD1141">
      <w:pPr>
        <w:pStyle w:val="Akapitzlist2"/>
        <w:numPr>
          <w:ilvl w:val="1"/>
          <w:numId w:val="1"/>
        </w:numPr>
        <w:spacing w:after="0" w:line="288" w:lineRule="auto"/>
        <w:jc w:val="both"/>
        <w:rPr>
          <w:bCs/>
          <w:sz w:val="24"/>
          <w:szCs w:val="24"/>
        </w:rPr>
      </w:pPr>
      <w:r w:rsidRPr="00FD1141">
        <w:rPr>
          <w:bCs/>
          <w:sz w:val="24"/>
          <w:szCs w:val="24"/>
        </w:rPr>
        <w:t>Szczegóły techniczne dotyczące przedmiotu zamówienia zawarte zostały w załączniku nr 1 do niniejszego zaproszenia do szacowania.</w:t>
      </w:r>
    </w:p>
    <w:p w:rsidR="006F730C" w:rsidRPr="004D706D" w:rsidRDefault="006F730C" w:rsidP="00337830">
      <w:pPr>
        <w:pStyle w:val="Akapitzlist"/>
        <w:spacing w:after="0"/>
        <w:ind w:left="360"/>
        <w:jc w:val="both"/>
        <w:rPr>
          <w:vanish/>
          <w:sz w:val="24"/>
          <w:szCs w:val="24"/>
        </w:rPr>
      </w:pPr>
    </w:p>
    <w:p w:rsidR="006F730C" w:rsidRPr="004045E5" w:rsidRDefault="006F730C" w:rsidP="004045E5">
      <w:pPr>
        <w:pStyle w:val="Akapitzlist"/>
        <w:numPr>
          <w:ilvl w:val="1"/>
          <w:numId w:val="5"/>
        </w:numPr>
        <w:spacing w:after="0"/>
        <w:jc w:val="both"/>
        <w:rPr>
          <w:vanish/>
          <w:sz w:val="24"/>
          <w:szCs w:val="24"/>
        </w:rPr>
      </w:pPr>
    </w:p>
    <w:p w:rsidR="003E6C0D" w:rsidRPr="00ED34B7" w:rsidRDefault="003E6C0D" w:rsidP="004045E5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3E6C0D" w:rsidRPr="00ED34B7" w:rsidRDefault="003E6C0D" w:rsidP="004045E5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BE10E6" w:rsidRPr="00ED34B7" w:rsidRDefault="00BE10E6" w:rsidP="00404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Termin realizacji:</w:t>
      </w:r>
    </w:p>
    <w:p w:rsidR="00F61703" w:rsidRPr="00ED34B7" w:rsidRDefault="00F61703" w:rsidP="0059109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BE10E6" w:rsidRPr="00ED34B7" w:rsidRDefault="00D020B9" w:rsidP="0059109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>Wymagany t</w:t>
      </w:r>
      <w:r w:rsidR="00D941A9" w:rsidRPr="00ED34B7">
        <w:rPr>
          <w:color w:val="000000"/>
          <w:sz w:val="24"/>
          <w:szCs w:val="24"/>
        </w:rPr>
        <w:t xml:space="preserve">ermin realizacji zamówienia – </w:t>
      </w:r>
      <w:r w:rsidR="006567E0">
        <w:rPr>
          <w:color w:val="000000"/>
          <w:sz w:val="24"/>
          <w:szCs w:val="24"/>
        </w:rPr>
        <w:t>18</w:t>
      </w:r>
      <w:r w:rsidR="00E62F6A">
        <w:rPr>
          <w:color w:val="000000"/>
          <w:sz w:val="24"/>
          <w:szCs w:val="24"/>
        </w:rPr>
        <w:t xml:space="preserve"> </w:t>
      </w:r>
      <w:r w:rsidR="006567E0">
        <w:rPr>
          <w:color w:val="000000"/>
          <w:sz w:val="24"/>
          <w:szCs w:val="24"/>
        </w:rPr>
        <w:t>grudnia</w:t>
      </w:r>
      <w:r w:rsidR="00583B6A">
        <w:rPr>
          <w:color w:val="000000"/>
          <w:sz w:val="24"/>
          <w:szCs w:val="24"/>
        </w:rPr>
        <w:t xml:space="preserve"> 2020</w:t>
      </w:r>
      <w:r w:rsidR="006F730C">
        <w:rPr>
          <w:color w:val="000000"/>
          <w:sz w:val="24"/>
          <w:szCs w:val="24"/>
        </w:rPr>
        <w:t xml:space="preserve"> roku</w:t>
      </w:r>
      <w:r w:rsidR="00676BFA">
        <w:rPr>
          <w:color w:val="000000"/>
          <w:sz w:val="24"/>
          <w:szCs w:val="24"/>
        </w:rPr>
        <w:t>.</w:t>
      </w:r>
    </w:p>
    <w:p w:rsidR="007D3057" w:rsidRDefault="007D3057" w:rsidP="00EC52C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EC52CF" w:rsidRPr="00ED34B7" w:rsidRDefault="00EC52CF" w:rsidP="00404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Sposób przygotowania i złożenia </w:t>
      </w:r>
      <w:r w:rsidR="000A05C7">
        <w:rPr>
          <w:b/>
          <w:bCs/>
          <w:color w:val="000000"/>
          <w:sz w:val="24"/>
          <w:szCs w:val="24"/>
        </w:rPr>
        <w:t>informacji:</w:t>
      </w:r>
      <w:r w:rsidR="00A662D7">
        <w:rPr>
          <w:b/>
          <w:bCs/>
          <w:color w:val="000000"/>
          <w:sz w:val="24"/>
          <w:szCs w:val="24"/>
        </w:rPr>
        <w:t xml:space="preserve"> </w:t>
      </w:r>
    </w:p>
    <w:p w:rsidR="00EC52CF" w:rsidRPr="00ED34B7" w:rsidRDefault="00EC52CF" w:rsidP="00EC52C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A662D7" w:rsidRPr="00ED34B7" w:rsidRDefault="00A662D7" w:rsidP="002172C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 xml:space="preserve">Cenę </w:t>
      </w:r>
      <w:r>
        <w:rPr>
          <w:sz w:val="24"/>
          <w:szCs w:val="24"/>
        </w:rPr>
        <w:t xml:space="preserve">w informacji dotyczącej wartości zamówienia </w:t>
      </w:r>
      <w:r w:rsidRPr="00ED34B7">
        <w:rPr>
          <w:sz w:val="24"/>
          <w:szCs w:val="24"/>
        </w:rPr>
        <w:t>należy podać w walucie po</w:t>
      </w:r>
      <w:r w:rsidR="00E5391C">
        <w:rPr>
          <w:sz w:val="24"/>
          <w:szCs w:val="24"/>
        </w:rPr>
        <w:t>lskiej (PLN)</w:t>
      </w:r>
      <w:r w:rsidRPr="00ED34B7">
        <w:rPr>
          <w:sz w:val="24"/>
          <w:szCs w:val="24"/>
        </w:rPr>
        <w:t>;</w:t>
      </w:r>
    </w:p>
    <w:p w:rsidR="00A662D7" w:rsidRPr="00ED34B7" w:rsidRDefault="00A662D7" w:rsidP="002172C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lastRenderedPageBreak/>
        <w:t xml:space="preserve">Cena </w:t>
      </w:r>
      <w:r>
        <w:rPr>
          <w:sz w:val="24"/>
          <w:szCs w:val="24"/>
        </w:rPr>
        <w:t xml:space="preserve">w informacji dotyczącej wartości zamówienia </w:t>
      </w:r>
      <w:r w:rsidRPr="00ED34B7">
        <w:rPr>
          <w:sz w:val="24"/>
          <w:szCs w:val="24"/>
        </w:rPr>
        <w:t xml:space="preserve">musi obejmować wszystkie koszty, jakie poniesie Wykonawca w związku z realizacją całości przedmiotu niniejszego </w:t>
      </w:r>
      <w:r w:rsidRPr="00ED34B7">
        <w:rPr>
          <w:bCs/>
          <w:sz w:val="24"/>
          <w:szCs w:val="24"/>
        </w:rPr>
        <w:t>zaproszenia;</w:t>
      </w:r>
    </w:p>
    <w:p w:rsidR="00EC52CF" w:rsidRDefault="000A05C7" w:rsidP="002172C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662D7">
        <w:rPr>
          <w:sz w:val="24"/>
          <w:szCs w:val="24"/>
        </w:rPr>
        <w:t>Informacja</w:t>
      </w:r>
      <w:r w:rsidR="006F730C">
        <w:rPr>
          <w:sz w:val="24"/>
          <w:szCs w:val="24"/>
        </w:rPr>
        <w:t xml:space="preserve"> w formie </w:t>
      </w:r>
      <w:r w:rsidR="006F730C" w:rsidRPr="004045E5">
        <w:rPr>
          <w:b/>
          <w:sz w:val="24"/>
          <w:szCs w:val="24"/>
        </w:rPr>
        <w:t>skanu</w:t>
      </w:r>
      <w:r w:rsidR="00EC52CF" w:rsidRPr="00A662D7">
        <w:rPr>
          <w:sz w:val="24"/>
          <w:szCs w:val="24"/>
        </w:rPr>
        <w:t xml:space="preserve">, stanowiącego załącznik do niniejszego </w:t>
      </w:r>
      <w:r w:rsidR="001F63E5" w:rsidRPr="00A662D7">
        <w:rPr>
          <w:sz w:val="24"/>
          <w:szCs w:val="24"/>
        </w:rPr>
        <w:t>zaproszenia</w:t>
      </w:r>
      <w:r w:rsidR="00EC52CF" w:rsidRPr="00A662D7">
        <w:rPr>
          <w:sz w:val="24"/>
          <w:szCs w:val="24"/>
        </w:rPr>
        <w:t xml:space="preserve">, należy przesłać do Biura Informatyki w Urzędzie Komunikacji Elektronicznej, drogą elektroniczną na adres: </w:t>
      </w:r>
      <w:hyperlink r:id="rId8" w:history="1">
        <w:r w:rsidR="00C90AE2" w:rsidRPr="00CB380C">
          <w:rPr>
            <w:rStyle w:val="Hipercze"/>
            <w:sz w:val="24"/>
            <w:szCs w:val="24"/>
          </w:rPr>
          <w:t>slawomir.biegaj@uke.gov.pl</w:t>
        </w:r>
      </w:hyperlink>
      <w:r w:rsidR="00C90AE2">
        <w:rPr>
          <w:sz w:val="24"/>
          <w:szCs w:val="24"/>
        </w:rPr>
        <w:t xml:space="preserve"> </w:t>
      </w:r>
      <w:r w:rsidR="000753B9" w:rsidRPr="00E5391C">
        <w:rPr>
          <w:sz w:val="24"/>
          <w:szCs w:val="24"/>
        </w:rPr>
        <w:t xml:space="preserve">i </w:t>
      </w:r>
      <w:hyperlink r:id="rId9" w:history="1">
        <w:r w:rsidR="009A3F98" w:rsidRPr="00070FC0">
          <w:rPr>
            <w:rStyle w:val="Hipercze"/>
            <w:sz w:val="24"/>
            <w:szCs w:val="24"/>
          </w:rPr>
          <w:t>pawel.pieniak@uke.gov.pl</w:t>
        </w:r>
      </w:hyperlink>
      <w:r w:rsidR="009A3F98">
        <w:rPr>
          <w:sz w:val="24"/>
          <w:szCs w:val="24"/>
        </w:rPr>
        <w:t xml:space="preserve"> </w:t>
      </w:r>
      <w:r w:rsidR="00EC52CF" w:rsidRPr="00A662D7">
        <w:rPr>
          <w:sz w:val="24"/>
          <w:szCs w:val="24"/>
        </w:rPr>
        <w:t xml:space="preserve">w terminie do dnia </w:t>
      </w:r>
      <w:r w:rsidR="003C31AA" w:rsidRPr="003C31AA">
        <w:rPr>
          <w:b/>
          <w:bCs/>
          <w:sz w:val="24"/>
          <w:szCs w:val="24"/>
        </w:rPr>
        <w:t>2</w:t>
      </w:r>
      <w:r w:rsidR="00533BC0">
        <w:rPr>
          <w:b/>
          <w:bCs/>
          <w:sz w:val="24"/>
          <w:szCs w:val="24"/>
        </w:rPr>
        <w:t>6</w:t>
      </w:r>
      <w:r w:rsidR="003C31AA" w:rsidRPr="003C31AA">
        <w:rPr>
          <w:b/>
          <w:bCs/>
          <w:sz w:val="24"/>
          <w:szCs w:val="24"/>
        </w:rPr>
        <w:t xml:space="preserve"> października</w:t>
      </w:r>
      <w:r w:rsidR="00583B6A">
        <w:rPr>
          <w:b/>
          <w:sz w:val="24"/>
          <w:szCs w:val="24"/>
        </w:rPr>
        <w:t xml:space="preserve"> 2020</w:t>
      </w:r>
      <w:r w:rsidR="00EC52CF" w:rsidRPr="004768ED">
        <w:rPr>
          <w:b/>
          <w:sz w:val="24"/>
          <w:szCs w:val="24"/>
        </w:rPr>
        <w:t> r</w:t>
      </w:r>
      <w:r w:rsidR="00EC52CF" w:rsidRPr="00A662D7">
        <w:rPr>
          <w:sz w:val="24"/>
          <w:szCs w:val="24"/>
        </w:rPr>
        <w:t>. do god</w:t>
      </w:r>
      <w:r w:rsidR="00E43B5A" w:rsidRPr="00A662D7">
        <w:rPr>
          <w:sz w:val="24"/>
          <w:szCs w:val="24"/>
        </w:rPr>
        <w:t xml:space="preserve">z. </w:t>
      </w:r>
      <w:r w:rsidR="00E43B5A" w:rsidRPr="004768ED">
        <w:rPr>
          <w:b/>
          <w:sz w:val="24"/>
          <w:szCs w:val="24"/>
        </w:rPr>
        <w:t>1</w:t>
      </w:r>
      <w:r w:rsidR="00C90AE2">
        <w:rPr>
          <w:b/>
          <w:sz w:val="24"/>
          <w:szCs w:val="24"/>
        </w:rPr>
        <w:t>2</w:t>
      </w:r>
      <w:r w:rsidR="00EC52CF" w:rsidRPr="004768ED">
        <w:rPr>
          <w:b/>
          <w:sz w:val="24"/>
          <w:szCs w:val="24"/>
        </w:rPr>
        <w:t>:00</w:t>
      </w:r>
      <w:r w:rsidR="00EC52CF" w:rsidRPr="00A662D7">
        <w:rPr>
          <w:sz w:val="24"/>
          <w:szCs w:val="24"/>
        </w:rPr>
        <w:t>.</w:t>
      </w:r>
    </w:p>
    <w:p w:rsidR="00A662D7" w:rsidRPr="008538F8" w:rsidRDefault="00A662D7" w:rsidP="002172C9">
      <w:pPr>
        <w:numPr>
          <w:ilvl w:val="0"/>
          <w:numId w:val="4"/>
        </w:numPr>
        <w:contextualSpacing/>
        <w:jc w:val="both"/>
        <w:rPr>
          <w:b/>
          <w:sz w:val="24"/>
          <w:szCs w:val="24"/>
        </w:rPr>
      </w:pPr>
      <w:r w:rsidRPr="00ED34B7">
        <w:rPr>
          <w:sz w:val="24"/>
          <w:szCs w:val="24"/>
        </w:rPr>
        <w:t xml:space="preserve">Osobą upoważnioną do kontaktów ze strony Zamawiającego jest </w:t>
      </w:r>
      <w:r w:rsidRPr="00ED34B7">
        <w:rPr>
          <w:b/>
          <w:sz w:val="24"/>
          <w:szCs w:val="24"/>
        </w:rPr>
        <w:t xml:space="preserve">Pan  </w:t>
      </w:r>
      <w:r w:rsidR="00C90AE2">
        <w:rPr>
          <w:b/>
          <w:sz w:val="24"/>
          <w:szCs w:val="24"/>
        </w:rPr>
        <w:t>Sławomir Biegaj</w:t>
      </w:r>
      <w:r w:rsidRPr="00ED34B7">
        <w:rPr>
          <w:sz w:val="24"/>
          <w:szCs w:val="24"/>
        </w:rPr>
        <w:t xml:space="preserve">, </w:t>
      </w:r>
      <w:r w:rsidRPr="00DB0B04">
        <w:rPr>
          <w:sz w:val="24"/>
          <w:szCs w:val="24"/>
        </w:rPr>
        <w:t>telefon:</w:t>
      </w:r>
      <w:r w:rsidRPr="00ED34B7">
        <w:rPr>
          <w:b/>
          <w:sz w:val="24"/>
          <w:szCs w:val="24"/>
        </w:rPr>
        <w:t xml:space="preserve"> 22 53 49 5</w:t>
      </w:r>
      <w:r w:rsidR="00C90AE2">
        <w:rPr>
          <w:b/>
          <w:sz w:val="24"/>
          <w:szCs w:val="24"/>
        </w:rPr>
        <w:t>39</w:t>
      </w:r>
      <w:r w:rsidRPr="00DB0B04">
        <w:rPr>
          <w:sz w:val="24"/>
          <w:szCs w:val="24"/>
        </w:rPr>
        <w:t>, adres email:</w:t>
      </w:r>
      <w:r w:rsidRPr="00ED34B7">
        <w:rPr>
          <w:sz w:val="24"/>
          <w:szCs w:val="24"/>
        </w:rPr>
        <w:t xml:space="preserve"> </w:t>
      </w:r>
      <w:hyperlink r:id="rId10" w:history="1">
        <w:r w:rsidR="00C90AE2" w:rsidRPr="00CB380C">
          <w:rPr>
            <w:rStyle w:val="Hipercze"/>
            <w:sz w:val="24"/>
            <w:szCs w:val="24"/>
          </w:rPr>
          <w:t>slawomir.biegaj@uke.gov.pl</w:t>
        </w:r>
      </w:hyperlink>
      <w:r w:rsidR="00650909">
        <w:rPr>
          <w:sz w:val="24"/>
          <w:szCs w:val="24"/>
        </w:rPr>
        <w:t xml:space="preserve"> lub </w:t>
      </w:r>
      <w:r w:rsidRPr="00ED34B7">
        <w:rPr>
          <w:b/>
          <w:sz w:val="24"/>
          <w:szCs w:val="24"/>
        </w:rPr>
        <w:t xml:space="preserve">Pan </w:t>
      </w:r>
      <w:r w:rsidR="00FD1141">
        <w:rPr>
          <w:b/>
          <w:sz w:val="24"/>
          <w:szCs w:val="24"/>
        </w:rPr>
        <w:t>Paweł Pieniak</w:t>
      </w:r>
      <w:r w:rsidRPr="00ED34B7">
        <w:rPr>
          <w:b/>
          <w:sz w:val="24"/>
          <w:szCs w:val="24"/>
        </w:rPr>
        <w:t xml:space="preserve">, </w:t>
      </w:r>
      <w:r w:rsidRPr="00DB0B04">
        <w:rPr>
          <w:sz w:val="24"/>
          <w:szCs w:val="24"/>
        </w:rPr>
        <w:t>telefon:</w:t>
      </w:r>
      <w:r w:rsidRPr="00ED34B7">
        <w:rPr>
          <w:b/>
          <w:sz w:val="24"/>
          <w:szCs w:val="24"/>
        </w:rPr>
        <w:t xml:space="preserve"> 22 53 49 </w:t>
      </w:r>
      <w:r w:rsidR="00FD1141">
        <w:rPr>
          <w:b/>
          <w:sz w:val="24"/>
          <w:szCs w:val="24"/>
        </w:rPr>
        <w:t>533</w:t>
      </w:r>
      <w:r w:rsidRPr="00DB0B04">
        <w:rPr>
          <w:sz w:val="24"/>
          <w:szCs w:val="24"/>
        </w:rPr>
        <w:t>, adres email:</w:t>
      </w:r>
      <w:r w:rsidRPr="00ED34B7">
        <w:rPr>
          <w:b/>
          <w:sz w:val="24"/>
          <w:szCs w:val="24"/>
        </w:rPr>
        <w:t xml:space="preserve"> </w:t>
      </w:r>
      <w:r w:rsidR="00FD1141">
        <w:rPr>
          <w:rStyle w:val="Hipercze"/>
          <w:bCs/>
          <w:sz w:val="24"/>
          <w:szCs w:val="24"/>
        </w:rPr>
        <w:t>pawel.pieniak@uke.gov.pl</w:t>
      </w:r>
    </w:p>
    <w:p w:rsidR="00580BA8" w:rsidRDefault="00583B6A" w:rsidP="00580BA8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80BA8">
        <w:rPr>
          <w:b/>
          <w:sz w:val="24"/>
          <w:szCs w:val="24"/>
        </w:rPr>
        <w:lastRenderedPageBreak/>
        <w:t xml:space="preserve">Załącznik nr 1 </w:t>
      </w:r>
      <w:r w:rsidR="00580BA8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580BA8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80BA8" w:rsidRPr="00774CEE">
        <w:rPr>
          <w:rFonts w:eastAsia="Calibri"/>
          <w:b/>
          <w:sz w:val="24"/>
          <w:szCs w:val="24"/>
        </w:rPr>
        <w:t xml:space="preserve">do </w:t>
      </w:r>
      <w:r w:rsidR="00580BA8">
        <w:rPr>
          <w:rFonts w:eastAsia="Calibri"/>
          <w:b/>
          <w:sz w:val="24"/>
          <w:szCs w:val="24"/>
        </w:rPr>
        <w:t>ustalenia wartości zamówienia publicznego</w:t>
      </w:r>
    </w:p>
    <w:p w:rsidR="003C31AA" w:rsidRPr="00D65F5E" w:rsidRDefault="001F345D" w:rsidP="00580BA8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sz w:val="28"/>
          <w:szCs w:val="28"/>
        </w:rPr>
      </w:pPr>
      <w:r w:rsidRPr="00D65F5E">
        <w:rPr>
          <w:rFonts w:eastAsia="Calibri"/>
          <w:b/>
          <w:bCs/>
          <w:color w:val="000000"/>
        </w:rPr>
        <w:t>Wymagania Zamawiającego dotyczące Przedmiotu zamówienia –  parametry techniczne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Przełącznik </w:t>
      </w:r>
      <w:r w:rsidR="00FD1141">
        <w:rPr>
          <w:rFonts w:cs="Calibri"/>
          <w:lang w:val="pl-PL" w:eastAsia="ar-SA"/>
        </w:rPr>
        <w:t>musi</w:t>
      </w:r>
      <w:r w:rsidR="00912058">
        <w:rPr>
          <w:rFonts w:cs="Calibri"/>
          <w:lang w:val="pl-PL" w:eastAsia="ar-SA"/>
        </w:rPr>
        <w:t xml:space="preserve"> </w:t>
      </w:r>
      <w:r w:rsidRPr="00B91FC5">
        <w:rPr>
          <w:rFonts w:cs="Calibri"/>
          <w:lang w:eastAsia="ar-SA"/>
        </w:rPr>
        <w:t>posiada</w:t>
      </w:r>
      <w:r w:rsidR="00912058">
        <w:rPr>
          <w:rFonts w:cs="Calibri"/>
          <w:lang w:val="pl-PL" w:eastAsia="ar-SA"/>
        </w:rPr>
        <w:t>ć minimum</w:t>
      </w:r>
      <w:r w:rsidRPr="00B91FC5">
        <w:rPr>
          <w:rFonts w:cs="Calibri"/>
          <w:lang w:eastAsia="ar-SA"/>
        </w:rPr>
        <w:t>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10251CB2">
        <w:rPr>
          <w:rFonts w:cs="Calibri"/>
          <w:lang w:eastAsia="ar-SA"/>
        </w:rPr>
        <w:t>96 portów 1/10/25GE definiowanych za pomocą wkładek SFP/SFP+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4663FAD6">
        <w:rPr>
          <w:rFonts w:cs="Calibri"/>
          <w:lang w:eastAsia="ar-SA"/>
        </w:rPr>
        <w:t>12 portów 40/100GE definiowanych za pomocą wkładek QSFP, przy czym każdy z tych portów QSFP posiada możliwość pracy zarówno w trybie 40Gbps oraz w trybie100Gbps na pojedynczej parze okablowania multi-mode (do 100m).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Parametry wydajnościowe: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10251CB2">
        <w:rPr>
          <w:rFonts w:cs="Calibri"/>
          <w:lang w:eastAsia="ar-SA"/>
        </w:rPr>
        <w:t>Prędkość przełączania 3.6Tbps full duplex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Urządzenie sprzętowo przełącza pakiety w warstwie L2 i L3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Przełącznik </w:t>
      </w:r>
      <w:r w:rsidR="00FD1141">
        <w:rPr>
          <w:rFonts w:cs="Calibri"/>
          <w:lang w:val="pl-PL" w:eastAsia="ar-SA"/>
        </w:rPr>
        <w:t>musi</w:t>
      </w:r>
      <w:r w:rsidR="00912058">
        <w:rPr>
          <w:rFonts w:cs="Calibri"/>
          <w:lang w:val="pl-PL" w:eastAsia="ar-SA"/>
        </w:rPr>
        <w:t xml:space="preserve"> </w:t>
      </w:r>
      <w:r w:rsidRPr="00B91FC5">
        <w:rPr>
          <w:rFonts w:cs="Calibri"/>
          <w:lang w:eastAsia="ar-SA"/>
        </w:rPr>
        <w:t>posiada</w:t>
      </w:r>
      <w:r w:rsidR="00912058">
        <w:rPr>
          <w:rFonts w:cs="Calibri"/>
          <w:lang w:val="pl-PL" w:eastAsia="ar-SA"/>
        </w:rPr>
        <w:t>ć</w:t>
      </w:r>
      <w:r w:rsidRPr="00B91FC5">
        <w:rPr>
          <w:rFonts w:cs="Calibri"/>
          <w:lang w:eastAsia="ar-SA"/>
        </w:rPr>
        <w:t xml:space="preserve"> następującą funkcjonalność dla warstwy L2: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Trunking IEEE 802.1Q VLAN; 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Wsparcie dla 3000 sieci VLAN;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Wsparcie sprzętowe dla </w:t>
      </w:r>
      <w:r>
        <w:rPr>
          <w:rFonts w:cs="Calibri"/>
          <w:lang w:eastAsia="ar-SA"/>
        </w:rPr>
        <w:t>90</w:t>
      </w:r>
      <w:r w:rsidRPr="00B91FC5">
        <w:rPr>
          <w:rFonts w:cs="Calibri"/>
          <w:lang w:eastAsia="ar-SA"/>
        </w:rPr>
        <w:t xml:space="preserve"> tysięcy adresów MAC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IEEE 802.1w  Rapid Spanning Tree (RST)</w:t>
      </w:r>
      <w:r w:rsidR="00912058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 xml:space="preserve">IEEE 802.1s Multiple Spanning Tree (MST) </w:t>
      </w:r>
      <w:r w:rsidR="00912058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Zabezpieczenie przeciwko incydentom w topologii Spanning Tree (min. ochrona Root-a, filtracja BPDU)  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Internet Group Management Protocol (IGMP) Versions 2, 3;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Terminowanie pojedynczej wiązki EtherChannel na 2 niezależnych przełącznikach 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 xml:space="preserve">Link Aggregation Control Protocol (LACP): IEEE 802.3ad </w:t>
      </w:r>
      <w:r w:rsidR="00912058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Ramki Jumbo dla wszystkich portów (minimum 9216 bajtów);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Funkcjonalność izolowania portów znajdujących się w tym samym VLAN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Wsparcie sprzętowe dla tunelowania Qi</w:t>
      </w:r>
      <w:r w:rsidRPr="007236A9">
        <w:rPr>
          <w:rFonts w:cs="Calibri"/>
          <w:lang w:eastAsia="ar-SA"/>
        </w:rPr>
        <w:t>nQ i QinVNI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Przełącznik</w:t>
      </w:r>
      <w:r w:rsidR="00912058">
        <w:rPr>
          <w:rFonts w:cs="Calibri"/>
          <w:lang w:val="pl-PL" w:eastAsia="ar-SA"/>
        </w:rPr>
        <w:t xml:space="preserve"> </w:t>
      </w:r>
      <w:r w:rsidR="00FD1141">
        <w:rPr>
          <w:rFonts w:cs="Calibri"/>
          <w:lang w:val="pl-PL" w:eastAsia="ar-SA"/>
        </w:rPr>
        <w:t>musi</w:t>
      </w:r>
      <w:r w:rsidRPr="00B91FC5">
        <w:rPr>
          <w:rFonts w:cs="Calibri"/>
          <w:lang w:eastAsia="ar-SA"/>
        </w:rPr>
        <w:t xml:space="preserve"> posiada</w:t>
      </w:r>
      <w:r w:rsidR="00912058">
        <w:rPr>
          <w:rFonts w:cs="Calibri"/>
          <w:lang w:val="pl-PL" w:eastAsia="ar-SA"/>
        </w:rPr>
        <w:t>ć</w:t>
      </w:r>
      <w:r w:rsidRPr="00B91FC5">
        <w:rPr>
          <w:rFonts w:cs="Calibri"/>
          <w:lang w:eastAsia="ar-SA"/>
        </w:rPr>
        <w:t xml:space="preserve"> następującą funkcjonalność dla warstwy L3: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Sprzętowe przełączanie pakietów w warstwie L3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Routing w oparciu o trasy statyczne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Routing w oparciu o OSPF, BGP, ISIS dla protokołów IPv4 oraz IPv6</w:t>
      </w:r>
      <w:r w:rsidR="00912058">
        <w:rPr>
          <w:rFonts w:cs="Calibri"/>
          <w:lang w:val="pl-PL" w:eastAsia="ar-SA"/>
        </w:rPr>
        <w:t>;</w:t>
      </w:r>
      <w:r w:rsidRPr="00B91FC5">
        <w:rPr>
          <w:rFonts w:cs="Calibri"/>
          <w:lang w:eastAsia="ar-SA"/>
        </w:rPr>
        <w:t xml:space="preserve"> 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Policy Based Routing (PBR)</w:t>
      </w:r>
      <w:r w:rsidR="00912058">
        <w:rPr>
          <w:rFonts w:cs="Calibri"/>
          <w:lang w:val="en-US" w:eastAsia="ar-SA"/>
        </w:rPr>
        <w:t>;</w:t>
      </w:r>
      <w:r w:rsidRPr="00B91FC5">
        <w:rPr>
          <w:rFonts w:cs="Calibri"/>
          <w:lang w:val="en-US" w:eastAsia="ar-SA"/>
        </w:rPr>
        <w:t xml:space="preserve"> 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VRRP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Wsparcie dla BFD (Bidirectional Forwarding Protocol) w tym zarówno dla IPv4 jak i IPv6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Tunele GRE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Wsparcie sprzętowe dla minimum </w:t>
      </w:r>
      <w:r>
        <w:rPr>
          <w:rFonts w:cs="Calibri"/>
          <w:lang w:eastAsia="ar-SA"/>
        </w:rPr>
        <w:t>750tyś</w:t>
      </w:r>
      <w:r w:rsidR="00912058">
        <w:rPr>
          <w:rFonts w:cs="Calibri"/>
          <w:lang w:val="pl-PL" w:eastAsia="ar-SA"/>
        </w:rPr>
        <w:t>.</w:t>
      </w:r>
      <w:r w:rsidRPr="00B91FC5">
        <w:rPr>
          <w:rFonts w:cs="Calibri"/>
          <w:lang w:eastAsia="ar-SA"/>
        </w:rPr>
        <w:t xml:space="preserve"> prefixów LPM/ wpisów hosta w tablicy routingu IP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Wsparcie dla </w:t>
      </w:r>
      <w:r>
        <w:rPr>
          <w:rFonts w:cs="Calibri"/>
          <w:lang w:eastAsia="ar-SA"/>
        </w:rPr>
        <w:t xml:space="preserve">min. 32 </w:t>
      </w:r>
      <w:r w:rsidRPr="00B91FC5">
        <w:rPr>
          <w:rFonts w:cs="Calibri"/>
          <w:lang w:eastAsia="ar-SA"/>
        </w:rPr>
        <w:t>VRF</w:t>
      </w:r>
      <w:r>
        <w:rPr>
          <w:rFonts w:cs="Calibri"/>
          <w:lang w:eastAsia="ar-SA"/>
        </w:rPr>
        <w:t xml:space="preserve"> 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Wybór do </w:t>
      </w:r>
      <w:r>
        <w:rPr>
          <w:rFonts w:cs="Calibri"/>
          <w:lang w:eastAsia="ar-SA"/>
        </w:rPr>
        <w:t>32</w:t>
      </w:r>
      <w:r w:rsidRPr="00B91FC5">
        <w:rPr>
          <w:rFonts w:cs="Calibri"/>
          <w:lang w:eastAsia="ar-SA"/>
        </w:rPr>
        <w:t xml:space="preserve"> jednoczesnych ścieżek o równej metryce (ECMP)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Wsparcie dla IPv4 multicast w oparciu o protokół PIMv2 Sparse Mode i tryb SSM (Source Specific Multicast)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Wsparcie dla IGMPv3 oraz MSDP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Wsparcie sprzętowe dla minimum 32</w:t>
      </w:r>
      <w:r w:rsidR="00912058">
        <w:rPr>
          <w:rFonts w:cs="Calibri"/>
          <w:lang w:val="pl-PL" w:eastAsia="ar-SA"/>
        </w:rPr>
        <w:t xml:space="preserve"> </w:t>
      </w:r>
      <w:r w:rsidRPr="00B91FC5">
        <w:rPr>
          <w:rFonts w:cs="Calibri"/>
          <w:lang w:eastAsia="ar-SA"/>
        </w:rPr>
        <w:t>000 tras multicastowych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Obsług</w:t>
      </w:r>
      <w:r w:rsidR="00EE414F">
        <w:rPr>
          <w:rFonts w:cs="Calibri"/>
          <w:lang w:val="pl-PL" w:eastAsia="ar-SA"/>
        </w:rPr>
        <w:t>ę</w:t>
      </w:r>
      <w:r w:rsidRPr="00B91FC5">
        <w:rPr>
          <w:rFonts w:cs="Calibri"/>
          <w:lang w:eastAsia="ar-SA"/>
        </w:rPr>
        <w:t xml:space="preserve"> minimum </w:t>
      </w:r>
      <w:r>
        <w:rPr>
          <w:rFonts w:cs="Calibri"/>
          <w:lang w:eastAsia="ar-SA"/>
        </w:rPr>
        <w:t>5</w:t>
      </w:r>
      <w:r w:rsidR="00912058">
        <w:rPr>
          <w:rFonts w:cs="Calibri"/>
          <w:lang w:val="pl-PL" w:eastAsia="ar-SA"/>
        </w:rPr>
        <w:t xml:space="preserve"> </w:t>
      </w:r>
      <w:r w:rsidRPr="00B91FC5">
        <w:rPr>
          <w:rFonts w:cs="Calibri"/>
          <w:lang w:eastAsia="ar-SA"/>
        </w:rPr>
        <w:t>000 wpisów dla ACL (access control list)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Przełącznik </w:t>
      </w:r>
      <w:r w:rsidR="00FD1141">
        <w:rPr>
          <w:rFonts w:cs="Calibri"/>
          <w:lang w:val="pl-PL" w:eastAsia="ar-SA"/>
        </w:rPr>
        <w:t>musi</w:t>
      </w:r>
      <w:r w:rsidR="00912058">
        <w:rPr>
          <w:rFonts w:cs="Calibri"/>
          <w:lang w:val="pl-PL" w:eastAsia="ar-SA"/>
        </w:rPr>
        <w:t xml:space="preserve"> </w:t>
      </w:r>
      <w:r w:rsidRPr="00B91FC5">
        <w:rPr>
          <w:rFonts w:cs="Calibri"/>
          <w:lang w:eastAsia="ar-SA"/>
        </w:rPr>
        <w:t>wspiera</w:t>
      </w:r>
      <w:r w:rsidR="00912058">
        <w:rPr>
          <w:rFonts w:cs="Calibri"/>
          <w:lang w:val="pl-PL" w:eastAsia="ar-SA"/>
        </w:rPr>
        <w:t>ć</w:t>
      </w:r>
      <w:r w:rsidRPr="00B91FC5">
        <w:rPr>
          <w:rFonts w:cs="Calibri"/>
          <w:lang w:eastAsia="ar-SA"/>
        </w:rPr>
        <w:t xml:space="preserve"> następujące mechanizmy związane z funkcjonalnością VXLAN: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lastRenderedPageBreak/>
        <w:t>Zintegrowany, sprzętowy VXLAN Bridging/Routing</w:t>
      </w:r>
      <w:r w:rsidR="00912058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Obsług</w:t>
      </w:r>
      <w:r w:rsidR="00EE414F">
        <w:rPr>
          <w:rFonts w:cs="Calibri"/>
          <w:lang w:val="pl-PL" w:eastAsia="ar-SA"/>
        </w:rPr>
        <w:t>ę</w:t>
      </w:r>
      <w:r w:rsidRPr="00B91FC5">
        <w:rPr>
          <w:rFonts w:cs="Calibri"/>
          <w:lang w:eastAsia="ar-SA"/>
        </w:rPr>
        <w:t xml:space="preserve"> ruchu rozgłoszeniowego (multicast, broadcast, unknown) poprzez statyczną replikację (bez konieczności wykorzystania IP Multicast)</w:t>
      </w:r>
      <w:r w:rsidR="00912058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Implementacj</w:t>
      </w:r>
      <w:r w:rsidR="00EE414F">
        <w:rPr>
          <w:rFonts w:cs="Calibri"/>
          <w:lang w:val="en-US" w:eastAsia="ar-SA"/>
        </w:rPr>
        <w:t>ę</w:t>
      </w:r>
      <w:r w:rsidRPr="00B91FC5">
        <w:rPr>
          <w:rFonts w:cs="Calibri"/>
          <w:lang w:val="en-US" w:eastAsia="ar-SA"/>
        </w:rPr>
        <w:t xml:space="preserve"> VXLAN BGP EVPN (Ethernet VPN)</w:t>
      </w:r>
      <w:r w:rsidR="00912058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Obsług</w:t>
      </w:r>
      <w:r w:rsidR="00EE414F">
        <w:rPr>
          <w:rFonts w:cs="Calibri"/>
          <w:lang w:val="pl-PL" w:eastAsia="ar-SA"/>
        </w:rPr>
        <w:t>ę</w:t>
      </w:r>
      <w:r w:rsidRPr="00B91FC5">
        <w:rPr>
          <w:rFonts w:cs="Calibri"/>
          <w:lang w:eastAsia="ar-SA"/>
        </w:rPr>
        <w:t xml:space="preserve"> routingu między VXLAN-ami (VXLAN Routing) z wykorzystaniem BGP EVPN oraz funkcjonalności Anycast Gateway (obsługą danego SVI na wszystkich VTEP w domenie VXLAN)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Przełącznik </w:t>
      </w:r>
      <w:r w:rsidR="00FD1141">
        <w:rPr>
          <w:rFonts w:cs="Calibri"/>
          <w:lang w:val="pl-PL" w:eastAsia="ar-SA"/>
        </w:rPr>
        <w:t>musi</w:t>
      </w:r>
      <w:r w:rsidR="00EE414F">
        <w:rPr>
          <w:rFonts w:cs="Calibri"/>
          <w:lang w:val="pl-PL" w:eastAsia="ar-SA"/>
        </w:rPr>
        <w:t xml:space="preserve"> </w:t>
      </w:r>
      <w:r w:rsidRPr="00B91FC5">
        <w:rPr>
          <w:rFonts w:cs="Calibri"/>
          <w:lang w:eastAsia="ar-SA"/>
        </w:rPr>
        <w:t>wspiera</w:t>
      </w:r>
      <w:r w:rsidR="00EE414F">
        <w:rPr>
          <w:rFonts w:cs="Calibri"/>
          <w:lang w:val="pl-PL" w:eastAsia="ar-SA"/>
        </w:rPr>
        <w:t>ć</w:t>
      </w:r>
      <w:r w:rsidRPr="00B91FC5">
        <w:rPr>
          <w:rFonts w:cs="Calibri"/>
          <w:lang w:eastAsia="ar-SA"/>
        </w:rPr>
        <w:t xml:space="preserve"> następujące mechanizmy związane z zapewnieniem jakości usług w sieci: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Layer 2 IEEE 802.1p (CoS) oraz DSCP</w:t>
      </w:r>
      <w:r w:rsidR="00EE414F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Klasyfikacj</w:t>
      </w:r>
      <w:r w:rsidR="00EE414F">
        <w:rPr>
          <w:rFonts w:cs="Calibri"/>
          <w:lang w:val="pl-PL" w:eastAsia="ar-SA"/>
        </w:rPr>
        <w:t>ę</w:t>
      </w:r>
      <w:r w:rsidRPr="00B91FC5">
        <w:rPr>
          <w:rFonts w:cs="Calibri"/>
          <w:lang w:eastAsia="ar-SA"/>
        </w:rPr>
        <w:t xml:space="preserve"> QoS w oparciu o listy ACL (Access control list) dla warstwy drugiej i trzeciej (IPv4 i IPv6)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Kolejkowanie bezwzględne (strict-priority) 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 xml:space="preserve">Kolejkowanie WRR (Weighted Round-Robin) lub WRED (Weighted Random Early Detection) </w:t>
      </w:r>
      <w:r w:rsidR="00EE414F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Ograniczanie ruchu (policing) do zadanej przepływności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Dopasowywanie (shaping) ruchu do zadanej przepływności na interfejsach wyjściowych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Protokół PFC (Priority Flow Control) IEEE 802.1Qbb</w:t>
      </w:r>
      <w:r w:rsidR="00EE414F">
        <w:rPr>
          <w:rFonts w:cs="Calibri"/>
          <w:lang w:val="en-US" w:eastAsia="ar-SA"/>
        </w:rPr>
        <w:t>;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Przełącznik </w:t>
      </w:r>
      <w:r w:rsidR="00FD1141">
        <w:rPr>
          <w:rFonts w:cs="Calibri"/>
          <w:lang w:val="pl-PL" w:eastAsia="ar-SA"/>
        </w:rPr>
        <w:t xml:space="preserve">musi </w:t>
      </w:r>
      <w:r w:rsidRPr="00B91FC5">
        <w:rPr>
          <w:rFonts w:cs="Calibri"/>
          <w:lang w:eastAsia="ar-SA"/>
        </w:rPr>
        <w:t>wspiera</w:t>
      </w:r>
      <w:r w:rsidR="00EE414F">
        <w:rPr>
          <w:rFonts w:cs="Calibri"/>
          <w:lang w:val="pl-PL" w:eastAsia="ar-SA"/>
        </w:rPr>
        <w:t>ć</w:t>
      </w:r>
      <w:r w:rsidRPr="00B91FC5">
        <w:rPr>
          <w:rFonts w:cs="Calibri"/>
          <w:lang w:eastAsia="ar-SA"/>
        </w:rPr>
        <w:t xml:space="preserve"> następujące mechanizmy związane z zapewnieniem bezpieczeństwa w sieci: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Obsług</w:t>
      </w:r>
      <w:r w:rsidR="00EE414F">
        <w:rPr>
          <w:rFonts w:cs="Calibri"/>
          <w:lang w:val="pl-PL" w:eastAsia="ar-SA"/>
        </w:rPr>
        <w:t>ę</w:t>
      </w:r>
      <w:r w:rsidRPr="00B91FC5">
        <w:rPr>
          <w:rFonts w:cs="Calibri"/>
          <w:lang w:eastAsia="ar-SA"/>
        </w:rPr>
        <w:t xml:space="preserve"> list kontroli dostępu (ACL)</w:t>
      </w:r>
      <w:r w:rsidRPr="00B91FC5" w:rsidDel="00881F2A">
        <w:rPr>
          <w:rFonts w:cs="Calibri"/>
          <w:lang w:eastAsia="ar-SA"/>
        </w:rPr>
        <w:t xml:space="preserve"> </w:t>
      </w:r>
    </w:p>
    <w:p w:rsidR="003C31AA" w:rsidRPr="00B91FC5" w:rsidRDefault="003C31AA" w:rsidP="003C31AA">
      <w:pPr>
        <w:pStyle w:val="Akapitzlist"/>
        <w:numPr>
          <w:ilvl w:val="2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ACL dla warstwy 2 w oparciu o: adresy MAC adresy, typ protokołu;</w:t>
      </w:r>
    </w:p>
    <w:p w:rsidR="003C31AA" w:rsidRPr="00B91FC5" w:rsidRDefault="003C31AA" w:rsidP="003C31AA">
      <w:pPr>
        <w:pStyle w:val="Akapitzlist"/>
        <w:numPr>
          <w:ilvl w:val="2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ACL dla warstw 3 oraz 4 w oparciu o: IPv4 i IPv6, Internet Control Message Protocol (ICMP), TCP, User Datagram Protocol (UDP);</w:t>
      </w:r>
    </w:p>
    <w:p w:rsidR="003C31AA" w:rsidRPr="00B91FC5" w:rsidRDefault="003C31AA" w:rsidP="003C31AA">
      <w:pPr>
        <w:pStyle w:val="Akapitzlist"/>
        <w:numPr>
          <w:ilvl w:val="2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ACL oparte o porty (PACL);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DHCP Snooping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ARP Inspection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IP Source Guard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lang w:val="en-US"/>
        </w:rPr>
      </w:pPr>
      <w:r w:rsidRPr="00B91FC5">
        <w:rPr>
          <w:lang w:val="en-US"/>
        </w:rPr>
        <w:t>Unicast reverse path forwarding (uRPF)</w:t>
      </w:r>
      <w:r w:rsidR="00EE414F">
        <w:rPr>
          <w:lang w:val="en-US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Prewencj</w:t>
      </w:r>
      <w:r w:rsidR="00EE414F">
        <w:rPr>
          <w:rFonts w:cs="Calibri"/>
          <w:lang w:val="pl-PL" w:eastAsia="ar-SA"/>
        </w:rPr>
        <w:t>ę</w:t>
      </w:r>
      <w:r w:rsidRPr="00B91FC5">
        <w:rPr>
          <w:rFonts w:cs="Calibri"/>
          <w:lang w:eastAsia="ar-SA"/>
        </w:rPr>
        <w:t xml:space="preserve"> niekontrolowanego wzrostu ilości ruchu (storm control), dla ruchu unicast, multicast, broadcast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 xml:space="preserve">Przełącznik </w:t>
      </w:r>
      <w:r w:rsidR="00FD1141">
        <w:rPr>
          <w:rFonts w:cs="Calibri"/>
          <w:lang w:val="pl-PL" w:eastAsia="ar-SA"/>
        </w:rPr>
        <w:t>musi</w:t>
      </w:r>
      <w:r w:rsidR="00EE414F">
        <w:rPr>
          <w:rFonts w:cs="Calibri"/>
          <w:lang w:val="pl-PL" w:eastAsia="ar-SA"/>
        </w:rPr>
        <w:t xml:space="preserve"> </w:t>
      </w:r>
      <w:r w:rsidRPr="00B91FC5">
        <w:rPr>
          <w:rFonts w:cs="Calibri"/>
          <w:lang w:eastAsia="ar-SA"/>
        </w:rPr>
        <w:t>wspiera</w:t>
      </w:r>
      <w:r w:rsidR="00EE414F">
        <w:rPr>
          <w:rFonts w:cs="Calibri"/>
          <w:lang w:val="pl-PL" w:eastAsia="ar-SA"/>
        </w:rPr>
        <w:t>ć</w:t>
      </w:r>
      <w:r w:rsidRPr="00B91FC5">
        <w:rPr>
          <w:rFonts w:cs="Calibri"/>
          <w:lang w:eastAsia="ar-SA"/>
        </w:rPr>
        <w:t xml:space="preserve"> następujące funkcjonalności dla obszaru zarządzania i zabezpieczenia przełącznika: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Port zarządzający 100/1000 Mbps;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Port konsoli CLI;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Zarządzanie In-band;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SSHv2;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Authentication, authorization, and accounting (AAA);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RADIUS;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TACACS+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Syslog;</w:t>
      </w:r>
    </w:p>
    <w:p w:rsidR="003C31AA" w:rsidRPr="00B91FC5" w:rsidRDefault="003C31AA" w:rsidP="003C31AA">
      <w:pPr>
        <w:numPr>
          <w:ilvl w:val="1"/>
          <w:numId w:val="32"/>
        </w:numPr>
        <w:spacing w:after="0"/>
        <w:contextualSpacing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SNMP v1, v2c, v3;</w:t>
      </w:r>
    </w:p>
    <w:p w:rsidR="003C31AA" w:rsidRPr="00B91FC5" w:rsidRDefault="003C31AA" w:rsidP="003C31AA">
      <w:pPr>
        <w:numPr>
          <w:ilvl w:val="1"/>
          <w:numId w:val="32"/>
        </w:numPr>
        <w:spacing w:after="0"/>
        <w:contextualSpacing/>
        <w:rPr>
          <w:rFonts w:cs="Calibri"/>
          <w:lang w:eastAsia="ar-SA"/>
        </w:rPr>
      </w:pPr>
      <w:r w:rsidRPr="00B91FC5">
        <w:lastRenderedPageBreak/>
        <w:t>Telemetri</w:t>
      </w:r>
      <w:r w:rsidR="00EE414F">
        <w:t>ę</w:t>
      </w:r>
      <w:r w:rsidRPr="00B91FC5">
        <w:t xml:space="preserve"> w oparciu o mechanizm subskrypcji (push out), zapewniający alternatywny do SNMP, szybszy mechanizm (min. co 30s) zbierania informacji z przełącznika poprzez protokoły gRPC lub GPB.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val="en-US" w:eastAsia="ar-SA"/>
        </w:rPr>
      </w:pPr>
      <w:r w:rsidRPr="00B91FC5">
        <w:rPr>
          <w:rFonts w:cs="Calibri"/>
          <w:lang w:val="en-US" w:eastAsia="ar-SA"/>
        </w:rPr>
        <w:t>Role-Based Access Control RBAC;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IEEE 802.1ab LLDP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Możliwość zachowania stanu (checkpoint) i powrotu do poprzedniej konfiguracji (rollback)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802.1x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Ograniczanie ruchu kierowanego do warstwy sterowania (control plane policing)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Kopiowanie ruchu ze źródłowych fizycznych portów Ethernet, wiązek PortChannel, sieci VLAN, na interfejs docelowy za pośrednictwem specjalnego mechanizmu (mirroring)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Network Time Protocol (NTP);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Precision Time Protocol IEEE 1588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Diagnostyka procesu BOOT;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Ping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Traceroute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Narzędzia programowania i zarzą</w:t>
      </w:r>
      <w:r w:rsidRPr="00B91FC5">
        <w:rPr>
          <w:rFonts w:cs="Calibri"/>
          <w:lang w:eastAsia="ar-SA"/>
        </w:rPr>
        <w:t>dzania przełącznikiem: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Interpreter Python z możliwością lokalnego uruchamiania skryptów na przełączniku i konfiguracji przełącznika poprzez API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Wbudowana powłoka Bash do zarządzania systemem Linux przełącznika</w:t>
      </w:r>
      <w:r w:rsidR="00EE414F">
        <w:rPr>
          <w:rFonts w:cs="Calibri"/>
          <w:lang w:val="pl-PL" w:eastAsia="ar-SA"/>
        </w:rPr>
        <w:t>;</w:t>
      </w:r>
    </w:p>
    <w:p w:rsidR="003C31AA" w:rsidRPr="007236A9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7236A9">
        <w:rPr>
          <w:rFonts w:cs="Calibri"/>
          <w:lang w:eastAsia="ar-SA"/>
        </w:rPr>
        <w:t>Wsparcie dla kontenera LXC (Linux Container) lub runC wraz z możliwością instalowania na nim zewnętrznych aplikacji 32 i 64 bitowych w oparciu o narzędzie yum i paczki rpm, niezależnie od systemu operacyjnego przełącznika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Interfejs programistyczny REST API wraz z upublicznionym SDK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Możliwość zainstalowania klienta Chef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Możliwość zainstalowania agenta Puppet</w:t>
      </w:r>
      <w:r w:rsidR="00EE414F">
        <w:rPr>
          <w:rFonts w:cs="Calibri"/>
          <w:lang w:val="pl-PL" w:eastAsia="ar-SA"/>
        </w:rPr>
        <w:t>;</w:t>
      </w:r>
    </w:p>
    <w:p w:rsidR="003C31AA" w:rsidRPr="00B91FC5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00B91FC5">
        <w:rPr>
          <w:rFonts w:cs="Calibri"/>
          <w:lang w:eastAsia="ar-SA"/>
        </w:rPr>
        <w:t>Wsparcie dla OpenStack Neutron plugin</w:t>
      </w:r>
      <w:r w:rsidR="00EE414F">
        <w:rPr>
          <w:rFonts w:cs="Calibri"/>
          <w:lang w:val="pl-PL" w:eastAsia="ar-SA"/>
        </w:rPr>
        <w:t>;</w:t>
      </w:r>
    </w:p>
    <w:p w:rsidR="003C31AA" w:rsidRPr="00944AFD" w:rsidRDefault="003C31AA" w:rsidP="003C31AA">
      <w:pPr>
        <w:numPr>
          <w:ilvl w:val="0"/>
          <w:numId w:val="32"/>
        </w:numPr>
        <w:contextualSpacing/>
      </w:pPr>
      <w:r w:rsidRPr="00944AFD">
        <w:t xml:space="preserve">Przełącznik </w:t>
      </w:r>
      <w:r w:rsidR="00FD1141">
        <w:t>musi</w:t>
      </w:r>
      <w:r w:rsidR="00EE414F">
        <w:t xml:space="preserve"> być</w:t>
      </w:r>
      <w:r w:rsidRPr="00944AFD">
        <w:t xml:space="preserve"> wyposażony w dwa zasilacze zmiennoprądowe pracujące w konfiguracji redundantnej oraz wentylatory w konfiguracji zapewniającej wyrzut powietrza od strony portów liniowych</w:t>
      </w:r>
      <w:r w:rsidR="00FD1141">
        <w:t xml:space="preserve">. </w:t>
      </w:r>
      <w:r w:rsidR="00FD1141" w:rsidRPr="00FD1141">
        <w:t>Zamawiający nie dopuszcza stosowania zewnętrznych systemów zasilania redundantnego w celu realizacji tego zadania. Zasilacze muszą być wymienne.</w:t>
      </w:r>
      <w:r w:rsidRPr="00944AFD">
        <w:t xml:space="preserve">; </w:t>
      </w:r>
    </w:p>
    <w:p w:rsidR="003C31AA" w:rsidRPr="00944AFD" w:rsidRDefault="003C31AA" w:rsidP="003C31AA">
      <w:pPr>
        <w:pStyle w:val="Akapitzlist"/>
        <w:numPr>
          <w:ilvl w:val="0"/>
          <w:numId w:val="32"/>
        </w:numPr>
        <w:spacing w:after="120"/>
        <w:jc w:val="both"/>
      </w:pPr>
      <w:r w:rsidRPr="00944AFD">
        <w:t>Obudowa o rozmiarach maksymalnie 2RU (rack unit), przeznaczona do montażu w szafie rackowej 19”.</w:t>
      </w:r>
    </w:p>
    <w:p w:rsidR="003C31AA" w:rsidRPr="00944AFD" w:rsidRDefault="003C31AA" w:rsidP="003C31AA">
      <w:pPr>
        <w:pStyle w:val="Akapitzlist"/>
        <w:numPr>
          <w:ilvl w:val="0"/>
          <w:numId w:val="32"/>
        </w:numPr>
        <w:spacing w:before="60" w:after="120"/>
        <w:contextualSpacing w:val="0"/>
        <w:jc w:val="both"/>
      </w:pPr>
      <w:r w:rsidRPr="00944AFD">
        <w:t xml:space="preserve">Urządzenie </w:t>
      </w:r>
      <w:r w:rsidR="00FD1141">
        <w:rPr>
          <w:lang w:val="pl-PL"/>
        </w:rPr>
        <w:t xml:space="preserve">musi </w:t>
      </w:r>
      <w:r w:rsidR="00EE414F">
        <w:rPr>
          <w:lang w:val="pl-PL"/>
        </w:rPr>
        <w:t>mieć</w:t>
      </w:r>
      <w:r w:rsidRPr="00944AFD">
        <w:t xml:space="preserve"> możliwość pracy samodzielnej (realizując opisane powyżej funkcjonalności) oraz współpracy z komponentem zarządzającym (kontrolerem sieci SDN</w:t>
      </w:r>
      <w:r>
        <w:t>).</w:t>
      </w:r>
      <w:r w:rsidRPr="00944AFD">
        <w:t xml:space="preserve"> </w:t>
      </w:r>
    </w:p>
    <w:p w:rsidR="003C31AA" w:rsidRPr="00944AFD" w:rsidRDefault="00EE414F" w:rsidP="003C31AA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>
        <w:rPr>
          <w:rFonts w:cs="Calibri"/>
          <w:lang w:val="pl-PL" w:eastAsia="ar-SA"/>
        </w:rPr>
        <w:t xml:space="preserve">Przełącznik </w:t>
      </w:r>
      <w:r w:rsidR="00FD1141">
        <w:rPr>
          <w:rFonts w:cs="Calibri"/>
          <w:lang w:val="pl-PL" w:eastAsia="ar-SA"/>
        </w:rPr>
        <w:t>musi</w:t>
      </w:r>
      <w:r>
        <w:rPr>
          <w:rFonts w:cs="Calibri"/>
          <w:lang w:val="pl-PL" w:eastAsia="ar-SA"/>
        </w:rPr>
        <w:t xml:space="preserve"> być dostarczony wraz z:</w:t>
      </w:r>
    </w:p>
    <w:p w:rsidR="003C31AA" w:rsidRPr="00944AFD" w:rsidRDefault="003C31AA" w:rsidP="003C31AA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10251CB2">
        <w:rPr>
          <w:rFonts w:cs="Calibri"/>
          <w:lang w:eastAsia="ar-SA"/>
        </w:rPr>
        <w:t>wkładk</w:t>
      </w:r>
      <w:r w:rsidR="00EE414F">
        <w:rPr>
          <w:rFonts w:cs="Calibri"/>
          <w:lang w:val="pl-PL" w:eastAsia="ar-SA"/>
        </w:rPr>
        <w:t>ami</w:t>
      </w:r>
      <w:r w:rsidRPr="10251CB2">
        <w:rPr>
          <w:rFonts w:cs="Calibri"/>
          <w:lang w:eastAsia="ar-SA"/>
        </w:rPr>
        <w:t xml:space="preserve"> QSFP 100/40GE umożliwiając</w:t>
      </w:r>
      <w:r w:rsidR="00EE414F">
        <w:rPr>
          <w:rFonts w:cs="Calibri"/>
          <w:lang w:val="pl-PL" w:eastAsia="ar-SA"/>
        </w:rPr>
        <w:t>ymi</w:t>
      </w:r>
      <w:r w:rsidRPr="10251CB2">
        <w:rPr>
          <w:rFonts w:cs="Calibri"/>
          <w:lang w:eastAsia="ar-SA"/>
        </w:rPr>
        <w:t xml:space="preserve"> połączenie 100GE lub 40GE z wykorzystaniem pojedynczej pary światłowodów wielomodowych (bidirectional) - sztuk </w:t>
      </w:r>
      <w:r w:rsidR="004E4011">
        <w:rPr>
          <w:rFonts w:cs="Calibri"/>
          <w:lang w:val="pl-PL" w:eastAsia="ar-SA"/>
        </w:rPr>
        <w:t>12</w:t>
      </w:r>
      <w:r w:rsidR="00EE414F">
        <w:rPr>
          <w:rFonts w:cs="Calibri"/>
          <w:lang w:val="pl-PL" w:eastAsia="ar-SA"/>
        </w:rPr>
        <w:t>;</w:t>
      </w:r>
    </w:p>
    <w:p w:rsidR="00EE414F" w:rsidRPr="00D65F5E" w:rsidRDefault="004E4011" w:rsidP="00EE414F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10251CB2">
        <w:rPr>
          <w:rFonts w:cs="Calibri"/>
          <w:lang w:eastAsia="ar-SA"/>
        </w:rPr>
        <w:t>wkładk</w:t>
      </w:r>
      <w:r>
        <w:rPr>
          <w:rFonts w:cs="Calibri"/>
          <w:lang w:val="pl-PL" w:eastAsia="ar-SA"/>
        </w:rPr>
        <w:t>ami</w:t>
      </w:r>
      <w:r w:rsidR="003C31AA" w:rsidRPr="10251CB2">
        <w:rPr>
          <w:rFonts w:cs="Calibri"/>
          <w:lang w:eastAsia="ar-SA"/>
        </w:rPr>
        <w:t xml:space="preserve"> SFP+ typu 10GBASE-SR</w:t>
      </w:r>
      <w:r w:rsidR="003C31AA">
        <w:rPr>
          <w:rFonts w:cs="Calibri"/>
          <w:lang w:eastAsia="ar-SA"/>
        </w:rPr>
        <w:t xml:space="preserve"> - sztuk 48</w:t>
      </w:r>
      <w:r w:rsidR="00EE414F">
        <w:rPr>
          <w:rFonts w:cs="Calibri"/>
          <w:lang w:val="pl-PL" w:eastAsia="ar-SA"/>
        </w:rPr>
        <w:t>;</w:t>
      </w:r>
    </w:p>
    <w:p w:rsidR="004E4011" w:rsidRPr="00EE414F" w:rsidRDefault="004E4011" w:rsidP="00EE414F">
      <w:pPr>
        <w:pStyle w:val="Akapitzlist"/>
        <w:numPr>
          <w:ilvl w:val="1"/>
          <w:numId w:val="32"/>
        </w:numPr>
        <w:spacing w:after="0"/>
        <w:jc w:val="both"/>
        <w:rPr>
          <w:rFonts w:cs="Calibri"/>
          <w:lang w:eastAsia="ar-SA"/>
        </w:rPr>
      </w:pPr>
      <w:r w:rsidRPr="10251CB2">
        <w:rPr>
          <w:rFonts w:cs="Calibri"/>
          <w:lang w:eastAsia="ar-SA"/>
        </w:rPr>
        <w:t>wkładk</w:t>
      </w:r>
      <w:r>
        <w:rPr>
          <w:rFonts w:cs="Calibri"/>
          <w:lang w:val="pl-PL" w:eastAsia="ar-SA"/>
        </w:rPr>
        <w:t>ami</w:t>
      </w:r>
      <w:r w:rsidRPr="10251CB2">
        <w:rPr>
          <w:rFonts w:cs="Calibri"/>
          <w:lang w:eastAsia="ar-SA"/>
        </w:rPr>
        <w:t xml:space="preserve"> SFP typu 10</w:t>
      </w:r>
      <w:r>
        <w:rPr>
          <w:rFonts w:cs="Calibri"/>
          <w:lang w:val="pl-PL" w:eastAsia="ar-SA"/>
        </w:rPr>
        <w:t>/25</w:t>
      </w:r>
      <w:r w:rsidRPr="10251CB2">
        <w:rPr>
          <w:rFonts w:cs="Calibri"/>
          <w:lang w:eastAsia="ar-SA"/>
        </w:rPr>
        <w:t>G</w:t>
      </w:r>
      <w:r>
        <w:rPr>
          <w:rFonts w:cs="Calibri"/>
          <w:lang w:val="pl-PL" w:eastAsia="ar-SA"/>
        </w:rPr>
        <w:t>-C</w:t>
      </w:r>
      <w:r w:rsidRPr="10251CB2">
        <w:rPr>
          <w:rFonts w:cs="Calibri"/>
          <w:lang w:eastAsia="ar-SA"/>
        </w:rPr>
        <w:t>SR</w:t>
      </w:r>
      <w:r>
        <w:rPr>
          <w:rFonts w:cs="Calibri"/>
          <w:lang w:val="pl-PL" w:eastAsia="ar-SA"/>
        </w:rPr>
        <w:t>-S</w:t>
      </w:r>
      <w:r>
        <w:rPr>
          <w:rFonts w:cs="Calibri"/>
          <w:lang w:eastAsia="ar-SA"/>
        </w:rPr>
        <w:t xml:space="preserve"> - sztuk 48</w:t>
      </w:r>
      <w:r>
        <w:rPr>
          <w:rFonts w:cs="Calibri"/>
          <w:lang w:val="pl-PL" w:eastAsia="ar-SA"/>
        </w:rPr>
        <w:t>;</w:t>
      </w:r>
    </w:p>
    <w:p w:rsidR="00EE414F" w:rsidRPr="00D65F5E" w:rsidRDefault="00EE414F" w:rsidP="00D65F5E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 w:rsidRPr="00D65F5E">
        <w:rPr>
          <w:rFonts w:cs="Calibri"/>
          <w:lang w:eastAsia="ar-SA"/>
        </w:rPr>
        <w:t>Przełączniki powinny pracować w klastrze</w:t>
      </w:r>
      <w:r>
        <w:rPr>
          <w:rFonts w:cs="Calibri"/>
          <w:lang w:val="pl-PL" w:eastAsia="ar-SA"/>
        </w:rPr>
        <w:t>;</w:t>
      </w:r>
    </w:p>
    <w:p w:rsidR="00EE414F" w:rsidRPr="00D65F5E" w:rsidRDefault="00EE414F" w:rsidP="00D65F5E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lang w:eastAsia="ar-SA"/>
        </w:rPr>
      </w:pPr>
      <w:r>
        <w:rPr>
          <w:rFonts w:cs="Calibri"/>
          <w:lang w:val="pl-PL" w:eastAsia="ar-SA"/>
        </w:rPr>
        <w:t>Gwarancja i wsparcie techniczne na okres min. 36 miesięcy.</w:t>
      </w:r>
    </w:p>
    <w:p w:rsidR="003C31AA" w:rsidRPr="00D03E6D" w:rsidRDefault="003C31AA" w:rsidP="003C31AA"/>
    <w:p w:rsidR="00643E59" w:rsidRPr="004768ED" w:rsidRDefault="004768ED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0274EA">
        <w:rPr>
          <w:b/>
          <w:sz w:val="24"/>
          <w:szCs w:val="24"/>
        </w:rPr>
        <w:t xml:space="preserve"> nr 2</w:t>
      </w:r>
      <w:r>
        <w:rPr>
          <w:b/>
          <w:sz w:val="24"/>
          <w:szCs w:val="24"/>
        </w:rPr>
        <w:t xml:space="preserve"> </w:t>
      </w:r>
      <w:r w:rsidR="00643E59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643E59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1F63E5" w:rsidRPr="00774CEE">
        <w:rPr>
          <w:rFonts w:eastAsia="Calibri"/>
          <w:b/>
          <w:sz w:val="24"/>
          <w:szCs w:val="24"/>
        </w:rPr>
        <w:t xml:space="preserve">do </w:t>
      </w:r>
      <w:r w:rsidR="001F63E5">
        <w:rPr>
          <w:rFonts w:eastAsia="Calibri"/>
          <w:b/>
          <w:sz w:val="24"/>
          <w:szCs w:val="24"/>
        </w:rPr>
        <w:t>ustalenia wartości zamówienia publicznego</w:t>
      </w:r>
      <w:r w:rsidR="001F63E5" w:rsidRPr="00774CEE">
        <w:rPr>
          <w:rFonts w:eastAsia="Calibri"/>
          <w:b/>
          <w:sz w:val="24"/>
          <w:szCs w:val="24"/>
        </w:rPr>
        <w:t xml:space="preserve"> </w:t>
      </w:r>
      <w:r w:rsidR="001F63E5">
        <w:rPr>
          <w:rFonts w:eastAsia="Calibri"/>
          <w:b/>
          <w:color w:val="000000"/>
          <w:sz w:val="24"/>
          <w:szCs w:val="24"/>
        </w:rPr>
        <w:t>– wzór formularza</w:t>
      </w:r>
      <w:r w:rsidR="00095809">
        <w:rPr>
          <w:rFonts w:eastAsia="Calibri"/>
          <w:b/>
          <w:color w:val="000000"/>
          <w:sz w:val="24"/>
          <w:szCs w:val="24"/>
        </w:rPr>
        <w:t>:</w:t>
      </w:r>
    </w:p>
    <w:p w:rsidR="00643E59" w:rsidRPr="00643E59" w:rsidRDefault="001F63E5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="00643E59" w:rsidRPr="00643E59">
        <w:rPr>
          <w:u w:val="single"/>
        </w:rPr>
        <w:t>świadczam(y), że</w:t>
      </w:r>
      <w:r w:rsidR="00643E59" w:rsidRPr="00643E59">
        <w:t>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:rsidR="00F96F34" w:rsidRPr="00F96F34" w:rsidRDefault="001F63E5" w:rsidP="002172C9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b/>
        </w:rPr>
      </w:pPr>
      <w:bookmarkStart w:id="1" w:name="_Hlk525220528"/>
      <w:r>
        <w:rPr>
          <w:rFonts w:eastAsia="Calibri"/>
        </w:rPr>
        <w:t>Wartość  zamówienia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zamówienia </w:t>
      </w:r>
      <w:r w:rsidR="00AC5DC9">
        <w:rPr>
          <w:rFonts w:eastAsia="Calibri"/>
        </w:rPr>
        <w:t xml:space="preserve">wyszczególnionego w punkcie 2 niniejszego </w:t>
      </w:r>
      <w:r w:rsidR="00095809">
        <w:rPr>
          <w:rFonts w:eastAsia="Calibri"/>
        </w:rPr>
        <w:t>zaproszenia</w:t>
      </w:r>
      <w:r w:rsidR="00AC5DC9">
        <w:rPr>
          <w:rFonts w:eastAsia="Calibri"/>
        </w:rPr>
        <w:t>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72"/>
        <w:gridCol w:w="850"/>
        <w:gridCol w:w="1254"/>
        <w:gridCol w:w="1985"/>
      </w:tblGrid>
      <w:tr w:rsidR="00580BA8" w:rsidRPr="00A412B8" w:rsidTr="00580BA8">
        <w:trPr>
          <w:trHeight w:val="393"/>
          <w:jc w:val="center"/>
        </w:trPr>
        <w:tc>
          <w:tcPr>
            <w:tcW w:w="720" w:type="dxa"/>
            <w:vAlign w:val="center"/>
          </w:tcPr>
          <w:p w:rsidR="00580BA8" w:rsidRPr="00A412B8" w:rsidRDefault="00580BA8" w:rsidP="002172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072" w:type="dxa"/>
            <w:vAlign w:val="center"/>
          </w:tcPr>
          <w:p w:rsidR="00580BA8" w:rsidRPr="00A412B8" w:rsidRDefault="00580BA8" w:rsidP="000958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850" w:type="dxa"/>
            <w:vAlign w:val="center"/>
          </w:tcPr>
          <w:p w:rsidR="00580BA8" w:rsidRDefault="00580BA8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54" w:type="dxa"/>
            <w:vAlign w:val="center"/>
          </w:tcPr>
          <w:p w:rsidR="00580BA8" w:rsidRPr="00A412B8" w:rsidRDefault="00580BA8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85" w:type="dxa"/>
          </w:tcPr>
          <w:p w:rsidR="00580BA8" w:rsidRPr="00A412B8" w:rsidRDefault="00580BA8" w:rsidP="00612D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brutto </w:t>
            </w:r>
            <w:r>
              <w:rPr>
                <w:b/>
              </w:rPr>
              <w:t>za poszczególne elementy</w:t>
            </w:r>
            <w:r w:rsidRPr="00A412B8">
              <w:rPr>
                <w:b/>
              </w:rPr>
              <w:t xml:space="preserve"> (z podatkiem VAT)  w PLN</w:t>
            </w:r>
            <w:r w:rsidRPr="00A412B8">
              <w:rPr>
                <w:b/>
                <w:vertAlign w:val="superscript"/>
              </w:rPr>
              <w:footnoteReference w:id="1"/>
            </w:r>
          </w:p>
        </w:tc>
      </w:tr>
      <w:tr w:rsidR="00580BA8" w:rsidRPr="00A412B8" w:rsidTr="008A2EF8">
        <w:trPr>
          <w:trHeight w:val="1017"/>
          <w:jc w:val="center"/>
        </w:trPr>
        <w:tc>
          <w:tcPr>
            <w:tcW w:w="720" w:type="dxa"/>
            <w:vAlign w:val="center"/>
          </w:tcPr>
          <w:p w:rsidR="00580BA8" w:rsidRDefault="00980A23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80BA8">
              <w:t>.</w:t>
            </w:r>
          </w:p>
        </w:tc>
        <w:tc>
          <w:tcPr>
            <w:tcW w:w="5072" w:type="dxa"/>
            <w:vAlign w:val="center"/>
          </w:tcPr>
          <w:p w:rsidR="00580BA8" w:rsidRDefault="00371BD6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Dostawa </w:t>
            </w:r>
            <w:r w:rsidR="003C31AA">
              <w:rPr>
                <w:sz w:val="24"/>
                <w:szCs w:val="24"/>
              </w:rPr>
              <w:t xml:space="preserve">2 sztuk przełączników </w:t>
            </w:r>
            <w:r w:rsidR="00D4695B">
              <w:rPr>
                <w:sz w:val="24"/>
                <w:szCs w:val="24"/>
              </w:rPr>
              <w:t>szkieletowych sieci.</w:t>
            </w:r>
          </w:p>
          <w:p w:rsidR="003C31AA" w:rsidRPr="00D4695B" w:rsidRDefault="003C31AA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4695B">
              <w:t>Producent/model:</w:t>
            </w:r>
          </w:p>
          <w:p w:rsidR="003C31AA" w:rsidRPr="00650909" w:rsidRDefault="003C31AA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580BA8" w:rsidRPr="008A2EF8" w:rsidRDefault="008A2EF8" w:rsidP="008A2E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580BA8" w:rsidRPr="008A2EF8" w:rsidRDefault="008A2EF8" w:rsidP="008A2E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Szt.</w:t>
            </w:r>
          </w:p>
        </w:tc>
        <w:tc>
          <w:tcPr>
            <w:tcW w:w="1985" w:type="dxa"/>
          </w:tcPr>
          <w:p w:rsidR="00580BA8" w:rsidRPr="00A412B8" w:rsidRDefault="00580BA8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tr w:rsidR="00CE6F42" w:rsidRPr="00A412B8" w:rsidTr="008A2EF8">
        <w:trPr>
          <w:trHeight w:val="1017"/>
          <w:jc w:val="center"/>
        </w:trPr>
        <w:tc>
          <w:tcPr>
            <w:tcW w:w="720" w:type="dxa"/>
            <w:vAlign w:val="center"/>
          </w:tcPr>
          <w:p w:rsidR="00CE6F42" w:rsidRDefault="003C31AA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B82BE7">
              <w:t>.</w:t>
            </w:r>
          </w:p>
        </w:tc>
        <w:tc>
          <w:tcPr>
            <w:tcW w:w="5072" w:type="dxa"/>
            <w:vAlign w:val="center"/>
          </w:tcPr>
          <w:p w:rsidR="00533BC0" w:rsidRPr="00533BC0" w:rsidRDefault="00583B6A" w:rsidP="00B82B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A36B0F">
              <w:rPr>
                <w:color w:val="000000"/>
                <w:sz w:val="24"/>
                <w:szCs w:val="24"/>
              </w:rPr>
              <w:t xml:space="preserve">apewnienie usługi wsparcia technicznego i gwarancji producenta na okres min. </w:t>
            </w:r>
            <w:r w:rsidR="00B82BE7">
              <w:rPr>
                <w:color w:val="000000"/>
                <w:sz w:val="24"/>
                <w:szCs w:val="24"/>
              </w:rPr>
              <w:t>36 miesięcy</w:t>
            </w:r>
            <w:r w:rsidRPr="00A36B0F">
              <w:rPr>
                <w:color w:val="000000"/>
                <w:sz w:val="24"/>
                <w:szCs w:val="24"/>
              </w:rPr>
              <w:t xml:space="preserve"> dla zaproponowanych urządzeń</w:t>
            </w:r>
          </w:p>
        </w:tc>
        <w:tc>
          <w:tcPr>
            <w:tcW w:w="850" w:type="dxa"/>
            <w:vAlign w:val="center"/>
          </w:tcPr>
          <w:p w:rsidR="00CE6F42" w:rsidRPr="008A2EF8" w:rsidRDefault="00CE6F42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CE6F42" w:rsidRPr="008A2EF8" w:rsidRDefault="00CE6F42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Szt.</w:t>
            </w:r>
          </w:p>
        </w:tc>
        <w:tc>
          <w:tcPr>
            <w:tcW w:w="1985" w:type="dxa"/>
          </w:tcPr>
          <w:p w:rsidR="00CE6F42" w:rsidRPr="00A412B8" w:rsidRDefault="00CE6F42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tr w:rsidR="0040732D" w:rsidRPr="00A412B8" w:rsidTr="008A2EF8">
        <w:trPr>
          <w:trHeight w:val="1017"/>
          <w:jc w:val="center"/>
        </w:trPr>
        <w:tc>
          <w:tcPr>
            <w:tcW w:w="720" w:type="dxa"/>
            <w:vAlign w:val="center"/>
          </w:tcPr>
          <w:p w:rsidR="0040732D" w:rsidRDefault="0012183E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5072" w:type="dxa"/>
            <w:vAlign w:val="center"/>
          </w:tcPr>
          <w:p w:rsidR="0040732D" w:rsidRDefault="0040732D" w:rsidP="00407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roboczogodzin pracy inżyniera</w:t>
            </w:r>
          </w:p>
        </w:tc>
        <w:tc>
          <w:tcPr>
            <w:tcW w:w="850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</w:tcPr>
          <w:p w:rsidR="0040732D" w:rsidRPr="00A412B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tr w:rsidR="0040732D" w:rsidRPr="00A412B8" w:rsidTr="008A2EF8">
        <w:trPr>
          <w:trHeight w:val="1017"/>
          <w:jc w:val="center"/>
        </w:trPr>
        <w:tc>
          <w:tcPr>
            <w:tcW w:w="720" w:type="dxa"/>
            <w:vAlign w:val="center"/>
          </w:tcPr>
          <w:p w:rsidR="0040732D" w:rsidRDefault="0012183E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5072" w:type="dxa"/>
            <w:vAlign w:val="center"/>
          </w:tcPr>
          <w:p w:rsidR="0040732D" w:rsidRDefault="0040732D" w:rsidP="00407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lang w:eastAsia="ar-SA"/>
              </w:rPr>
              <w:t>W</w:t>
            </w:r>
            <w:r w:rsidRPr="10251CB2">
              <w:rPr>
                <w:rFonts w:cs="Calibri"/>
                <w:lang w:eastAsia="ar-SA"/>
              </w:rPr>
              <w:t>kładk</w:t>
            </w:r>
            <w:r>
              <w:rPr>
                <w:rFonts w:cs="Calibri"/>
                <w:lang w:eastAsia="ar-SA"/>
              </w:rPr>
              <w:t>i</w:t>
            </w:r>
            <w:r w:rsidRPr="10251CB2">
              <w:rPr>
                <w:rFonts w:cs="Calibri"/>
                <w:lang w:eastAsia="ar-SA"/>
              </w:rPr>
              <w:t xml:space="preserve"> QSFP 100/40GE</w:t>
            </w:r>
          </w:p>
        </w:tc>
        <w:tc>
          <w:tcPr>
            <w:tcW w:w="850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4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</w:tcPr>
          <w:p w:rsidR="0040732D" w:rsidRPr="00A412B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tr w:rsidR="0040732D" w:rsidRPr="00A412B8" w:rsidTr="008A2EF8">
        <w:trPr>
          <w:trHeight w:val="1017"/>
          <w:jc w:val="center"/>
        </w:trPr>
        <w:tc>
          <w:tcPr>
            <w:tcW w:w="720" w:type="dxa"/>
            <w:vAlign w:val="center"/>
          </w:tcPr>
          <w:p w:rsidR="0040732D" w:rsidRDefault="0012183E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5072" w:type="dxa"/>
            <w:vAlign w:val="center"/>
          </w:tcPr>
          <w:p w:rsidR="0040732D" w:rsidRDefault="0040732D" w:rsidP="00407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lang w:eastAsia="ar-SA"/>
              </w:rPr>
              <w:t>W</w:t>
            </w:r>
            <w:r w:rsidRPr="10251CB2">
              <w:rPr>
                <w:rFonts w:cs="Calibri"/>
                <w:lang w:eastAsia="ar-SA"/>
              </w:rPr>
              <w:t>kładk</w:t>
            </w:r>
            <w:r>
              <w:rPr>
                <w:rFonts w:cs="Calibri"/>
                <w:lang w:eastAsia="ar-SA"/>
              </w:rPr>
              <w:t>i</w:t>
            </w:r>
            <w:r w:rsidRPr="10251CB2">
              <w:rPr>
                <w:rFonts w:cs="Calibri"/>
                <w:lang w:eastAsia="ar-SA"/>
              </w:rPr>
              <w:t xml:space="preserve"> SFP+ typu 10GBASE-SR</w:t>
            </w:r>
          </w:p>
        </w:tc>
        <w:tc>
          <w:tcPr>
            <w:tcW w:w="850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54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</w:tcPr>
          <w:p w:rsidR="0040732D" w:rsidRPr="00A412B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tr w:rsidR="0040732D" w:rsidRPr="00A412B8" w:rsidTr="008A2EF8">
        <w:trPr>
          <w:trHeight w:val="1017"/>
          <w:jc w:val="center"/>
        </w:trPr>
        <w:tc>
          <w:tcPr>
            <w:tcW w:w="720" w:type="dxa"/>
            <w:vAlign w:val="center"/>
          </w:tcPr>
          <w:p w:rsidR="0040732D" w:rsidRDefault="0012183E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6.</w:t>
            </w:r>
          </w:p>
        </w:tc>
        <w:tc>
          <w:tcPr>
            <w:tcW w:w="5072" w:type="dxa"/>
            <w:vAlign w:val="center"/>
          </w:tcPr>
          <w:p w:rsidR="0040732D" w:rsidRDefault="0040732D" w:rsidP="00B82B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lang w:eastAsia="ar-SA"/>
              </w:rPr>
              <w:t>W</w:t>
            </w:r>
            <w:r w:rsidRPr="10251CB2">
              <w:rPr>
                <w:rFonts w:cs="Calibri"/>
                <w:lang w:eastAsia="ar-SA"/>
              </w:rPr>
              <w:t>kładk</w:t>
            </w:r>
            <w:r w:rsidR="00E578F6">
              <w:rPr>
                <w:rFonts w:cs="Calibri"/>
                <w:lang w:eastAsia="ar-SA"/>
              </w:rPr>
              <w:t>i</w:t>
            </w:r>
            <w:r w:rsidRPr="10251CB2">
              <w:rPr>
                <w:rFonts w:cs="Calibri"/>
                <w:lang w:eastAsia="ar-SA"/>
              </w:rPr>
              <w:t xml:space="preserve"> SFP typu 10</w:t>
            </w:r>
            <w:r>
              <w:rPr>
                <w:rFonts w:cs="Calibri"/>
                <w:lang w:eastAsia="ar-SA"/>
              </w:rPr>
              <w:t>/25</w:t>
            </w:r>
            <w:r w:rsidRPr="10251CB2">
              <w:rPr>
                <w:rFonts w:cs="Calibri"/>
                <w:lang w:eastAsia="ar-SA"/>
              </w:rPr>
              <w:t>G</w:t>
            </w:r>
            <w:r>
              <w:rPr>
                <w:rFonts w:cs="Calibri"/>
                <w:lang w:eastAsia="ar-SA"/>
              </w:rPr>
              <w:t>-C</w:t>
            </w:r>
            <w:r w:rsidRPr="10251CB2">
              <w:rPr>
                <w:rFonts w:cs="Calibri"/>
                <w:lang w:eastAsia="ar-SA"/>
              </w:rPr>
              <w:t>SR</w:t>
            </w:r>
            <w:r>
              <w:rPr>
                <w:rFonts w:cs="Calibri"/>
                <w:lang w:eastAsia="ar-SA"/>
              </w:rPr>
              <w:t>-S</w:t>
            </w:r>
          </w:p>
        </w:tc>
        <w:tc>
          <w:tcPr>
            <w:tcW w:w="850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54" w:type="dxa"/>
            <w:vAlign w:val="center"/>
          </w:tcPr>
          <w:p w:rsidR="0040732D" w:rsidRPr="008A2EF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</w:tcPr>
          <w:p w:rsidR="0040732D" w:rsidRPr="00A412B8" w:rsidRDefault="0040732D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  <w:bookmarkEnd w:id="1"/>
    </w:tbl>
    <w:p w:rsidR="00806575" w:rsidRPr="00EA20CF" w:rsidRDefault="00806575" w:rsidP="00EA20CF">
      <w:pPr>
        <w:spacing w:after="0" w:line="360" w:lineRule="auto"/>
        <w:jc w:val="both"/>
        <w:rPr>
          <w:rFonts w:eastAsia="Calibri"/>
          <w:b/>
        </w:rPr>
      </w:pPr>
    </w:p>
    <w:p w:rsidR="00643E59" w:rsidRPr="00643E59" w:rsidRDefault="00643E59" w:rsidP="002172C9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 xml:space="preserve">Imię i nazwisko: ____________________________________________________________________ 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lastRenderedPageBreak/>
        <w:t>Nazwa Wykonawcy: _________________________________________________________________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  <w:r w:rsidRPr="00643E59">
        <w:tab/>
      </w:r>
      <w:r w:rsidRPr="00643E59">
        <w:tab/>
      </w:r>
      <w:r w:rsidRPr="00643E59">
        <w:tab/>
        <w:t>         </w:t>
      </w:r>
      <w:r w:rsidRPr="00643E59">
        <w:tab/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 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</w:p>
    <w:p w:rsidR="00D020B9" w:rsidRPr="0095414A" w:rsidRDefault="00643E59" w:rsidP="00FD089D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 w:rsidRPr="00643E59">
        <w:rPr>
          <w:color w:val="000000"/>
        </w:rPr>
        <w:t>*</w:t>
      </w:r>
      <w:r w:rsidRPr="00643E59">
        <w:rPr>
          <w:b/>
          <w:color w:val="000000"/>
        </w:rPr>
        <w:t>Podpis(y)</w:t>
      </w:r>
      <w:r w:rsidRPr="00643E59">
        <w:rPr>
          <w:color w:val="000000"/>
        </w:rPr>
        <w:t xml:space="preserve"> imienna(e) osoby(osób) uprawnionej(ych) do reprezentowania </w:t>
      </w:r>
      <w:r w:rsidR="001F63E5" w:rsidRPr="0095414A">
        <w:rPr>
          <w:color w:val="000000"/>
        </w:rPr>
        <w:t>podmiotu sporządzającego informację.</w:t>
      </w:r>
    </w:p>
    <w:sectPr w:rsidR="00D020B9" w:rsidRPr="0095414A" w:rsidSect="00E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E3" w:rsidRDefault="00F368E3" w:rsidP="00EA20CF">
      <w:pPr>
        <w:spacing w:after="0" w:line="240" w:lineRule="auto"/>
      </w:pPr>
      <w:r>
        <w:separator/>
      </w:r>
    </w:p>
  </w:endnote>
  <w:endnote w:type="continuationSeparator" w:id="0">
    <w:p w:rsidR="00F368E3" w:rsidRDefault="00F368E3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E3" w:rsidRDefault="00F368E3" w:rsidP="00EA20CF">
      <w:pPr>
        <w:spacing w:after="0" w:line="240" w:lineRule="auto"/>
      </w:pPr>
      <w:r>
        <w:separator/>
      </w:r>
    </w:p>
  </w:footnote>
  <w:footnote w:type="continuationSeparator" w:id="0">
    <w:p w:rsidR="00F368E3" w:rsidRDefault="00F368E3" w:rsidP="00EA20CF">
      <w:pPr>
        <w:spacing w:after="0" w:line="240" w:lineRule="auto"/>
      </w:pPr>
      <w:r>
        <w:continuationSeparator/>
      </w:r>
    </w:p>
  </w:footnote>
  <w:footnote w:id="1">
    <w:p w:rsidR="00580BA8" w:rsidRDefault="00580BA8" w:rsidP="00612DEF">
      <w:pPr>
        <w:pStyle w:val="Tekstprzypisudolnego"/>
        <w:rPr>
          <w:sz w:val="16"/>
          <w:szCs w:val="16"/>
        </w:rPr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Wykonawcę.</w:t>
      </w:r>
    </w:p>
    <w:p w:rsidR="00533BC0" w:rsidRPr="00533BC0" w:rsidRDefault="00533BC0" w:rsidP="00612DE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8A1"/>
    <w:multiLevelType w:val="hybridMultilevel"/>
    <w:tmpl w:val="2EEED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703C7"/>
    <w:multiLevelType w:val="hybridMultilevel"/>
    <w:tmpl w:val="179E6B42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9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8F37C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90833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2F7C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A283FA3"/>
    <w:multiLevelType w:val="hybridMultilevel"/>
    <w:tmpl w:val="4476EA08"/>
    <w:lvl w:ilvl="0" w:tplc="D9066154">
      <w:numFmt w:val="bullet"/>
      <w:lvlText w:val=""/>
      <w:lvlJc w:val="left"/>
      <w:pPr>
        <w:ind w:left="516" w:hanging="34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1280C8">
      <w:numFmt w:val="bullet"/>
      <w:lvlText w:val="•"/>
      <w:lvlJc w:val="left"/>
      <w:pPr>
        <w:ind w:left="1213" w:hanging="342"/>
      </w:pPr>
      <w:rPr>
        <w:rFonts w:hint="default"/>
        <w:lang w:val="pl-PL" w:eastAsia="pl-PL" w:bidi="pl-PL"/>
      </w:rPr>
    </w:lvl>
    <w:lvl w:ilvl="2" w:tplc="F0CC4BB2">
      <w:numFmt w:val="bullet"/>
      <w:lvlText w:val="•"/>
      <w:lvlJc w:val="left"/>
      <w:pPr>
        <w:ind w:left="1906" w:hanging="342"/>
      </w:pPr>
      <w:rPr>
        <w:rFonts w:hint="default"/>
        <w:lang w:val="pl-PL" w:eastAsia="pl-PL" w:bidi="pl-PL"/>
      </w:rPr>
    </w:lvl>
    <w:lvl w:ilvl="3" w:tplc="79B69960">
      <w:numFmt w:val="bullet"/>
      <w:lvlText w:val="•"/>
      <w:lvlJc w:val="left"/>
      <w:pPr>
        <w:ind w:left="2599" w:hanging="342"/>
      </w:pPr>
      <w:rPr>
        <w:rFonts w:hint="default"/>
        <w:lang w:val="pl-PL" w:eastAsia="pl-PL" w:bidi="pl-PL"/>
      </w:rPr>
    </w:lvl>
    <w:lvl w:ilvl="4" w:tplc="888492F2">
      <w:numFmt w:val="bullet"/>
      <w:lvlText w:val="•"/>
      <w:lvlJc w:val="left"/>
      <w:pPr>
        <w:ind w:left="3292" w:hanging="342"/>
      </w:pPr>
      <w:rPr>
        <w:rFonts w:hint="default"/>
        <w:lang w:val="pl-PL" w:eastAsia="pl-PL" w:bidi="pl-PL"/>
      </w:rPr>
    </w:lvl>
    <w:lvl w:ilvl="5" w:tplc="C0DE8B48">
      <w:numFmt w:val="bullet"/>
      <w:lvlText w:val="•"/>
      <w:lvlJc w:val="left"/>
      <w:pPr>
        <w:ind w:left="3985" w:hanging="342"/>
      </w:pPr>
      <w:rPr>
        <w:rFonts w:hint="default"/>
        <w:lang w:val="pl-PL" w:eastAsia="pl-PL" w:bidi="pl-PL"/>
      </w:rPr>
    </w:lvl>
    <w:lvl w:ilvl="6" w:tplc="F424B5FC">
      <w:numFmt w:val="bullet"/>
      <w:lvlText w:val="•"/>
      <w:lvlJc w:val="left"/>
      <w:pPr>
        <w:ind w:left="4678" w:hanging="342"/>
      </w:pPr>
      <w:rPr>
        <w:rFonts w:hint="default"/>
        <w:lang w:val="pl-PL" w:eastAsia="pl-PL" w:bidi="pl-PL"/>
      </w:rPr>
    </w:lvl>
    <w:lvl w:ilvl="7" w:tplc="336C1750">
      <w:numFmt w:val="bullet"/>
      <w:lvlText w:val="•"/>
      <w:lvlJc w:val="left"/>
      <w:pPr>
        <w:ind w:left="5371" w:hanging="342"/>
      </w:pPr>
      <w:rPr>
        <w:rFonts w:hint="default"/>
        <w:lang w:val="pl-PL" w:eastAsia="pl-PL" w:bidi="pl-PL"/>
      </w:rPr>
    </w:lvl>
    <w:lvl w:ilvl="8" w:tplc="B3540970">
      <w:numFmt w:val="bullet"/>
      <w:lvlText w:val="•"/>
      <w:lvlJc w:val="left"/>
      <w:pPr>
        <w:ind w:left="6064" w:hanging="342"/>
      </w:pPr>
      <w:rPr>
        <w:rFonts w:hint="default"/>
        <w:lang w:val="pl-PL" w:eastAsia="pl-PL" w:bidi="pl-PL"/>
      </w:rPr>
    </w:lvl>
  </w:abstractNum>
  <w:abstractNum w:abstractNumId="8" w15:restartNumberingAfterBreak="0">
    <w:nsid w:val="0C350A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46465D3"/>
    <w:multiLevelType w:val="hybridMultilevel"/>
    <w:tmpl w:val="5DC4A030"/>
    <w:lvl w:ilvl="0" w:tplc="EFC03480">
      <w:numFmt w:val="bullet"/>
      <w:lvlText w:val=""/>
      <w:lvlJc w:val="left"/>
      <w:pPr>
        <w:ind w:left="516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06818E">
      <w:numFmt w:val="bullet"/>
      <w:lvlText w:val="•"/>
      <w:lvlJc w:val="left"/>
      <w:pPr>
        <w:ind w:left="1213" w:hanging="361"/>
      </w:pPr>
      <w:rPr>
        <w:rFonts w:hint="default"/>
        <w:lang w:val="pl-PL" w:eastAsia="pl-PL" w:bidi="pl-PL"/>
      </w:rPr>
    </w:lvl>
    <w:lvl w:ilvl="2" w:tplc="B2782CCA">
      <w:numFmt w:val="bullet"/>
      <w:lvlText w:val="•"/>
      <w:lvlJc w:val="left"/>
      <w:pPr>
        <w:ind w:left="1906" w:hanging="361"/>
      </w:pPr>
      <w:rPr>
        <w:rFonts w:hint="default"/>
        <w:lang w:val="pl-PL" w:eastAsia="pl-PL" w:bidi="pl-PL"/>
      </w:rPr>
    </w:lvl>
    <w:lvl w:ilvl="3" w:tplc="8B1051D8">
      <w:numFmt w:val="bullet"/>
      <w:lvlText w:val="•"/>
      <w:lvlJc w:val="left"/>
      <w:pPr>
        <w:ind w:left="2599" w:hanging="361"/>
      </w:pPr>
      <w:rPr>
        <w:rFonts w:hint="default"/>
        <w:lang w:val="pl-PL" w:eastAsia="pl-PL" w:bidi="pl-PL"/>
      </w:rPr>
    </w:lvl>
    <w:lvl w:ilvl="4" w:tplc="2A74F4B6">
      <w:numFmt w:val="bullet"/>
      <w:lvlText w:val="•"/>
      <w:lvlJc w:val="left"/>
      <w:pPr>
        <w:ind w:left="3292" w:hanging="361"/>
      </w:pPr>
      <w:rPr>
        <w:rFonts w:hint="default"/>
        <w:lang w:val="pl-PL" w:eastAsia="pl-PL" w:bidi="pl-PL"/>
      </w:rPr>
    </w:lvl>
    <w:lvl w:ilvl="5" w:tplc="77347DE2">
      <w:numFmt w:val="bullet"/>
      <w:lvlText w:val="•"/>
      <w:lvlJc w:val="left"/>
      <w:pPr>
        <w:ind w:left="3985" w:hanging="361"/>
      </w:pPr>
      <w:rPr>
        <w:rFonts w:hint="default"/>
        <w:lang w:val="pl-PL" w:eastAsia="pl-PL" w:bidi="pl-PL"/>
      </w:rPr>
    </w:lvl>
    <w:lvl w:ilvl="6" w:tplc="C22A6FBC">
      <w:numFmt w:val="bullet"/>
      <w:lvlText w:val="•"/>
      <w:lvlJc w:val="left"/>
      <w:pPr>
        <w:ind w:left="4678" w:hanging="361"/>
      </w:pPr>
      <w:rPr>
        <w:rFonts w:hint="default"/>
        <w:lang w:val="pl-PL" w:eastAsia="pl-PL" w:bidi="pl-PL"/>
      </w:rPr>
    </w:lvl>
    <w:lvl w:ilvl="7" w:tplc="EFA4F316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8" w:tplc="28E8CB3A">
      <w:numFmt w:val="bullet"/>
      <w:lvlText w:val="•"/>
      <w:lvlJc w:val="left"/>
      <w:pPr>
        <w:ind w:left="6064" w:hanging="361"/>
      </w:pPr>
      <w:rPr>
        <w:rFonts w:hint="default"/>
        <w:lang w:val="pl-PL" w:eastAsia="pl-PL" w:bidi="pl-PL"/>
      </w:rPr>
    </w:lvl>
  </w:abstractNum>
  <w:abstractNum w:abstractNumId="10" w15:restartNumberingAfterBreak="0">
    <w:nsid w:val="1DDE7A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2A96C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303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955E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F3838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5164B5C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A67918"/>
    <w:multiLevelType w:val="hybridMultilevel"/>
    <w:tmpl w:val="DD4C2FAA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5413"/>
    <w:multiLevelType w:val="hybridMultilevel"/>
    <w:tmpl w:val="4932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44A8"/>
    <w:multiLevelType w:val="hybridMultilevel"/>
    <w:tmpl w:val="D09211F4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F44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4237D44"/>
    <w:multiLevelType w:val="hybridMultilevel"/>
    <w:tmpl w:val="BF245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47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978116B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3143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49B5397"/>
    <w:multiLevelType w:val="hybridMultilevel"/>
    <w:tmpl w:val="1514F41A"/>
    <w:lvl w:ilvl="0" w:tplc="0F64EC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A610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5CC04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1DD0E34"/>
    <w:multiLevelType w:val="hybridMultilevel"/>
    <w:tmpl w:val="8E04CB54"/>
    <w:lvl w:ilvl="0" w:tplc="E58009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45C8"/>
    <w:multiLevelType w:val="hybridMultilevel"/>
    <w:tmpl w:val="7E8A0AAA"/>
    <w:lvl w:ilvl="0" w:tplc="98DA60B0">
      <w:numFmt w:val="bullet"/>
      <w:lvlText w:val=""/>
      <w:lvlJc w:val="left"/>
      <w:pPr>
        <w:ind w:left="516" w:hanging="34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1C720C">
      <w:numFmt w:val="bullet"/>
      <w:lvlText w:val="•"/>
      <w:lvlJc w:val="left"/>
      <w:pPr>
        <w:ind w:left="1213" w:hanging="342"/>
      </w:pPr>
      <w:rPr>
        <w:rFonts w:hint="default"/>
        <w:lang w:val="pl-PL" w:eastAsia="pl-PL" w:bidi="pl-PL"/>
      </w:rPr>
    </w:lvl>
    <w:lvl w:ilvl="2" w:tplc="BEA4151A">
      <w:numFmt w:val="bullet"/>
      <w:lvlText w:val="•"/>
      <w:lvlJc w:val="left"/>
      <w:pPr>
        <w:ind w:left="1906" w:hanging="342"/>
      </w:pPr>
      <w:rPr>
        <w:rFonts w:hint="default"/>
        <w:lang w:val="pl-PL" w:eastAsia="pl-PL" w:bidi="pl-PL"/>
      </w:rPr>
    </w:lvl>
    <w:lvl w:ilvl="3" w:tplc="FA68F63E">
      <w:numFmt w:val="bullet"/>
      <w:lvlText w:val="•"/>
      <w:lvlJc w:val="left"/>
      <w:pPr>
        <w:ind w:left="2599" w:hanging="342"/>
      </w:pPr>
      <w:rPr>
        <w:rFonts w:hint="default"/>
        <w:lang w:val="pl-PL" w:eastAsia="pl-PL" w:bidi="pl-PL"/>
      </w:rPr>
    </w:lvl>
    <w:lvl w:ilvl="4" w:tplc="4D6A5D72">
      <w:numFmt w:val="bullet"/>
      <w:lvlText w:val="•"/>
      <w:lvlJc w:val="left"/>
      <w:pPr>
        <w:ind w:left="3292" w:hanging="342"/>
      </w:pPr>
      <w:rPr>
        <w:rFonts w:hint="default"/>
        <w:lang w:val="pl-PL" w:eastAsia="pl-PL" w:bidi="pl-PL"/>
      </w:rPr>
    </w:lvl>
    <w:lvl w:ilvl="5" w:tplc="400ED3FC">
      <w:numFmt w:val="bullet"/>
      <w:lvlText w:val="•"/>
      <w:lvlJc w:val="left"/>
      <w:pPr>
        <w:ind w:left="3985" w:hanging="342"/>
      </w:pPr>
      <w:rPr>
        <w:rFonts w:hint="default"/>
        <w:lang w:val="pl-PL" w:eastAsia="pl-PL" w:bidi="pl-PL"/>
      </w:rPr>
    </w:lvl>
    <w:lvl w:ilvl="6" w:tplc="FE1ADFCC">
      <w:numFmt w:val="bullet"/>
      <w:lvlText w:val="•"/>
      <w:lvlJc w:val="left"/>
      <w:pPr>
        <w:ind w:left="4678" w:hanging="342"/>
      </w:pPr>
      <w:rPr>
        <w:rFonts w:hint="default"/>
        <w:lang w:val="pl-PL" w:eastAsia="pl-PL" w:bidi="pl-PL"/>
      </w:rPr>
    </w:lvl>
    <w:lvl w:ilvl="7" w:tplc="2E500024">
      <w:numFmt w:val="bullet"/>
      <w:lvlText w:val="•"/>
      <w:lvlJc w:val="left"/>
      <w:pPr>
        <w:ind w:left="5371" w:hanging="342"/>
      </w:pPr>
      <w:rPr>
        <w:rFonts w:hint="default"/>
        <w:lang w:val="pl-PL" w:eastAsia="pl-PL" w:bidi="pl-PL"/>
      </w:rPr>
    </w:lvl>
    <w:lvl w:ilvl="8" w:tplc="B5B2E60C">
      <w:numFmt w:val="bullet"/>
      <w:lvlText w:val="•"/>
      <w:lvlJc w:val="left"/>
      <w:pPr>
        <w:ind w:left="6064" w:hanging="342"/>
      </w:pPr>
      <w:rPr>
        <w:rFonts w:hint="default"/>
        <w:lang w:val="pl-PL" w:eastAsia="pl-PL" w:bidi="pl-PL"/>
      </w:rPr>
    </w:lvl>
  </w:abstractNum>
  <w:abstractNum w:abstractNumId="29" w15:restartNumberingAfterBreak="0">
    <w:nsid w:val="7A6551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CAE68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D1C5F14"/>
    <w:multiLevelType w:val="multilevel"/>
    <w:tmpl w:val="AA90E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7"/>
  </w:num>
  <w:num w:numId="5">
    <w:abstractNumId w:val="22"/>
  </w:num>
  <w:num w:numId="6">
    <w:abstractNumId w:val="21"/>
  </w:num>
  <w:num w:numId="7">
    <w:abstractNumId w:val="11"/>
  </w:num>
  <w:num w:numId="8">
    <w:abstractNumId w:val="29"/>
  </w:num>
  <w:num w:numId="9">
    <w:abstractNumId w:val="6"/>
  </w:num>
  <w:num w:numId="10">
    <w:abstractNumId w:val="26"/>
  </w:num>
  <w:num w:numId="11">
    <w:abstractNumId w:val="19"/>
  </w:num>
  <w:num w:numId="12">
    <w:abstractNumId w:val="30"/>
  </w:num>
  <w:num w:numId="13">
    <w:abstractNumId w:val="13"/>
  </w:num>
  <w:num w:numId="14">
    <w:abstractNumId w:val="25"/>
  </w:num>
  <w:num w:numId="15">
    <w:abstractNumId w:val="12"/>
  </w:num>
  <w:num w:numId="16">
    <w:abstractNumId w:val="23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  <w:num w:numId="21">
    <w:abstractNumId w:val="3"/>
  </w:num>
  <w:num w:numId="22">
    <w:abstractNumId w:val="4"/>
  </w:num>
  <w:num w:numId="23">
    <w:abstractNumId w:val="16"/>
  </w:num>
  <w:num w:numId="24">
    <w:abstractNumId w:val="2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</w:num>
  <w:num w:numId="29">
    <w:abstractNumId w:val="28"/>
  </w:num>
  <w:num w:numId="30">
    <w:abstractNumId w:val="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3B"/>
    <w:rsid w:val="00003343"/>
    <w:rsid w:val="000142B7"/>
    <w:rsid w:val="00020BA8"/>
    <w:rsid w:val="00024026"/>
    <w:rsid w:val="000274EA"/>
    <w:rsid w:val="00040019"/>
    <w:rsid w:val="00041380"/>
    <w:rsid w:val="000467E2"/>
    <w:rsid w:val="000568E8"/>
    <w:rsid w:val="00063768"/>
    <w:rsid w:val="00065014"/>
    <w:rsid w:val="00070F64"/>
    <w:rsid w:val="000753B9"/>
    <w:rsid w:val="00077112"/>
    <w:rsid w:val="000773EC"/>
    <w:rsid w:val="00082532"/>
    <w:rsid w:val="00082BCD"/>
    <w:rsid w:val="000869F4"/>
    <w:rsid w:val="0009326D"/>
    <w:rsid w:val="00093B0A"/>
    <w:rsid w:val="00095809"/>
    <w:rsid w:val="00096295"/>
    <w:rsid w:val="000A05C7"/>
    <w:rsid w:val="000A5FD6"/>
    <w:rsid w:val="000A7086"/>
    <w:rsid w:val="000A7165"/>
    <w:rsid w:val="000B6D71"/>
    <w:rsid w:val="000D6A7A"/>
    <w:rsid w:val="000D7CED"/>
    <w:rsid w:val="000E2E77"/>
    <w:rsid w:val="000E4200"/>
    <w:rsid w:val="000E438A"/>
    <w:rsid w:val="001001F8"/>
    <w:rsid w:val="00104836"/>
    <w:rsid w:val="00110A6F"/>
    <w:rsid w:val="0011230A"/>
    <w:rsid w:val="00117C37"/>
    <w:rsid w:val="0012183E"/>
    <w:rsid w:val="00134A0E"/>
    <w:rsid w:val="00136C1A"/>
    <w:rsid w:val="00142826"/>
    <w:rsid w:val="00143AD2"/>
    <w:rsid w:val="001446BB"/>
    <w:rsid w:val="0014605A"/>
    <w:rsid w:val="00152232"/>
    <w:rsid w:val="00152AC8"/>
    <w:rsid w:val="001877DD"/>
    <w:rsid w:val="001A21AA"/>
    <w:rsid w:val="001A7AC6"/>
    <w:rsid w:val="001D1CF3"/>
    <w:rsid w:val="001D2099"/>
    <w:rsid w:val="001D3E97"/>
    <w:rsid w:val="001D4213"/>
    <w:rsid w:val="001D67C0"/>
    <w:rsid w:val="001F345D"/>
    <w:rsid w:val="001F5245"/>
    <w:rsid w:val="001F63E5"/>
    <w:rsid w:val="00210A1D"/>
    <w:rsid w:val="00210C9F"/>
    <w:rsid w:val="00213774"/>
    <w:rsid w:val="00216E1E"/>
    <w:rsid w:val="002172C9"/>
    <w:rsid w:val="002234DA"/>
    <w:rsid w:val="00230FC7"/>
    <w:rsid w:val="0024287B"/>
    <w:rsid w:val="002510D3"/>
    <w:rsid w:val="00252411"/>
    <w:rsid w:val="00252648"/>
    <w:rsid w:val="00256CD5"/>
    <w:rsid w:val="0025724F"/>
    <w:rsid w:val="002574F7"/>
    <w:rsid w:val="00260D25"/>
    <w:rsid w:val="00260E6C"/>
    <w:rsid w:val="00262AA9"/>
    <w:rsid w:val="002632F3"/>
    <w:rsid w:val="002644BE"/>
    <w:rsid w:val="00281F78"/>
    <w:rsid w:val="00283D3A"/>
    <w:rsid w:val="0029064F"/>
    <w:rsid w:val="00292B0A"/>
    <w:rsid w:val="00294A60"/>
    <w:rsid w:val="002A213F"/>
    <w:rsid w:val="002A438C"/>
    <w:rsid w:val="002B068A"/>
    <w:rsid w:val="002B16D0"/>
    <w:rsid w:val="002B3EED"/>
    <w:rsid w:val="002B7DCE"/>
    <w:rsid w:val="002D53DB"/>
    <w:rsid w:val="002E3C2A"/>
    <w:rsid w:val="002F0FD5"/>
    <w:rsid w:val="002F1EE4"/>
    <w:rsid w:val="00301A15"/>
    <w:rsid w:val="00304824"/>
    <w:rsid w:val="00305275"/>
    <w:rsid w:val="0030559C"/>
    <w:rsid w:val="003121ED"/>
    <w:rsid w:val="00314E73"/>
    <w:rsid w:val="00327DC9"/>
    <w:rsid w:val="003308DD"/>
    <w:rsid w:val="003312E2"/>
    <w:rsid w:val="003317C5"/>
    <w:rsid w:val="003334E5"/>
    <w:rsid w:val="00334E7D"/>
    <w:rsid w:val="00337830"/>
    <w:rsid w:val="00342C9D"/>
    <w:rsid w:val="00344555"/>
    <w:rsid w:val="0035206E"/>
    <w:rsid w:val="003534A1"/>
    <w:rsid w:val="00357556"/>
    <w:rsid w:val="003630DA"/>
    <w:rsid w:val="00364F3E"/>
    <w:rsid w:val="00371BD6"/>
    <w:rsid w:val="003776DD"/>
    <w:rsid w:val="00381B2C"/>
    <w:rsid w:val="00383C47"/>
    <w:rsid w:val="003844D1"/>
    <w:rsid w:val="00390949"/>
    <w:rsid w:val="003B76F7"/>
    <w:rsid w:val="003B7A57"/>
    <w:rsid w:val="003C31AA"/>
    <w:rsid w:val="003D05A3"/>
    <w:rsid w:val="003D1E85"/>
    <w:rsid w:val="003D2018"/>
    <w:rsid w:val="003D4D3E"/>
    <w:rsid w:val="003D5C62"/>
    <w:rsid w:val="003E4751"/>
    <w:rsid w:val="003E6717"/>
    <w:rsid w:val="003E6C0D"/>
    <w:rsid w:val="003E7A3C"/>
    <w:rsid w:val="003F2ED1"/>
    <w:rsid w:val="003F5FA6"/>
    <w:rsid w:val="00401670"/>
    <w:rsid w:val="004044C3"/>
    <w:rsid w:val="004045E5"/>
    <w:rsid w:val="0040732D"/>
    <w:rsid w:val="004153D0"/>
    <w:rsid w:val="00416273"/>
    <w:rsid w:val="00416A3B"/>
    <w:rsid w:val="00431259"/>
    <w:rsid w:val="0043449E"/>
    <w:rsid w:val="0044606E"/>
    <w:rsid w:val="00470BF1"/>
    <w:rsid w:val="00474F92"/>
    <w:rsid w:val="004768ED"/>
    <w:rsid w:val="00480673"/>
    <w:rsid w:val="00487727"/>
    <w:rsid w:val="00493F42"/>
    <w:rsid w:val="004951A1"/>
    <w:rsid w:val="004B07DE"/>
    <w:rsid w:val="004C471D"/>
    <w:rsid w:val="004C5C96"/>
    <w:rsid w:val="004D5CBC"/>
    <w:rsid w:val="004E08FB"/>
    <w:rsid w:val="004E3103"/>
    <w:rsid w:val="004E3701"/>
    <w:rsid w:val="004E4011"/>
    <w:rsid w:val="004E74EA"/>
    <w:rsid w:val="004F2CEE"/>
    <w:rsid w:val="004F4AA2"/>
    <w:rsid w:val="005016FE"/>
    <w:rsid w:val="005132A1"/>
    <w:rsid w:val="0052025B"/>
    <w:rsid w:val="00524AC8"/>
    <w:rsid w:val="00524F3B"/>
    <w:rsid w:val="00533BC0"/>
    <w:rsid w:val="00536127"/>
    <w:rsid w:val="00537A1C"/>
    <w:rsid w:val="00543F88"/>
    <w:rsid w:val="0054592E"/>
    <w:rsid w:val="0056249F"/>
    <w:rsid w:val="005633AB"/>
    <w:rsid w:val="00566D41"/>
    <w:rsid w:val="00567F08"/>
    <w:rsid w:val="00572D61"/>
    <w:rsid w:val="00573E25"/>
    <w:rsid w:val="00573EF6"/>
    <w:rsid w:val="00580BA8"/>
    <w:rsid w:val="00583B6A"/>
    <w:rsid w:val="005840FE"/>
    <w:rsid w:val="005844FA"/>
    <w:rsid w:val="00585AC0"/>
    <w:rsid w:val="00591093"/>
    <w:rsid w:val="00591D3F"/>
    <w:rsid w:val="005979C8"/>
    <w:rsid w:val="005A072D"/>
    <w:rsid w:val="005A3A45"/>
    <w:rsid w:val="005A74F9"/>
    <w:rsid w:val="005B3EEE"/>
    <w:rsid w:val="005C1A07"/>
    <w:rsid w:val="005C4AD4"/>
    <w:rsid w:val="005E1012"/>
    <w:rsid w:val="005E1594"/>
    <w:rsid w:val="005E38F2"/>
    <w:rsid w:val="005F03A3"/>
    <w:rsid w:val="005F6F00"/>
    <w:rsid w:val="0060212D"/>
    <w:rsid w:val="0060536B"/>
    <w:rsid w:val="00606F47"/>
    <w:rsid w:val="00610D64"/>
    <w:rsid w:val="00612257"/>
    <w:rsid w:val="00612DEF"/>
    <w:rsid w:val="00612F71"/>
    <w:rsid w:val="00620CB6"/>
    <w:rsid w:val="00630C5A"/>
    <w:rsid w:val="00630CCA"/>
    <w:rsid w:val="00631254"/>
    <w:rsid w:val="0063313D"/>
    <w:rsid w:val="006429D5"/>
    <w:rsid w:val="00643E59"/>
    <w:rsid w:val="0064754D"/>
    <w:rsid w:val="00650909"/>
    <w:rsid w:val="006567E0"/>
    <w:rsid w:val="00664C92"/>
    <w:rsid w:val="006678FF"/>
    <w:rsid w:val="00671731"/>
    <w:rsid w:val="00676BFA"/>
    <w:rsid w:val="00683D1F"/>
    <w:rsid w:val="00690D23"/>
    <w:rsid w:val="00695539"/>
    <w:rsid w:val="006A0A31"/>
    <w:rsid w:val="006A1A46"/>
    <w:rsid w:val="006A545B"/>
    <w:rsid w:val="006A62F5"/>
    <w:rsid w:val="006B06DD"/>
    <w:rsid w:val="006B678C"/>
    <w:rsid w:val="006D332D"/>
    <w:rsid w:val="006E0453"/>
    <w:rsid w:val="006E0C4D"/>
    <w:rsid w:val="006F1C45"/>
    <w:rsid w:val="006F590C"/>
    <w:rsid w:val="006F5FD8"/>
    <w:rsid w:val="006F71C4"/>
    <w:rsid w:val="006F730C"/>
    <w:rsid w:val="00700B96"/>
    <w:rsid w:val="00706F23"/>
    <w:rsid w:val="007324F6"/>
    <w:rsid w:val="00735FD5"/>
    <w:rsid w:val="007406F6"/>
    <w:rsid w:val="0076387F"/>
    <w:rsid w:val="00767D30"/>
    <w:rsid w:val="00771D4E"/>
    <w:rsid w:val="00774CEE"/>
    <w:rsid w:val="00781346"/>
    <w:rsid w:val="00784BB6"/>
    <w:rsid w:val="00787693"/>
    <w:rsid w:val="0078797C"/>
    <w:rsid w:val="007911CA"/>
    <w:rsid w:val="0079199C"/>
    <w:rsid w:val="00793080"/>
    <w:rsid w:val="007A566D"/>
    <w:rsid w:val="007B0398"/>
    <w:rsid w:val="007B20AB"/>
    <w:rsid w:val="007C38B2"/>
    <w:rsid w:val="007C582C"/>
    <w:rsid w:val="007C76D0"/>
    <w:rsid w:val="007C7D88"/>
    <w:rsid w:val="007D3057"/>
    <w:rsid w:val="007E0CD3"/>
    <w:rsid w:val="007E4006"/>
    <w:rsid w:val="007F51B2"/>
    <w:rsid w:val="00802454"/>
    <w:rsid w:val="00803C99"/>
    <w:rsid w:val="00806575"/>
    <w:rsid w:val="008202AB"/>
    <w:rsid w:val="0082255D"/>
    <w:rsid w:val="008239C3"/>
    <w:rsid w:val="00823DA3"/>
    <w:rsid w:val="008257F3"/>
    <w:rsid w:val="0083035B"/>
    <w:rsid w:val="008405F9"/>
    <w:rsid w:val="00844DEA"/>
    <w:rsid w:val="00845F6F"/>
    <w:rsid w:val="008538F8"/>
    <w:rsid w:val="00861340"/>
    <w:rsid w:val="008625CE"/>
    <w:rsid w:val="00863E75"/>
    <w:rsid w:val="008678FA"/>
    <w:rsid w:val="00871F57"/>
    <w:rsid w:val="0087330F"/>
    <w:rsid w:val="00877694"/>
    <w:rsid w:val="00891549"/>
    <w:rsid w:val="008928A2"/>
    <w:rsid w:val="00894CF1"/>
    <w:rsid w:val="00894DC8"/>
    <w:rsid w:val="008A2EF8"/>
    <w:rsid w:val="008A44C9"/>
    <w:rsid w:val="008B1C1A"/>
    <w:rsid w:val="008B29C4"/>
    <w:rsid w:val="008D03EA"/>
    <w:rsid w:val="008E44D1"/>
    <w:rsid w:val="008F101F"/>
    <w:rsid w:val="008F66E1"/>
    <w:rsid w:val="00904EAD"/>
    <w:rsid w:val="009078F5"/>
    <w:rsid w:val="00912058"/>
    <w:rsid w:val="009130E1"/>
    <w:rsid w:val="00914CC4"/>
    <w:rsid w:val="00926070"/>
    <w:rsid w:val="0093530C"/>
    <w:rsid w:val="009375BC"/>
    <w:rsid w:val="00953E89"/>
    <w:rsid w:val="0095414A"/>
    <w:rsid w:val="00965E70"/>
    <w:rsid w:val="009724F9"/>
    <w:rsid w:val="009773D7"/>
    <w:rsid w:val="00980A23"/>
    <w:rsid w:val="00995A1F"/>
    <w:rsid w:val="00996115"/>
    <w:rsid w:val="009A3F98"/>
    <w:rsid w:val="009B2D1D"/>
    <w:rsid w:val="009B31D9"/>
    <w:rsid w:val="009B602F"/>
    <w:rsid w:val="009C4BB8"/>
    <w:rsid w:val="009D698A"/>
    <w:rsid w:val="009D7D79"/>
    <w:rsid w:val="009E526B"/>
    <w:rsid w:val="009F67B9"/>
    <w:rsid w:val="00A109CC"/>
    <w:rsid w:val="00A1306E"/>
    <w:rsid w:val="00A319DD"/>
    <w:rsid w:val="00A3215D"/>
    <w:rsid w:val="00A362FE"/>
    <w:rsid w:val="00A365CE"/>
    <w:rsid w:val="00A37098"/>
    <w:rsid w:val="00A44F88"/>
    <w:rsid w:val="00A458B8"/>
    <w:rsid w:val="00A46501"/>
    <w:rsid w:val="00A57AA2"/>
    <w:rsid w:val="00A662D7"/>
    <w:rsid w:val="00A678EA"/>
    <w:rsid w:val="00A74D8C"/>
    <w:rsid w:val="00AA2F35"/>
    <w:rsid w:val="00AC1C62"/>
    <w:rsid w:val="00AC38B9"/>
    <w:rsid w:val="00AC5DC9"/>
    <w:rsid w:val="00AC6098"/>
    <w:rsid w:val="00AF2071"/>
    <w:rsid w:val="00AF4667"/>
    <w:rsid w:val="00B00295"/>
    <w:rsid w:val="00B05793"/>
    <w:rsid w:val="00B058C0"/>
    <w:rsid w:val="00B061CA"/>
    <w:rsid w:val="00B12BBC"/>
    <w:rsid w:val="00B35886"/>
    <w:rsid w:val="00B47540"/>
    <w:rsid w:val="00B53855"/>
    <w:rsid w:val="00B56979"/>
    <w:rsid w:val="00B6565E"/>
    <w:rsid w:val="00B67210"/>
    <w:rsid w:val="00B82BE7"/>
    <w:rsid w:val="00B84D1E"/>
    <w:rsid w:val="00B865EA"/>
    <w:rsid w:val="00B90EE3"/>
    <w:rsid w:val="00B94B46"/>
    <w:rsid w:val="00BA4E2B"/>
    <w:rsid w:val="00BA5D46"/>
    <w:rsid w:val="00BA6169"/>
    <w:rsid w:val="00BC065A"/>
    <w:rsid w:val="00BD0262"/>
    <w:rsid w:val="00BD51AD"/>
    <w:rsid w:val="00BE10E6"/>
    <w:rsid w:val="00BE441E"/>
    <w:rsid w:val="00BE6707"/>
    <w:rsid w:val="00BE7682"/>
    <w:rsid w:val="00BF5A9C"/>
    <w:rsid w:val="00C01375"/>
    <w:rsid w:val="00C023A3"/>
    <w:rsid w:val="00C0345F"/>
    <w:rsid w:val="00C05440"/>
    <w:rsid w:val="00C05B19"/>
    <w:rsid w:val="00C213A2"/>
    <w:rsid w:val="00C339CE"/>
    <w:rsid w:val="00C34696"/>
    <w:rsid w:val="00C359D9"/>
    <w:rsid w:val="00C42A85"/>
    <w:rsid w:val="00C457CF"/>
    <w:rsid w:val="00C51AC1"/>
    <w:rsid w:val="00C76BFA"/>
    <w:rsid w:val="00C81BF3"/>
    <w:rsid w:val="00C84BCC"/>
    <w:rsid w:val="00C9068E"/>
    <w:rsid w:val="00C90AE2"/>
    <w:rsid w:val="00C9234D"/>
    <w:rsid w:val="00CB4676"/>
    <w:rsid w:val="00CB56AF"/>
    <w:rsid w:val="00CB60AA"/>
    <w:rsid w:val="00CB61AB"/>
    <w:rsid w:val="00CB732E"/>
    <w:rsid w:val="00CB783B"/>
    <w:rsid w:val="00CD3681"/>
    <w:rsid w:val="00CD51E4"/>
    <w:rsid w:val="00CE010A"/>
    <w:rsid w:val="00CE6F42"/>
    <w:rsid w:val="00CF34F4"/>
    <w:rsid w:val="00CF4E56"/>
    <w:rsid w:val="00D020B9"/>
    <w:rsid w:val="00D11397"/>
    <w:rsid w:val="00D17BFD"/>
    <w:rsid w:val="00D2568E"/>
    <w:rsid w:val="00D26D22"/>
    <w:rsid w:val="00D27C36"/>
    <w:rsid w:val="00D33199"/>
    <w:rsid w:val="00D339C5"/>
    <w:rsid w:val="00D43601"/>
    <w:rsid w:val="00D4571F"/>
    <w:rsid w:val="00D4695B"/>
    <w:rsid w:val="00D52319"/>
    <w:rsid w:val="00D61217"/>
    <w:rsid w:val="00D65F5E"/>
    <w:rsid w:val="00D72668"/>
    <w:rsid w:val="00D73799"/>
    <w:rsid w:val="00D75913"/>
    <w:rsid w:val="00D75E9A"/>
    <w:rsid w:val="00D83B5C"/>
    <w:rsid w:val="00D842F7"/>
    <w:rsid w:val="00D941A9"/>
    <w:rsid w:val="00DA73AB"/>
    <w:rsid w:val="00DB0B04"/>
    <w:rsid w:val="00DB263C"/>
    <w:rsid w:val="00DB7EBC"/>
    <w:rsid w:val="00DC65E6"/>
    <w:rsid w:val="00DC6C3B"/>
    <w:rsid w:val="00DD2A15"/>
    <w:rsid w:val="00DE7483"/>
    <w:rsid w:val="00DF4329"/>
    <w:rsid w:val="00DF69FC"/>
    <w:rsid w:val="00E00C10"/>
    <w:rsid w:val="00E01976"/>
    <w:rsid w:val="00E05AA4"/>
    <w:rsid w:val="00E15FE6"/>
    <w:rsid w:val="00E17CCC"/>
    <w:rsid w:val="00E17D70"/>
    <w:rsid w:val="00E23E6E"/>
    <w:rsid w:val="00E31D7F"/>
    <w:rsid w:val="00E336C6"/>
    <w:rsid w:val="00E37A0C"/>
    <w:rsid w:val="00E43B5A"/>
    <w:rsid w:val="00E5370E"/>
    <w:rsid w:val="00E5391C"/>
    <w:rsid w:val="00E55B3F"/>
    <w:rsid w:val="00E578F6"/>
    <w:rsid w:val="00E62F6A"/>
    <w:rsid w:val="00E63E56"/>
    <w:rsid w:val="00E71117"/>
    <w:rsid w:val="00E71BBD"/>
    <w:rsid w:val="00E77034"/>
    <w:rsid w:val="00E8154A"/>
    <w:rsid w:val="00E9123E"/>
    <w:rsid w:val="00EA20CF"/>
    <w:rsid w:val="00EB0019"/>
    <w:rsid w:val="00EB14FD"/>
    <w:rsid w:val="00EB6EC0"/>
    <w:rsid w:val="00EC3245"/>
    <w:rsid w:val="00EC52CF"/>
    <w:rsid w:val="00EC54B2"/>
    <w:rsid w:val="00EC6655"/>
    <w:rsid w:val="00ED34B7"/>
    <w:rsid w:val="00EE414F"/>
    <w:rsid w:val="00EE450E"/>
    <w:rsid w:val="00EE7BDA"/>
    <w:rsid w:val="00F01841"/>
    <w:rsid w:val="00F05E3F"/>
    <w:rsid w:val="00F174AD"/>
    <w:rsid w:val="00F21AC5"/>
    <w:rsid w:val="00F27702"/>
    <w:rsid w:val="00F368E3"/>
    <w:rsid w:val="00F44FDA"/>
    <w:rsid w:val="00F602EC"/>
    <w:rsid w:val="00F61703"/>
    <w:rsid w:val="00F63C83"/>
    <w:rsid w:val="00F84146"/>
    <w:rsid w:val="00F84DB8"/>
    <w:rsid w:val="00F85EE7"/>
    <w:rsid w:val="00F954FA"/>
    <w:rsid w:val="00F968E1"/>
    <w:rsid w:val="00F96F34"/>
    <w:rsid w:val="00F973DC"/>
    <w:rsid w:val="00FA474B"/>
    <w:rsid w:val="00FA5546"/>
    <w:rsid w:val="00FB00DE"/>
    <w:rsid w:val="00FB6E9E"/>
    <w:rsid w:val="00FC2800"/>
    <w:rsid w:val="00FC4BA7"/>
    <w:rsid w:val="00FC6792"/>
    <w:rsid w:val="00FD089D"/>
    <w:rsid w:val="00FD1141"/>
    <w:rsid w:val="00FE3D9C"/>
    <w:rsid w:val="00FE4A50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48CE"/>
  <w15:docId w15:val="{7D311346-A5E1-4073-B21E-C8FF35F2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C3B"/>
    <w:pPr>
      <w:ind w:left="720"/>
      <w:contextualSpacing/>
    </w:pPr>
    <w:rPr>
      <w:lang w:val="x-none" w:eastAsia="x-none"/>
    </w:r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334E5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83B6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B6A"/>
    <w:pPr>
      <w:widowControl w:val="0"/>
      <w:autoSpaceDE w:val="0"/>
      <w:autoSpaceDN w:val="0"/>
      <w:spacing w:after="0" w:line="265" w:lineRule="exact"/>
      <w:ind w:left="108"/>
    </w:pPr>
    <w:rPr>
      <w:rFonts w:eastAsia="Calibri" w:cs="Calibri"/>
      <w:lang w:bidi="pl-PL"/>
    </w:rPr>
  </w:style>
  <w:style w:type="character" w:customStyle="1" w:styleId="st">
    <w:name w:val="st"/>
    <w:basedOn w:val="Domylnaczcionkaakapitu"/>
    <w:rsid w:val="00B82BE7"/>
  </w:style>
  <w:style w:type="table" w:customStyle="1" w:styleId="Tabela-Siatka1">
    <w:name w:val="Tabela - Siatka1"/>
    <w:basedOn w:val="Standardowy"/>
    <w:uiPriority w:val="39"/>
    <w:rsid w:val="00B82B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690D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biegaj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womir.biegaj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pieniak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7BDC-4D6E-439B-9C4F-ECD3993E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../../Pawel Pieniak/AppData/Local/Microsoft/Windows/Temporary Internet Files/Content.Outlook/FXAXSR32/pawel.pieniak@uke.gov.pl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Gola Jacek</cp:lastModifiedBy>
  <cp:revision>19</cp:revision>
  <cp:lastPrinted>2015-01-16T09:00:00Z</cp:lastPrinted>
  <dcterms:created xsi:type="dcterms:W3CDTF">2020-10-13T08:52:00Z</dcterms:created>
  <dcterms:modified xsi:type="dcterms:W3CDTF">2020-10-21T17:05:00Z</dcterms:modified>
</cp:coreProperties>
</file>