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72" w:rsidRDefault="00614472" w:rsidP="001C7A3C">
      <w:pPr>
        <w:spacing w:before="120" w:after="120" w:line="240" w:lineRule="auto"/>
        <w:jc w:val="right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 w:rsidRPr="00614472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Warszawa, dnia </w:t>
      </w:r>
      <w:r w:rsidR="001C7A3C">
        <w:rPr>
          <w:rFonts w:eastAsiaTheme="majorEastAsia" w:cstheme="minorHAnsi"/>
          <w:bCs/>
          <w:kern w:val="28"/>
          <w:sz w:val="24"/>
          <w:szCs w:val="24"/>
          <w:lang w:eastAsia="pl-PL"/>
        </w:rPr>
        <w:t>17 sierpnia</w:t>
      </w:r>
      <w:r w:rsidRPr="00614472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2020 r.</w:t>
      </w:r>
    </w:p>
    <w:p w:rsidR="001C7A3C" w:rsidRPr="00614472" w:rsidRDefault="001C7A3C" w:rsidP="001C7A3C">
      <w:pPr>
        <w:spacing w:before="120" w:after="120" w:line="240" w:lineRule="auto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>
        <w:rPr>
          <w:rFonts w:eastAsiaTheme="majorEastAsia" w:cstheme="minorHAnsi"/>
          <w:bCs/>
          <w:kern w:val="28"/>
          <w:sz w:val="24"/>
          <w:szCs w:val="24"/>
          <w:lang w:eastAsia="pl-PL"/>
        </w:rPr>
        <w:t>BA.WZP.26.5.36.2020.1</w:t>
      </w:r>
      <w:bookmarkStart w:id="0" w:name="_GoBack"/>
      <w:bookmarkEnd w:id="0"/>
    </w:p>
    <w:p w:rsidR="00614472" w:rsidRPr="00614472" w:rsidRDefault="00614472" w:rsidP="000F51BC">
      <w:pPr>
        <w:spacing w:before="120"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14472" w:rsidRPr="00614472" w:rsidRDefault="00614472" w:rsidP="000F51BC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614472" w:rsidRPr="00614472" w:rsidRDefault="00614472" w:rsidP="001C7A3C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144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ZAPROSZENIE DO SKŁADANIA OFERT</w:t>
      </w:r>
    </w:p>
    <w:p w:rsidR="00614472" w:rsidRPr="00614472" w:rsidRDefault="00614472" w:rsidP="000F51B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472" w:rsidRPr="000E76D9" w:rsidRDefault="00614472" w:rsidP="000F51BC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6D9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:rsidR="00614472" w:rsidRPr="00614472" w:rsidRDefault="00614472" w:rsidP="000F51BC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614472">
        <w:rPr>
          <w:rFonts w:ascii="Calibri" w:eastAsia="Times New Roman" w:hAnsi="Calibri" w:cs="Calibri"/>
          <w:lang w:eastAsia="pl-PL"/>
        </w:rPr>
        <w:t>Skarb Państwa – Urząd Komunikacji Elektronicznej, ul. Giełdowa 7/9, 01-211 Warszawa</w:t>
      </w:r>
    </w:p>
    <w:p w:rsidR="00614472" w:rsidRPr="000E76D9" w:rsidRDefault="00614472" w:rsidP="000F51BC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6D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oraz zakresu zamówienia:</w:t>
      </w:r>
    </w:p>
    <w:p w:rsidR="004B6FFB" w:rsidRPr="009516CA" w:rsidRDefault="0064615B" w:rsidP="000F51BC">
      <w:pPr>
        <w:spacing w:before="120" w:after="12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9516CA">
        <w:rPr>
          <w:rFonts w:ascii="Calibri" w:eastAsia="Times New Roman" w:hAnsi="Calibri" w:cs="Times New Roman"/>
          <w:u w:val="single"/>
          <w:lang w:eastAsia="pl-PL"/>
        </w:rPr>
        <w:t>Przedmiotem zamówienia jest</w:t>
      </w:r>
      <w:r w:rsidR="004B6FFB" w:rsidRPr="009516CA">
        <w:rPr>
          <w:rFonts w:ascii="Calibri" w:eastAsia="Times New Roman" w:hAnsi="Calibri" w:cs="Times New Roman"/>
          <w:u w:val="single"/>
          <w:lang w:eastAsia="pl-PL"/>
        </w:rPr>
        <w:t>:</w:t>
      </w:r>
    </w:p>
    <w:p w:rsidR="004B6FFB" w:rsidRDefault="004B6FFB" w:rsidP="000F51BC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przeprowadzenie </w:t>
      </w:r>
      <w:r w:rsidRPr="004B6FFB">
        <w:rPr>
          <w:rFonts w:ascii="Calibri" w:eastAsia="Times New Roman" w:hAnsi="Calibri" w:cs="Times New Roman"/>
          <w:lang w:eastAsia="pl-PL"/>
        </w:rPr>
        <w:t xml:space="preserve">wizji lokalnych, pomiarów </w:t>
      </w:r>
      <w:r w:rsidR="002B00CA">
        <w:rPr>
          <w:rFonts w:ascii="Calibri" w:eastAsia="Times New Roman" w:hAnsi="Calibri" w:cs="Times New Roman"/>
          <w:lang w:eastAsia="pl-PL"/>
        </w:rPr>
        <w:t xml:space="preserve">testowych </w:t>
      </w:r>
      <w:r w:rsidRPr="004B6FFB">
        <w:rPr>
          <w:rFonts w:ascii="Calibri" w:eastAsia="Times New Roman" w:hAnsi="Calibri" w:cs="Times New Roman"/>
          <w:lang w:eastAsia="pl-PL"/>
        </w:rPr>
        <w:t>oraz konsultacji</w:t>
      </w:r>
      <w:r>
        <w:rPr>
          <w:rFonts w:ascii="Calibri" w:eastAsia="Times New Roman" w:hAnsi="Calibri" w:cs="Times New Roman"/>
          <w:lang w:eastAsia="pl-PL"/>
        </w:rPr>
        <w:t xml:space="preserve"> z Zamawiającym</w:t>
      </w:r>
      <w:r w:rsidR="0077582D">
        <w:rPr>
          <w:rFonts w:ascii="Calibri" w:eastAsia="Times New Roman" w:hAnsi="Calibri" w:cs="Times New Roman"/>
          <w:lang w:eastAsia="pl-PL"/>
        </w:rPr>
        <w:t>,</w:t>
      </w:r>
      <w:r w:rsidR="00E00952">
        <w:rPr>
          <w:rFonts w:ascii="Calibri" w:eastAsia="Times New Roman" w:hAnsi="Calibri" w:cs="Times New Roman"/>
          <w:lang w:eastAsia="pl-PL"/>
        </w:rPr>
        <w:t xml:space="preserve"> p</w:t>
      </w:r>
      <w:r w:rsidR="007B15EE">
        <w:rPr>
          <w:rFonts w:ascii="Calibri" w:eastAsia="Times New Roman" w:hAnsi="Calibri" w:cs="Times New Roman"/>
          <w:lang w:eastAsia="pl-PL"/>
        </w:rPr>
        <w:t>o których zostanie przedstawiony</w:t>
      </w:r>
      <w:r w:rsidR="00E00952">
        <w:rPr>
          <w:rFonts w:ascii="Calibri" w:eastAsia="Times New Roman" w:hAnsi="Calibri" w:cs="Times New Roman"/>
          <w:lang w:eastAsia="pl-PL"/>
        </w:rPr>
        <w:t xml:space="preserve"> przez Wykonawcę </w:t>
      </w:r>
      <w:r w:rsidR="007B15EE">
        <w:rPr>
          <w:rFonts w:ascii="Calibri" w:eastAsia="Times New Roman" w:hAnsi="Calibri" w:cs="Times New Roman"/>
          <w:lang w:eastAsia="pl-PL"/>
        </w:rPr>
        <w:t>orientacyjny plan rozmieszczenia</w:t>
      </w:r>
      <w:r w:rsidR="009475F6">
        <w:rPr>
          <w:rFonts w:ascii="Calibri" w:eastAsia="Times New Roman" w:hAnsi="Calibri" w:cs="Times New Roman"/>
          <w:lang w:eastAsia="pl-PL"/>
        </w:rPr>
        <w:t xml:space="preserve"> okablowania.</w:t>
      </w:r>
    </w:p>
    <w:p w:rsidR="0064615B" w:rsidRPr="004B6FFB" w:rsidRDefault="0064615B" w:rsidP="000F51BC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rPr>
          <w:rFonts w:ascii="Calibri" w:eastAsia="Times New Roman" w:hAnsi="Calibri" w:cs="Times New Roman"/>
          <w:lang w:eastAsia="pl-PL"/>
        </w:rPr>
      </w:pPr>
      <w:r w:rsidRPr="004B6FFB">
        <w:rPr>
          <w:rFonts w:ascii="Calibri" w:eastAsia="Times New Roman" w:hAnsi="Calibri" w:cs="Times New Roman"/>
          <w:lang w:eastAsia="pl-PL"/>
        </w:rPr>
        <w:t xml:space="preserve">dostawa, montaż, uruchomienie, wykonanie pomiarów i kalibracji zgodnie ze wskazaniami producenta </w:t>
      </w:r>
      <w:r w:rsidR="003D160B">
        <w:rPr>
          <w:rFonts w:ascii="Calibri" w:eastAsia="Times New Roman" w:hAnsi="Calibri" w:cs="Times New Roman"/>
          <w:lang w:eastAsia="pl-PL"/>
        </w:rPr>
        <w:t xml:space="preserve">zestawu </w:t>
      </w:r>
      <w:r w:rsidRPr="004B6FFB">
        <w:rPr>
          <w:rFonts w:ascii="Calibri" w:eastAsia="Times New Roman" w:hAnsi="Calibri" w:cs="Times New Roman"/>
          <w:lang w:eastAsia="pl-PL"/>
        </w:rPr>
        <w:t xml:space="preserve">pętli indukcyjnych </w:t>
      </w:r>
      <w:r w:rsidR="00930BE8" w:rsidRPr="004B6FFB">
        <w:rPr>
          <w:rFonts w:ascii="Calibri" w:eastAsia="Times New Roman" w:hAnsi="Calibri" w:cs="Times New Roman"/>
          <w:lang w:eastAsia="pl-PL"/>
        </w:rPr>
        <w:t>wraz z osprzętem</w:t>
      </w:r>
      <w:r w:rsidRPr="004B6FFB">
        <w:rPr>
          <w:rFonts w:ascii="Calibri" w:eastAsia="Times New Roman" w:hAnsi="Calibri" w:cs="Times New Roman"/>
          <w:lang w:eastAsia="pl-PL"/>
        </w:rPr>
        <w:t xml:space="preserve"> </w:t>
      </w:r>
      <w:r w:rsidR="008742E3">
        <w:rPr>
          <w:rFonts w:ascii="Calibri" w:eastAsia="Times New Roman" w:hAnsi="Calibri" w:cs="Times New Roman"/>
          <w:lang w:eastAsia="pl-PL"/>
        </w:rPr>
        <w:t>spełniającym wymogi normy PN EN 60118</w:t>
      </w:r>
      <w:r w:rsidR="008742E3">
        <w:rPr>
          <w:rFonts w:ascii="Calibri" w:eastAsia="Times New Roman" w:hAnsi="Calibri" w:cs="Times New Roman"/>
          <w:lang w:eastAsia="pl-PL"/>
        </w:rPr>
        <w:noBreakHyphen/>
        <w:t xml:space="preserve">4:2015 </w:t>
      </w:r>
      <w:r w:rsidRPr="004B6FFB">
        <w:rPr>
          <w:rFonts w:ascii="Calibri" w:eastAsia="Times New Roman" w:hAnsi="Calibri" w:cs="Times New Roman"/>
          <w:lang w:eastAsia="pl-PL"/>
        </w:rPr>
        <w:t xml:space="preserve">– systemu wspomagania słuchu, poprawiające komfort słyszenia oraz jakość dźwięku osobom słabosłyszącym </w:t>
      </w:r>
      <w:r w:rsidR="00E42FB3">
        <w:rPr>
          <w:rFonts w:ascii="Calibri" w:eastAsia="Times New Roman" w:hAnsi="Calibri" w:cs="Times New Roman"/>
          <w:lang w:eastAsia="pl-PL"/>
        </w:rPr>
        <w:t>w</w:t>
      </w:r>
      <w:r w:rsidRPr="004B6FFB">
        <w:rPr>
          <w:rFonts w:ascii="Calibri" w:eastAsia="Times New Roman" w:hAnsi="Calibri" w:cs="Times New Roman"/>
          <w:lang w:eastAsia="pl-PL"/>
        </w:rPr>
        <w:t xml:space="preserve"> poniższych lokalizacjach:</w:t>
      </w:r>
    </w:p>
    <w:p w:rsidR="000A2301" w:rsidRPr="000A2301" w:rsidRDefault="000A2301" w:rsidP="000F51BC">
      <w:pPr>
        <w:pStyle w:val="Akapitzlist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Centrala UKE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Sala edukacyjna – 10p. (</w:t>
      </w:r>
      <w:r w:rsidR="000A2301" w:rsidRPr="00D16655">
        <w:rPr>
          <w:rFonts w:ascii="Calibri" w:eastAsia="Calibri" w:hAnsi="Calibri" w:cs="Times New Roman"/>
        </w:rPr>
        <w:t xml:space="preserve">1 pętla </w:t>
      </w:r>
      <w:r w:rsidRPr="00D16655">
        <w:rPr>
          <w:rFonts w:ascii="Calibri" w:eastAsia="Calibri" w:hAnsi="Calibri" w:cs="Times New Roman"/>
        </w:rPr>
        <w:t>stacjonarna)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Korytarz z historią telekomunikacji i poczty – 10p. (</w:t>
      </w:r>
      <w:r w:rsidR="000A2301" w:rsidRPr="00D16655">
        <w:rPr>
          <w:rFonts w:ascii="Calibri" w:eastAsia="Calibri" w:hAnsi="Calibri" w:cs="Times New Roman"/>
        </w:rPr>
        <w:t xml:space="preserve">1 pętla </w:t>
      </w:r>
      <w:r w:rsidRPr="00D16655">
        <w:rPr>
          <w:rFonts w:ascii="Calibri" w:eastAsia="Calibri" w:hAnsi="Calibri" w:cs="Times New Roman"/>
        </w:rPr>
        <w:t>stacjonarna)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Powierzchnia muzeum – 10p. (</w:t>
      </w:r>
      <w:r w:rsidR="000A2301" w:rsidRPr="00D16655">
        <w:rPr>
          <w:rFonts w:ascii="Calibri" w:eastAsia="Calibri" w:hAnsi="Calibri" w:cs="Times New Roman"/>
        </w:rPr>
        <w:t xml:space="preserve">1 pętla </w:t>
      </w:r>
      <w:r w:rsidRPr="00D16655">
        <w:rPr>
          <w:rFonts w:ascii="Calibri" w:eastAsia="Calibri" w:hAnsi="Calibri" w:cs="Times New Roman"/>
        </w:rPr>
        <w:t>stacjonarna)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Kancelaria – 1p. (</w:t>
      </w:r>
      <w:r w:rsidR="001654F0" w:rsidRPr="00D16655">
        <w:rPr>
          <w:rFonts w:ascii="Calibri" w:eastAsia="Calibri" w:hAnsi="Calibri" w:cs="Times New Roman"/>
        </w:rPr>
        <w:t xml:space="preserve">1 pętla </w:t>
      </w:r>
      <w:r w:rsidRPr="00D16655">
        <w:rPr>
          <w:rFonts w:ascii="Calibri" w:eastAsia="Calibri" w:hAnsi="Calibri" w:cs="Times New Roman"/>
        </w:rPr>
        <w:t>stacjonarna recepcyjna)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Recepcja – parter. (</w:t>
      </w:r>
      <w:r w:rsidR="007B15EE">
        <w:rPr>
          <w:rFonts w:ascii="Calibri" w:eastAsia="Calibri" w:hAnsi="Calibri" w:cs="Times New Roman"/>
        </w:rPr>
        <w:t>2 pętle</w:t>
      </w:r>
      <w:r w:rsidR="001654F0" w:rsidRPr="00D16655">
        <w:rPr>
          <w:rFonts w:ascii="Calibri" w:eastAsia="Calibri" w:hAnsi="Calibri" w:cs="Times New Roman"/>
        </w:rPr>
        <w:t xml:space="preserve"> </w:t>
      </w:r>
      <w:r w:rsidR="007B15EE">
        <w:rPr>
          <w:rFonts w:ascii="Calibri" w:eastAsia="Calibri" w:hAnsi="Calibri" w:cs="Times New Roman"/>
        </w:rPr>
        <w:t>stacjonarne</w:t>
      </w:r>
      <w:r w:rsidRPr="00D16655">
        <w:rPr>
          <w:rFonts w:ascii="Calibri" w:eastAsia="Calibri" w:hAnsi="Calibri" w:cs="Times New Roman"/>
        </w:rPr>
        <w:t xml:space="preserve"> rec</w:t>
      </w:r>
      <w:r w:rsidR="007B15EE">
        <w:rPr>
          <w:rFonts w:ascii="Calibri" w:eastAsia="Calibri" w:hAnsi="Calibri" w:cs="Times New Roman"/>
        </w:rPr>
        <w:t>epcyjne</w:t>
      </w:r>
      <w:r w:rsidRPr="00D16655">
        <w:rPr>
          <w:rFonts w:ascii="Calibri" w:eastAsia="Calibri" w:hAnsi="Calibri" w:cs="Times New Roman"/>
        </w:rPr>
        <w:t>)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2 punk</w:t>
      </w:r>
      <w:r w:rsidR="001654F0" w:rsidRPr="00D16655">
        <w:rPr>
          <w:rFonts w:ascii="Calibri" w:eastAsia="Calibri" w:hAnsi="Calibri" w:cs="Times New Roman"/>
        </w:rPr>
        <w:t>ty obsługi klienta – parter. (1 pętla</w:t>
      </w:r>
      <w:r w:rsidRPr="00D16655">
        <w:rPr>
          <w:rFonts w:ascii="Calibri" w:eastAsia="Calibri" w:hAnsi="Calibri" w:cs="Times New Roman"/>
        </w:rPr>
        <w:t xml:space="preserve"> przenośna)</w:t>
      </w:r>
    </w:p>
    <w:p w:rsidR="0064615B" w:rsidRPr="00D16655" w:rsidRDefault="0064615B" w:rsidP="000F51BC">
      <w:pPr>
        <w:pStyle w:val="Akapitzlist"/>
        <w:numPr>
          <w:ilvl w:val="0"/>
          <w:numId w:val="8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D16655">
        <w:rPr>
          <w:rFonts w:ascii="Calibri" w:eastAsia="Calibri" w:hAnsi="Calibri" w:cs="Times New Roman"/>
        </w:rPr>
        <w:t>Gabinety Prezesa, Wiceprezesa oraz D</w:t>
      </w:r>
      <w:r w:rsidR="001654F0" w:rsidRPr="00D16655">
        <w:rPr>
          <w:rFonts w:ascii="Calibri" w:eastAsia="Calibri" w:hAnsi="Calibri" w:cs="Times New Roman"/>
        </w:rPr>
        <w:t>yrektora Generalnego – 12p. (1 pętla</w:t>
      </w:r>
      <w:r w:rsidRPr="00D16655">
        <w:rPr>
          <w:rFonts w:ascii="Calibri" w:eastAsia="Calibri" w:hAnsi="Calibri" w:cs="Times New Roman"/>
        </w:rPr>
        <w:t xml:space="preserve"> przenośna)</w:t>
      </w:r>
    </w:p>
    <w:p w:rsidR="0064615B" w:rsidRDefault="0064615B" w:rsidP="000F51BC">
      <w:pPr>
        <w:pStyle w:val="Akapitzlist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rPr>
          <w:rFonts w:ascii="Calibri" w:eastAsia="Times New Roman" w:hAnsi="Calibri" w:cs="Times New Roman"/>
          <w:lang w:eastAsia="pl-PL"/>
        </w:rPr>
      </w:pPr>
      <w:r w:rsidRPr="000A2301">
        <w:rPr>
          <w:rFonts w:ascii="Calibri" w:eastAsia="Times New Roman" w:hAnsi="Calibri" w:cs="Times New Roman"/>
          <w:lang w:eastAsia="pl-PL"/>
        </w:rPr>
        <w:t>15 Delegatur (pętle przenośne – 1 pętla w każdej Delegaturze</w:t>
      </w:r>
      <w:r w:rsidR="00712E1E">
        <w:rPr>
          <w:rFonts w:ascii="Calibri" w:eastAsia="Times New Roman" w:hAnsi="Calibri" w:cs="Times New Roman"/>
          <w:lang w:eastAsia="pl-PL"/>
        </w:rPr>
        <w:t xml:space="preserve"> – tylko dostawa</w:t>
      </w:r>
      <w:r w:rsidRPr="000A2301">
        <w:rPr>
          <w:rFonts w:ascii="Calibri" w:eastAsia="Times New Roman" w:hAnsi="Calibri" w:cs="Times New Roman"/>
          <w:lang w:eastAsia="pl-PL"/>
        </w:rPr>
        <w:t>)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we Wrocławiu,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Bydgoszczy,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Lublinie,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Zielonej Górze,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Łodzi,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Krakowie,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Opolu,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Rzeszowie,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>Delegatura UKE w Białymstoku,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Gdyni,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Siemianowicach Śląskich,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Kielcach,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Olsztynie,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 xml:space="preserve">Delegatura UKE w Poznaniu, </w:t>
      </w:r>
    </w:p>
    <w:p w:rsidR="00B174CF" w:rsidRPr="00B174CF" w:rsidRDefault="00B174CF" w:rsidP="000F51BC">
      <w:pPr>
        <w:pStyle w:val="Akapitzlist"/>
        <w:numPr>
          <w:ilvl w:val="0"/>
          <w:numId w:val="9"/>
        </w:numPr>
        <w:spacing w:after="0" w:line="240" w:lineRule="auto"/>
        <w:ind w:left="993" w:hanging="284"/>
        <w:contextualSpacing w:val="0"/>
        <w:rPr>
          <w:rFonts w:ascii="Calibri" w:eastAsia="Calibri" w:hAnsi="Calibri" w:cs="Times New Roman"/>
        </w:rPr>
      </w:pPr>
      <w:r w:rsidRPr="00B174CF">
        <w:rPr>
          <w:rFonts w:ascii="Calibri" w:eastAsia="Calibri" w:hAnsi="Calibri" w:cs="Times New Roman"/>
        </w:rPr>
        <w:t>Delegatura UKE w Szczecinie.</w:t>
      </w:r>
    </w:p>
    <w:p w:rsidR="00B174CF" w:rsidRPr="000A2301" w:rsidRDefault="00B174CF" w:rsidP="000F51BC">
      <w:pPr>
        <w:pStyle w:val="Akapitzlist"/>
        <w:tabs>
          <w:tab w:val="left" w:pos="1603"/>
        </w:tabs>
        <w:spacing w:before="120" w:after="120" w:line="240" w:lineRule="auto"/>
        <w:ind w:left="284"/>
        <w:contextualSpacing w:val="0"/>
        <w:rPr>
          <w:rFonts w:ascii="Calibri" w:eastAsia="Times New Roman" w:hAnsi="Calibri" w:cs="Times New Roman"/>
          <w:lang w:eastAsia="pl-PL"/>
        </w:rPr>
      </w:pPr>
    </w:p>
    <w:p w:rsidR="00E56CC8" w:rsidRPr="00E56CC8" w:rsidRDefault="00E56CC8" w:rsidP="000F51BC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lastRenderedPageBreak/>
        <w:t>audyt przez organizację osób słabosłyszących wchodzącą w skład Europejskiej Federacji Osób Słabosłyszących (EFHOH)</w:t>
      </w:r>
      <w:r w:rsidR="00712E1E">
        <w:rPr>
          <w:rFonts w:ascii="Calibri" w:eastAsia="Calibri" w:hAnsi="Calibri" w:cs="Times New Roman"/>
          <w:lang w:eastAsia="pl-PL"/>
        </w:rPr>
        <w:t xml:space="preserve"> w Centrali UKE.</w:t>
      </w:r>
    </w:p>
    <w:p w:rsidR="00614472" w:rsidRPr="0077582D" w:rsidRDefault="0077582D" w:rsidP="000F51BC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64615B" w:rsidRPr="0077582D">
        <w:rPr>
          <w:rFonts w:ascii="Calibri" w:eastAsia="Times New Roman" w:hAnsi="Calibri" w:cs="Times New Roman"/>
          <w:lang w:eastAsia="pl-PL"/>
        </w:rPr>
        <w:t>rzeprowadzenie szkolenia z zakresu obsługi</w:t>
      </w:r>
      <w:r w:rsidR="00712E1E">
        <w:rPr>
          <w:rFonts w:ascii="Calibri" w:eastAsia="Times New Roman" w:hAnsi="Calibri" w:cs="Times New Roman"/>
          <w:lang w:eastAsia="pl-PL"/>
        </w:rPr>
        <w:t xml:space="preserve"> w Centrali UKE</w:t>
      </w:r>
      <w:r w:rsidR="0064615B" w:rsidRPr="0077582D">
        <w:rPr>
          <w:rFonts w:ascii="Calibri" w:eastAsia="Times New Roman" w:hAnsi="Calibri" w:cs="Times New Roman"/>
          <w:lang w:eastAsia="pl-PL"/>
        </w:rPr>
        <w:t>.</w:t>
      </w:r>
      <w:r w:rsidR="00614472" w:rsidRPr="0077582D">
        <w:rPr>
          <w:rFonts w:ascii="Calibri" w:eastAsia="Calibri" w:hAnsi="Calibri" w:cs="Times New Roman"/>
          <w:lang w:eastAsia="pl-PL"/>
        </w:rPr>
        <w:tab/>
      </w:r>
    </w:p>
    <w:p w:rsidR="00CB61F2" w:rsidRPr="009516CA" w:rsidRDefault="00CB61F2" w:rsidP="009516CA">
      <w:pPr>
        <w:spacing w:before="120" w:after="12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9516C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Wymagania ogólne</w:t>
      </w:r>
    </w:p>
    <w:p w:rsidR="00DC444E" w:rsidRPr="009516CA" w:rsidRDefault="00EC74F2" w:rsidP="009516CA">
      <w:pPr>
        <w:spacing w:before="120"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516CA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do takiego montażu/instalacji </w:t>
      </w:r>
      <w:r w:rsidR="0043435A" w:rsidRPr="009516CA">
        <w:rPr>
          <w:rFonts w:ascii="Calibri" w:eastAsia="Times New Roman" w:hAnsi="Calibri" w:cs="Calibri"/>
          <w:sz w:val="24"/>
          <w:szCs w:val="24"/>
          <w:lang w:eastAsia="pl-PL"/>
        </w:rPr>
        <w:t>okablowania</w:t>
      </w:r>
      <w:r w:rsidRPr="009516CA">
        <w:rPr>
          <w:rFonts w:ascii="Calibri" w:eastAsia="Times New Roman" w:hAnsi="Calibri" w:cs="Calibri"/>
          <w:sz w:val="24"/>
          <w:szCs w:val="24"/>
          <w:lang w:eastAsia="pl-PL"/>
        </w:rPr>
        <w:t>, aby okablowanie było w</w:t>
      </w:r>
      <w:r w:rsidR="00DC444E" w:rsidRPr="009516CA">
        <w:rPr>
          <w:rFonts w:ascii="Calibri" w:eastAsia="Times New Roman" w:hAnsi="Calibri" w:cs="Calibri"/>
          <w:sz w:val="24"/>
          <w:szCs w:val="24"/>
          <w:lang w:eastAsia="pl-PL"/>
        </w:rPr>
        <w:t>łaściwie zabezpieczone oraz w minimalnym stopniu widoczne, jak również nie może wpływać negatywnie na estetykę wnętrza. Położenie okablowania nie może ingerować w elementy stałe pomieszczenia (montaż/instalacja bezinwazyjna). Jednocześnie okablowanie musi być demontowane.</w:t>
      </w:r>
    </w:p>
    <w:p w:rsidR="00427267" w:rsidRPr="009516CA" w:rsidRDefault="00427267" w:rsidP="009516CA">
      <w:pPr>
        <w:spacing w:before="120" w:after="12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9516C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Wymagania dotyczące gwarancji</w:t>
      </w:r>
    </w:p>
    <w:p w:rsidR="00427267" w:rsidRPr="009516CA" w:rsidRDefault="00427267" w:rsidP="009516CA">
      <w:pPr>
        <w:spacing w:before="120"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516CA">
        <w:rPr>
          <w:rFonts w:ascii="Calibri" w:eastAsia="Times New Roman" w:hAnsi="Calibri" w:cs="Calibri"/>
          <w:sz w:val="24"/>
          <w:szCs w:val="24"/>
          <w:lang w:eastAsia="pl-PL"/>
        </w:rPr>
        <w:t>Wykonawca udzieli minimum 5 letniej gwarancji na wzmacniacz pętli indukcyjnej macierzowej oraz obwodowej.</w:t>
      </w:r>
    </w:p>
    <w:p w:rsidR="00CB61F2" w:rsidRDefault="00CB61F2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B6FFB" w:rsidRDefault="0090214B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Specyfikacja urządzeń</w:t>
      </w:r>
    </w:p>
    <w:p w:rsidR="0090214B" w:rsidRPr="00561DB3" w:rsidRDefault="0090214B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61DB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Specyfikacja wzmacniacza pętli indukcyjnej macierzowej z przesunięciem fazy</w:t>
      </w:r>
    </w:p>
    <w:p w:rsidR="0090214B" w:rsidRDefault="0090214B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Maksymalny prąd wyjściowy ≥</w:t>
      </w:r>
      <w:r w:rsidR="004619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B15EE">
        <w:rPr>
          <w:rFonts w:ascii="Calibri" w:eastAsia="Times New Roman" w:hAnsi="Calibri" w:cs="Calibri"/>
          <w:sz w:val="24"/>
          <w:szCs w:val="24"/>
          <w:lang w:eastAsia="pl-PL"/>
        </w:rPr>
        <w:t xml:space="preserve">2 x </w:t>
      </w:r>
      <w:r w:rsidR="00093C79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="00461974">
        <w:rPr>
          <w:rFonts w:ascii="Calibri" w:eastAsia="Times New Roman" w:hAnsi="Calibri" w:cs="Calibri"/>
          <w:sz w:val="24"/>
          <w:szCs w:val="24"/>
          <w:lang w:eastAsia="pl-PL"/>
        </w:rPr>
        <w:t xml:space="preserve"> A RMS</w:t>
      </w:r>
    </w:p>
    <w:p w:rsidR="00461974" w:rsidRDefault="00461974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Maksymalne napięcie wyjściowe ≥ 1</w:t>
      </w:r>
      <w:r w:rsidR="00093C79">
        <w:rPr>
          <w:rFonts w:ascii="Calibri" w:eastAsia="Times New Roman" w:hAnsi="Calibri" w:cs="Calibri"/>
          <w:sz w:val="24"/>
          <w:szCs w:val="24"/>
          <w:lang w:eastAsia="pl-PL"/>
        </w:rPr>
        <w:t>00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V</w:t>
      </w:r>
      <w:r w:rsidR="00093C79">
        <w:rPr>
          <w:rFonts w:ascii="Calibri" w:eastAsia="Times New Roman" w:hAnsi="Calibri" w:cs="Calibri"/>
          <w:sz w:val="24"/>
          <w:szCs w:val="24"/>
          <w:lang w:eastAsia="pl-PL"/>
        </w:rPr>
        <w:t>pp</w:t>
      </w:r>
    </w:p>
    <w:p w:rsidR="00461974" w:rsidRDefault="00461974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Pasmo przenoszenia</w:t>
      </w:r>
      <w:r w:rsidR="00712E1E">
        <w:rPr>
          <w:rFonts w:ascii="Calibri" w:eastAsia="Times New Roman" w:hAnsi="Calibri" w:cs="Calibri"/>
          <w:sz w:val="24"/>
          <w:szCs w:val="24"/>
          <w:lang w:eastAsia="pl-PL"/>
        </w:rPr>
        <w:t xml:space="preserve"> nie węższe niż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75-6800 Hz</w:t>
      </w:r>
    </w:p>
    <w:p w:rsidR="00461974" w:rsidRDefault="006D2205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Zniekształcenia &lt; 0,15%</w:t>
      </w:r>
    </w:p>
    <w:p w:rsidR="006D2205" w:rsidRDefault="006D2205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Zgodność z normą IEC 60118-4</w:t>
      </w:r>
    </w:p>
    <w:p w:rsidR="006D2205" w:rsidRDefault="006D2205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Wejścia 1 x mikrofonowo-liniowe, </w:t>
      </w:r>
      <w:r w:rsidR="00093C79">
        <w:rPr>
          <w:rFonts w:ascii="Calibri" w:eastAsia="Times New Roman" w:hAnsi="Calibri" w:cs="Calibri"/>
          <w:sz w:val="24"/>
          <w:szCs w:val="24"/>
          <w:lang w:eastAsia="pl-PL"/>
        </w:rPr>
        <w:t>Dante,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00 V</w:t>
      </w:r>
    </w:p>
    <w:p w:rsidR="006D2205" w:rsidRDefault="006D2205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Złącze wejściowe XLR</w:t>
      </w:r>
      <w:r w:rsidR="00093C79">
        <w:rPr>
          <w:rFonts w:ascii="Calibri" w:eastAsia="Times New Roman" w:hAnsi="Calibri" w:cs="Calibri"/>
          <w:sz w:val="24"/>
          <w:szCs w:val="24"/>
          <w:lang w:eastAsia="pl-PL"/>
        </w:rPr>
        <w:t>, RJ45, terminal Phoenix</w:t>
      </w:r>
    </w:p>
    <w:p w:rsidR="006D2205" w:rsidRDefault="006D2205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Masa całkowita ≤ 3,8 kg</w:t>
      </w:r>
    </w:p>
    <w:p w:rsidR="006D2205" w:rsidRDefault="006D2205" w:rsidP="000F51B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Uwagi:</w:t>
      </w:r>
    </w:p>
    <w:p w:rsidR="006D2205" w:rsidRDefault="00561DB3" w:rsidP="00E53965">
      <w:pPr>
        <w:pStyle w:val="Akapitzlist"/>
        <w:numPr>
          <w:ilvl w:val="1"/>
          <w:numId w:val="11"/>
        </w:numPr>
        <w:spacing w:after="0" w:line="240" w:lineRule="auto"/>
        <w:ind w:left="1134" w:hanging="283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Urządzenie przystosowane do montażu rack 19”</w:t>
      </w:r>
    </w:p>
    <w:p w:rsidR="00561DB3" w:rsidRDefault="00561DB3" w:rsidP="00E53965">
      <w:pPr>
        <w:pStyle w:val="Akapitzlist"/>
        <w:numPr>
          <w:ilvl w:val="1"/>
          <w:numId w:val="11"/>
        </w:numPr>
        <w:spacing w:after="0" w:line="240" w:lineRule="auto"/>
        <w:ind w:left="1134" w:hanging="283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Instalacja z wykorzystaniem płaskiego okablowania – taśmy miedzianej o grubości 0,1 mm</w:t>
      </w:r>
    </w:p>
    <w:p w:rsidR="00561DB3" w:rsidRDefault="006769E9" w:rsidP="000F51BC">
      <w:pPr>
        <w:spacing w:before="120" w:after="120" w:line="240" w:lineRule="auto"/>
        <w:ind w:left="142"/>
        <w:outlineLvl w:val="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Specyfikacja wzmacniacza </w:t>
      </w:r>
      <w:r w:rsidR="00C1261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pętli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indukcyjnej obwodowej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Maksymalny prąd wyjściowy ≥ </w:t>
      </w:r>
      <w:r w:rsidR="00E53965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A RMS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Maksymalne napięcie wyjściowe ≥ </w:t>
      </w:r>
      <w:r w:rsidR="00E53965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V</w:t>
      </w:r>
      <w:r w:rsidR="00E53965">
        <w:rPr>
          <w:rFonts w:ascii="Calibri" w:eastAsia="Times New Roman" w:hAnsi="Calibri" w:cs="Calibri"/>
          <w:sz w:val="24"/>
          <w:szCs w:val="24"/>
          <w:lang w:eastAsia="pl-PL"/>
        </w:rPr>
        <w:t>pp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Pasmo przenoszenia </w:t>
      </w:r>
      <w:r w:rsidR="006E30D3">
        <w:rPr>
          <w:rFonts w:ascii="Calibri" w:eastAsia="Times New Roman" w:hAnsi="Calibri" w:cs="Calibri"/>
          <w:sz w:val="24"/>
          <w:szCs w:val="24"/>
          <w:lang w:eastAsia="pl-PL"/>
        </w:rPr>
        <w:t>nie węższe niż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75-6800 Hz</w:t>
      </w:r>
    </w:p>
    <w:p w:rsidR="006769E9" w:rsidRDefault="00E53965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Zniekształcenia &lt; 0,15</w:t>
      </w:r>
      <w:r w:rsidR="006769E9">
        <w:rPr>
          <w:rFonts w:ascii="Calibri" w:eastAsia="Times New Roman" w:hAnsi="Calibri" w:cs="Calibri"/>
          <w:sz w:val="24"/>
          <w:szCs w:val="24"/>
          <w:lang w:eastAsia="pl-PL"/>
        </w:rPr>
        <w:t>%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Zakres dynamiki 50 dB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Zgodność z normą IEC 60118-4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Wejścia mikrofonowe, liniowe</w:t>
      </w:r>
      <w:r w:rsidR="00E53965">
        <w:rPr>
          <w:rFonts w:ascii="Calibri" w:eastAsia="Times New Roman" w:hAnsi="Calibri" w:cs="Calibri"/>
          <w:sz w:val="24"/>
          <w:szCs w:val="24"/>
          <w:lang w:eastAsia="pl-PL"/>
        </w:rPr>
        <w:t>, Dante, 100V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Złącze wejściowe XLR</w:t>
      </w:r>
      <w:r w:rsidR="00E53965">
        <w:rPr>
          <w:rFonts w:ascii="Calibri" w:eastAsia="Times New Roman" w:hAnsi="Calibri" w:cs="Calibri"/>
          <w:sz w:val="24"/>
          <w:szCs w:val="24"/>
          <w:lang w:eastAsia="pl-PL"/>
        </w:rPr>
        <w:t>, RJ45, terminal Phoenix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Masa całkowita ≤ </w:t>
      </w:r>
      <w:r w:rsidR="00F3328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F33282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kg</w:t>
      </w:r>
    </w:p>
    <w:p w:rsidR="006769E9" w:rsidRDefault="006769E9" w:rsidP="000F51BC">
      <w:pPr>
        <w:pStyle w:val="Akapitzlist"/>
        <w:numPr>
          <w:ilvl w:val="0"/>
          <w:numId w:val="12"/>
        </w:numPr>
        <w:spacing w:after="0" w:line="240" w:lineRule="auto"/>
        <w:ind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Uwagi:</w:t>
      </w:r>
    </w:p>
    <w:p w:rsidR="006769E9" w:rsidRDefault="006769E9" w:rsidP="009516CA">
      <w:pPr>
        <w:pStyle w:val="Akapitzlist"/>
        <w:numPr>
          <w:ilvl w:val="1"/>
          <w:numId w:val="12"/>
        </w:numPr>
        <w:spacing w:after="0" w:line="240" w:lineRule="auto"/>
        <w:ind w:left="1134" w:hanging="283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Urządzenie przystosowane do montażu rack 19”</w:t>
      </w:r>
    </w:p>
    <w:p w:rsidR="006769E9" w:rsidRDefault="006769E9" w:rsidP="009516CA">
      <w:pPr>
        <w:pStyle w:val="Akapitzlist"/>
        <w:numPr>
          <w:ilvl w:val="1"/>
          <w:numId w:val="12"/>
        </w:numPr>
        <w:spacing w:after="0" w:line="240" w:lineRule="auto"/>
        <w:ind w:left="1134" w:hanging="283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DA2A02">
        <w:rPr>
          <w:rFonts w:ascii="Calibri" w:eastAsia="Times New Roman" w:hAnsi="Calibri" w:cs="Calibri"/>
          <w:sz w:val="24"/>
          <w:szCs w:val="24"/>
          <w:lang w:eastAsia="pl-PL"/>
        </w:rPr>
        <w:t>Instalacja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 wykorzystaniem płaskiego okablowania – taśmy miedzianej o grubości 0,1 mm</w:t>
      </w:r>
    </w:p>
    <w:p w:rsidR="006769E9" w:rsidRDefault="00F33282" w:rsidP="000F51BC">
      <w:pPr>
        <w:spacing w:before="120" w:after="120" w:line="240" w:lineRule="auto"/>
        <w:ind w:left="142"/>
        <w:outlineLvl w:val="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Specyfikacja wzmacniacza pętli indukcyjnej stanowiskowej</w:t>
      </w:r>
    </w:p>
    <w:p w:rsidR="00F33282" w:rsidRDefault="00F33282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Maksymalny prąd wyjściowy ≥ 9</w:t>
      </w:r>
      <w:r w:rsidR="009C07AE">
        <w:rPr>
          <w:rFonts w:ascii="Calibri" w:eastAsia="Times New Roman" w:hAnsi="Calibri" w:cs="Calibri"/>
          <w:sz w:val="24"/>
          <w:szCs w:val="24"/>
          <w:lang w:eastAsia="pl-PL"/>
        </w:rPr>
        <w:t xml:space="preserve"> App</w:t>
      </w:r>
    </w:p>
    <w:p w:rsidR="00F33282" w:rsidRDefault="00F33282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Maksymalne napięcie wyjściowe ≥</w:t>
      </w:r>
      <w:r w:rsidR="009C07AE">
        <w:rPr>
          <w:rFonts w:ascii="Calibri" w:eastAsia="Times New Roman" w:hAnsi="Calibri" w:cs="Calibri"/>
          <w:sz w:val="24"/>
          <w:szCs w:val="24"/>
          <w:lang w:eastAsia="pl-PL"/>
        </w:rPr>
        <w:t xml:space="preserve"> 6 Vpp</w:t>
      </w:r>
    </w:p>
    <w:p w:rsidR="00F33282" w:rsidRDefault="00F33282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Pasmo przenoszenia </w:t>
      </w:r>
      <w:r w:rsidR="006E30D3">
        <w:rPr>
          <w:rFonts w:ascii="Calibri" w:eastAsia="Times New Roman" w:hAnsi="Calibri" w:cs="Calibri"/>
          <w:sz w:val="24"/>
          <w:szCs w:val="24"/>
          <w:lang w:eastAsia="pl-PL"/>
        </w:rPr>
        <w:t>nie węższe niż</w:t>
      </w:r>
      <w:r w:rsidR="009C07AE">
        <w:rPr>
          <w:rFonts w:ascii="Calibri" w:eastAsia="Times New Roman" w:hAnsi="Calibri" w:cs="Calibri"/>
          <w:sz w:val="24"/>
          <w:szCs w:val="24"/>
          <w:lang w:eastAsia="pl-PL"/>
        </w:rPr>
        <w:t xml:space="preserve"> 70-150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00 Hz</w:t>
      </w:r>
    </w:p>
    <w:p w:rsidR="00F33282" w:rsidRDefault="009C07AE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Zniekształcenia &lt; 1</w:t>
      </w:r>
      <w:r w:rsidR="00F33282">
        <w:rPr>
          <w:rFonts w:ascii="Calibri" w:eastAsia="Times New Roman" w:hAnsi="Calibri" w:cs="Calibri"/>
          <w:sz w:val="24"/>
          <w:szCs w:val="24"/>
          <w:lang w:eastAsia="pl-PL"/>
        </w:rPr>
        <w:t>%</w:t>
      </w:r>
    </w:p>
    <w:p w:rsidR="00F33282" w:rsidRDefault="00F33282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Zgodność z normą IEC 60118-4</w:t>
      </w:r>
      <w:r w:rsidR="009C07AE">
        <w:rPr>
          <w:rFonts w:ascii="Calibri" w:eastAsia="Times New Roman" w:hAnsi="Calibri" w:cs="Calibri"/>
          <w:sz w:val="24"/>
          <w:szCs w:val="24"/>
          <w:lang w:eastAsia="pl-PL"/>
        </w:rPr>
        <w:t xml:space="preserve"> (PN EN 60118-4)</w:t>
      </w:r>
    </w:p>
    <w:p w:rsidR="00F33282" w:rsidRDefault="009C07AE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Dwa wejście mikrofonowe</w:t>
      </w:r>
    </w:p>
    <w:p w:rsidR="00F33282" w:rsidRDefault="006E30D3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Co najmniej j</w:t>
      </w:r>
      <w:r w:rsidR="009C07AE">
        <w:rPr>
          <w:rFonts w:ascii="Calibri" w:eastAsia="Times New Roman" w:hAnsi="Calibri" w:cs="Calibri"/>
          <w:sz w:val="24"/>
          <w:szCs w:val="24"/>
          <w:lang w:eastAsia="pl-PL"/>
        </w:rPr>
        <w:t>edno wejście liniowe</w:t>
      </w:r>
    </w:p>
    <w:p w:rsidR="00F33282" w:rsidRDefault="009C07AE" w:rsidP="000F51BC">
      <w:pPr>
        <w:pStyle w:val="Akapitzlist"/>
        <w:numPr>
          <w:ilvl w:val="0"/>
          <w:numId w:val="13"/>
        </w:numPr>
        <w:spacing w:after="0" w:line="240" w:lineRule="auto"/>
        <w:ind w:left="641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Zakres dynamiki </w:t>
      </w:r>
      <w:r w:rsidR="00C02A1D">
        <w:rPr>
          <w:rFonts w:ascii="Calibri" w:eastAsia="Times New Roman" w:hAnsi="Calibri" w:cs="Calibri"/>
          <w:sz w:val="24"/>
          <w:szCs w:val="24"/>
          <w:lang w:eastAsia="pl-PL"/>
        </w:rPr>
        <w:t>≥ 70 dB</w:t>
      </w:r>
    </w:p>
    <w:p w:rsidR="00C02A1D" w:rsidRDefault="00C02A1D" w:rsidP="000F51BC">
      <w:pPr>
        <w:spacing w:before="120" w:after="120" w:line="240" w:lineRule="auto"/>
        <w:ind w:left="142"/>
        <w:outlineLvl w:val="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Specyfikacja przenośnej pętli indukcyjnej</w:t>
      </w:r>
    </w:p>
    <w:p w:rsidR="00C02A1D" w:rsidRDefault="00C02A1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Typ: Przenośna pętla indukcyjna</w:t>
      </w:r>
    </w:p>
    <w:p w:rsidR="00C02A1D" w:rsidRDefault="00C02A1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Zasięg ≥ 1m</w:t>
      </w:r>
    </w:p>
    <w:p w:rsidR="00C02A1D" w:rsidRDefault="00C02A1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Typ montażu / pozycja pracy: wolnostojący. Możliwe ułożenie na płaskiej powierzchni</w:t>
      </w:r>
      <w:r w:rsidR="00B124DF">
        <w:rPr>
          <w:rFonts w:ascii="Calibri" w:eastAsia="Times New Roman" w:hAnsi="Calibri" w:cs="Calibri"/>
          <w:sz w:val="24"/>
          <w:szCs w:val="24"/>
          <w:lang w:eastAsia="pl-PL"/>
        </w:rPr>
        <w:t xml:space="preserve"> w pozycji poziomej. Możliwe ustawienie w pozycji pionowej (po przekręceniu stojaka)</w:t>
      </w:r>
    </w:p>
    <w:p w:rsidR="00B124DF" w:rsidRDefault="006E30D3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B124DF">
        <w:rPr>
          <w:rFonts w:ascii="Calibri" w:eastAsia="Times New Roman" w:hAnsi="Calibri" w:cs="Calibri"/>
          <w:sz w:val="24"/>
          <w:szCs w:val="24"/>
          <w:lang w:eastAsia="pl-PL"/>
        </w:rPr>
        <w:t>rosta obsługa. Wygodny uchwyt do przenoszenia urządzenia. Włączenie systemu jednym przełącznikiem.</w:t>
      </w:r>
    </w:p>
    <w:p w:rsidR="00B124DF" w:rsidRDefault="00B124DF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Regulacja: przełącznik do regulacji poziomu głośności sygnału </w:t>
      </w:r>
      <w:r w:rsidR="006E30D3">
        <w:rPr>
          <w:rFonts w:ascii="Calibri" w:eastAsia="Times New Roman" w:hAnsi="Calibri" w:cs="Calibri"/>
          <w:sz w:val="24"/>
          <w:szCs w:val="24"/>
          <w:lang w:eastAsia="pl-PL"/>
        </w:rPr>
        <w:t xml:space="preserve">zawierający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min. 3 dostępne poziomy głośności</w:t>
      </w:r>
    </w:p>
    <w:p w:rsidR="00B124DF" w:rsidRDefault="00B124DF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Automatyczna regulacja wzmocnienia: podwójny układ ARW</w:t>
      </w:r>
    </w:p>
    <w:p w:rsidR="00B124DF" w:rsidRDefault="00B124DF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Czas pracy na baterii: ≥ 14h</w:t>
      </w:r>
    </w:p>
    <w:p w:rsidR="00B124DF" w:rsidRDefault="00B124DF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Czas ładowania baterii: ≤ 3h</w:t>
      </w:r>
    </w:p>
    <w:p w:rsidR="00B124DF" w:rsidRDefault="00FC708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Wbudowana bateria li</w:t>
      </w:r>
      <w:r w:rsidR="00B124DF">
        <w:rPr>
          <w:rFonts w:ascii="Calibri" w:eastAsia="Times New Roman" w:hAnsi="Calibri" w:cs="Calibri"/>
          <w:sz w:val="24"/>
          <w:szCs w:val="24"/>
          <w:lang w:eastAsia="pl-PL"/>
        </w:rPr>
        <w:t>towo-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polimerowa</w:t>
      </w:r>
    </w:p>
    <w:p w:rsidR="00FC708D" w:rsidRDefault="00FC708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Wejścia: gniazdo jack 3,5 mm do podłączenia mikrofonu zewnętrznego np. krawatowego lub sygnału liniowego np. z komputera</w:t>
      </w:r>
    </w:p>
    <w:p w:rsidR="00FC708D" w:rsidRDefault="00FC708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Wyjścia: gniazdo jack 3,5 mm do podłączenia słuchawek nagłownych</w:t>
      </w:r>
    </w:p>
    <w:p w:rsidR="00FC708D" w:rsidRDefault="00FC708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Wskaźniki: wskaźnik zasilania, wskaźnik stanu naładowania baterii</w:t>
      </w:r>
    </w:p>
    <w:p w:rsidR="00FC708D" w:rsidRDefault="00FC708D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Waga </w:t>
      </w:r>
      <w:r w:rsidR="00A57478">
        <w:rPr>
          <w:rFonts w:ascii="Calibri" w:eastAsia="Times New Roman" w:hAnsi="Calibri" w:cs="Calibri"/>
          <w:sz w:val="24"/>
          <w:szCs w:val="24"/>
          <w:lang w:eastAsia="pl-PL"/>
        </w:rPr>
        <w:t>≤ 0,5 kg</w:t>
      </w:r>
    </w:p>
    <w:p w:rsidR="00A57478" w:rsidRDefault="00A57478" w:rsidP="000F51BC">
      <w:pPr>
        <w:pStyle w:val="Akapitzlist"/>
        <w:numPr>
          <w:ilvl w:val="0"/>
          <w:numId w:val="14"/>
        </w:numPr>
        <w:spacing w:after="0" w:line="240" w:lineRule="auto"/>
        <w:ind w:left="499" w:hanging="357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Normy: EN 60118-4 </w:t>
      </w:r>
      <w:r w:rsidR="00E33C34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IEC 60118-4</w:t>
      </w:r>
      <w:r w:rsidR="00E33C34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A57478" w:rsidRDefault="006E5852" w:rsidP="000F51BC">
      <w:pPr>
        <w:spacing w:before="120"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Specyfikacja przenośnego nadajnika radiowego</w:t>
      </w:r>
    </w:p>
    <w:p w:rsidR="006E5852" w:rsidRDefault="006E5852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Antena: giętka</w:t>
      </w:r>
    </w:p>
    <w:p w:rsidR="006E5852" w:rsidRDefault="006E5852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Moc wyjściowa: 10 mW</w:t>
      </w:r>
    </w:p>
    <w:p w:rsidR="006E5852" w:rsidRDefault="006E5852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Emisja niepożądana: mniej niż 250 nW</w:t>
      </w:r>
    </w:p>
    <w:p w:rsidR="006E5852" w:rsidRPr="00066336" w:rsidRDefault="006E5852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066336">
        <w:rPr>
          <w:rFonts w:ascii="Calibri" w:eastAsia="Times New Roman" w:hAnsi="Calibri" w:cs="Calibri"/>
          <w:sz w:val="24"/>
          <w:szCs w:val="24"/>
          <w:lang w:val="en-US" w:eastAsia="pl-PL"/>
        </w:rPr>
        <w:t>Wejście audio: Mic in, Aux in</w:t>
      </w:r>
    </w:p>
    <w:p w:rsidR="006E5852" w:rsidRDefault="006E5852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Gniazdo wejściowe: min</w:t>
      </w:r>
      <w:r w:rsidR="008F1439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XLR</w:t>
      </w:r>
    </w:p>
    <w:p w:rsidR="00EB4B5F" w:rsidRDefault="00EB4B5F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Redukcja dźwięku: wyciszenie, niski / średni / wysoki poziom</w:t>
      </w:r>
    </w:p>
    <w:p w:rsidR="00EB4B5F" w:rsidRDefault="00EB4B5F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Bateria: </w:t>
      </w:r>
      <w:r w:rsidR="00934A09">
        <w:rPr>
          <w:rFonts w:ascii="Calibri" w:eastAsia="Times New Roman" w:hAnsi="Calibri" w:cs="Calibri"/>
          <w:sz w:val="24"/>
          <w:szCs w:val="24"/>
          <w:lang w:eastAsia="pl-PL"/>
        </w:rPr>
        <w:t>1,2 V (Ni-MH, 1600 mAh) x 2 AA baterie wielokrotnego ładowania; 1,5 V x 2 AA alkaiczne jednorazowe baterie</w:t>
      </w:r>
    </w:p>
    <w:p w:rsidR="00934A09" w:rsidRDefault="00934A09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Zasilanie ≥ 11 godzin dla Ni-MH wielokrotnego ładowania</w:t>
      </w:r>
    </w:p>
    <w:p w:rsidR="00934A09" w:rsidRDefault="00934A09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Obudowa: aluminium</w:t>
      </w:r>
    </w:p>
    <w:p w:rsidR="00934A09" w:rsidRDefault="00934A09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Rozmiar: (dł. szer. wys.) 2,6 x 6,4 x 8,8 cm</w:t>
      </w:r>
    </w:p>
    <w:p w:rsidR="0056718F" w:rsidRDefault="0056718F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Waga ≤ 170 g (z bateriami)</w:t>
      </w:r>
    </w:p>
    <w:p w:rsidR="0056718F" w:rsidRDefault="0056718F" w:rsidP="009516CA">
      <w:pPr>
        <w:pStyle w:val="Akapitzlist"/>
        <w:numPr>
          <w:ilvl w:val="0"/>
          <w:numId w:val="15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Mikrofon krawatowy z wtykiem mini XLR</w:t>
      </w:r>
    </w:p>
    <w:p w:rsidR="0056718F" w:rsidRDefault="0056718F" w:rsidP="000F51BC">
      <w:pPr>
        <w:spacing w:before="120"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Specyfikacja odbiornika radiowego</w:t>
      </w:r>
    </w:p>
    <w:p w:rsidR="0056718F" w:rsidRDefault="0056718F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Zakres dynamiczny: 110 dB</w:t>
      </w:r>
    </w:p>
    <w:p w:rsidR="008F6EC1" w:rsidRDefault="0056718F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Współczynnik T.H.D.: </w:t>
      </w:r>
      <w:r w:rsidR="008F6EC1">
        <w:rPr>
          <w:rFonts w:ascii="Calibri" w:eastAsia="Times New Roman" w:hAnsi="Calibri" w:cs="Calibri"/>
          <w:sz w:val="24"/>
          <w:szCs w:val="24"/>
          <w:lang w:eastAsia="pl-PL"/>
        </w:rPr>
        <w:t>&lt; 0,5%</w:t>
      </w:r>
    </w:p>
    <w:p w:rsidR="008F6EC1" w:rsidRDefault="008F6EC1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Wbudowany podwójny odbiornik</w:t>
      </w:r>
    </w:p>
    <w:p w:rsidR="00DF7955" w:rsidRDefault="008F6EC1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Poziom audio: max. 730 mV/2kΩ</w:t>
      </w:r>
    </w:p>
    <w:p w:rsidR="00DF7955" w:rsidRDefault="00DF7955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Zasięg ≥ 60-90 m</w:t>
      </w:r>
    </w:p>
    <w:p w:rsidR="00DF7955" w:rsidRDefault="00DF7955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Odpowiedź częstotliwościowa: 70 Hz – 17 KHz</w:t>
      </w:r>
    </w:p>
    <w:p w:rsidR="00DF7955" w:rsidRPr="0056718F" w:rsidRDefault="00DF7955" w:rsidP="009516CA">
      <w:pPr>
        <w:pStyle w:val="Akapitzlist"/>
        <w:numPr>
          <w:ilvl w:val="0"/>
          <w:numId w:val="16"/>
        </w:numPr>
        <w:spacing w:after="0" w:line="240" w:lineRule="auto"/>
        <w:ind w:left="567" w:hanging="425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Masa całkowita ≤ 1,2 kg</w:t>
      </w:r>
    </w:p>
    <w:p w:rsidR="00CB61F2" w:rsidRDefault="00CB61F2" w:rsidP="000F51BC">
      <w:pPr>
        <w:spacing w:before="120" w:after="120" w:line="240" w:lineRule="auto"/>
        <w:outlineLvl w:val="1"/>
        <w:rPr>
          <w:rFonts w:ascii="Calibri" w:eastAsia="Times New Roman" w:hAnsi="Calibri" w:cs="Calibri"/>
          <w:b/>
          <w:lang w:eastAsia="pl-PL"/>
        </w:rPr>
      </w:pPr>
    </w:p>
    <w:p w:rsidR="00614472" w:rsidRPr="00614472" w:rsidRDefault="007C1AB7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1AB7">
        <w:rPr>
          <w:rFonts w:ascii="Calibri" w:eastAsia="Times New Roman" w:hAnsi="Calibri" w:cs="Calibri"/>
          <w:b/>
          <w:sz w:val="24"/>
          <w:szCs w:val="24"/>
          <w:lang w:eastAsia="pl-PL"/>
        </w:rPr>
        <w:t>Charakterystyka pomieszczeń</w:t>
      </w:r>
      <w:r w:rsidR="00614472"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B04BB6" w:rsidRPr="00B04BB6" w:rsidRDefault="00B04BB6" w:rsidP="000F51BC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</w:rPr>
      </w:pPr>
      <w:r w:rsidRPr="00B04BB6">
        <w:rPr>
          <w:rFonts w:ascii="Calibri" w:eastAsia="Calibri" w:hAnsi="Calibri" w:cs="Times New Roman"/>
        </w:rPr>
        <w:t>Sala edukacyjna (10 piętro) – wymiary 1519 cm x 985 cm (151,00 m kw.), na podłodze znajduje się wykładzina, zamontowany jest sufit podwieszany na wysokości 308 cm, ponad nim jest ok. 50 cm przestrzeni (aktualnie ułożone są tam instalacje, elektryczna, klimatyzacja, wentylacja, ppoż</w:t>
      </w:r>
      <w:r>
        <w:rPr>
          <w:rFonts w:ascii="Calibri" w:eastAsia="Calibri" w:hAnsi="Calibri" w:cs="Times New Roman"/>
        </w:rPr>
        <w:t>.</w:t>
      </w:r>
      <w:r w:rsidRPr="00B04BB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.</w:t>
      </w:r>
      <w:r w:rsidRPr="00B04BB6">
        <w:rPr>
          <w:rFonts w:ascii="Calibri" w:eastAsia="Calibri" w:hAnsi="Calibri" w:cs="Times New Roman"/>
        </w:rPr>
        <w:t xml:space="preserve"> W Sali znajduje się wzmacniacz audio zamontowany ponad sufitem podwieszanym. </w:t>
      </w:r>
    </w:p>
    <w:p w:rsidR="00B04BB6" w:rsidRPr="00B04BB6" w:rsidRDefault="00B04BB6" w:rsidP="000F51BC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</w:rPr>
      </w:pPr>
      <w:r w:rsidRPr="00B04BB6">
        <w:rPr>
          <w:rFonts w:ascii="Calibri" w:eastAsia="Calibri" w:hAnsi="Calibri" w:cs="Times New Roman"/>
        </w:rPr>
        <w:t>Korytarz z historią telekomunikacji i poczty, sąsiadujący bezpośrednio z salą edukacyjną (10 piętro) – wymiary 1074 cm x 146 cm; na podłodze znajduje się wykładzina, sufit podwieszany z płyt stalowych 120x56 cm.</w:t>
      </w:r>
    </w:p>
    <w:p w:rsidR="00B04BB6" w:rsidRPr="00B04BB6" w:rsidRDefault="00B04BB6" w:rsidP="000F51BC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</w:rPr>
      </w:pPr>
      <w:r w:rsidRPr="00B04BB6">
        <w:rPr>
          <w:rFonts w:ascii="Calibri" w:eastAsia="Calibri" w:hAnsi="Calibri" w:cs="Times New Roman"/>
        </w:rPr>
        <w:t>Powierzchnia muzeum, sąsiadujące bezpośrednio z korytarzem (10 piętro)  – wymiary 556 cm x 985 cm; (55 m kw.), podłoga betonowa, sufit stały.</w:t>
      </w:r>
    </w:p>
    <w:p w:rsidR="00B04BB6" w:rsidRPr="00B04BB6" w:rsidRDefault="00B04BB6" w:rsidP="000F51BC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</w:rPr>
      </w:pPr>
      <w:r w:rsidRPr="00B04BB6">
        <w:rPr>
          <w:rFonts w:ascii="Calibri" w:eastAsia="Calibri" w:hAnsi="Calibri" w:cs="Times New Roman"/>
        </w:rPr>
        <w:t xml:space="preserve">Kancelaria (1 piętro) - ) – wymiary 533 cm x 823 cm (44 m kw.), na podłodze znajduje się wykładzina, zamontowany jest sufit podwieszany na wysokości 308 cm, ponad nim jest ok. </w:t>
      </w:r>
      <w:r>
        <w:rPr>
          <w:rFonts w:ascii="Calibri" w:eastAsia="Calibri" w:hAnsi="Calibri" w:cs="Times New Roman"/>
        </w:rPr>
        <w:t>50</w:t>
      </w:r>
      <w:r w:rsidRPr="00B04BB6">
        <w:rPr>
          <w:rFonts w:ascii="Calibri" w:eastAsia="Calibri" w:hAnsi="Calibri" w:cs="Times New Roman"/>
        </w:rPr>
        <w:t xml:space="preserve"> cm przestrzeni (aktualnie ułożone są tam instalacje, elektryczna, klimatyzacja, wentylacja, ppoż )</w:t>
      </w:r>
    </w:p>
    <w:p w:rsidR="00B04BB6" w:rsidRPr="00B04BB6" w:rsidRDefault="00B04BB6" w:rsidP="000F51BC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rFonts w:ascii="Calibri" w:eastAsia="Calibri" w:hAnsi="Calibri" w:cs="Times New Roman"/>
        </w:rPr>
      </w:pPr>
      <w:r w:rsidRPr="00B04BB6">
        <w:rPr>
          <w:rFonts w:ascii="Calibri" w:eastAsia="Calibri" w:hAnsi="Calibri" w:cs="Times New Roman"/>
        </w:rPr>
        <w:t xml:space="preserve">Recepcja (parter) – podłoga betonowa, sufit stały. W przestrzeni na dłuższej ścianie po środku ustawiona jest lada (wysokość 130 cm) z dwoma stanowiskami obsługi klienta -  wymiary dwóch stanowisk 700 cm x 260 cm. </w:t>
      </w:r>
    </w:p>
    <w:p w:rsidR="00D67268" w:rsidRPr="00614472" w:rsidRDefault="00D67268" w:rsidP="000F51BC">
      <w:pPr>
        <w:spacing w:before="120" w:after="120" w:line="240" w:lineRule="auto"/>
        <w:rPr>
          <w:rFonts w:ascii="Calibri" w:eastAsia="Calibri" w:hAnsi="Calibri" w:cs="Times New Roman"/>
        </w:rPr>
      </w:pPr>
    </w:p>
    <w:p w:rsidR="00614472" w:rsidRPr="00EA5F56" w:rsidRDefault="00614472" w:rsidP="000F51BC">
      <w:pPr>
        <w:pStyle w:val="Akapitzlist"/>
        <w:numPr>
          <w:ilvl w:val="0"/>
          <w:numId w:val="23"/>
        </w:numPr>
        <w:spacing w:before="120" w:after="120" w:line="240" w:lineRule="auto"/>
        <w:ind w:left="284" w:hanging="284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5F56">
        <w:rPr>
          <w:rFonts w:ascii="Calibri" w:eastAsia="Times New Roman" w:hAnsi="Calibri" w:cs="Calibri"/>
          <w:b/>
          <w:sz w:val="24"/>
          <w:szCs w:val="24"/>
          <w:lang w:eastAsia="pl-PL"/>
        </w:rPr>
        <w:t>Termin realizacji:</w:t>
      </w:r>
    </w:p>
    <w:p w:rsidR="0099038A" w:rsidRDefault="00614472" w:rsidP="000F51BC">
      <w:pPr>
        <w:overflowPunct w:val="0"/>
        <w:autoSpaceDE w:val="0"/>
        <w:autoSpaceDN w:val="0"/>
        <w:spacing w:before="120" w:after="120" w:line="240" w:lineRule="auto"/>
        <w:ind w:left="142"/>
        <w:rPr>
          <w:rFonts w:ascii="Calibri" w:eastAsia="Calibri" w:hAnsi="Calibri" w:cs="Times New Roman"/>
        </w:rPr>
      </w:pPr>
      <w:r w:rsidRPr="00614472">
        <w:rPr>
          <w:rFonts w:ascii="Calibri" w:eastAsia="Calibri" w:hAnsi="Calibri" w:cs="Times New Roman"/>
        </w:rPr>
        <w:t xml:space="preserve">Przedmiot zamówienia powinien być zrealizowany </w:t>
      </w:r>
      <w:r w:rsidRPr="006138E3">
        <w:rPr>
          <w:rFonts w:ascii="Calibri" w:eastAsia="Calibri" w:hAnsi="Calibri" w:cs="Times New Roman"/>
          <w:b/>
        </w:rPr>
        <w:t xml:space="preserve">do </w:t>
      </w:r>
      <w:r w:rsidR="007945DA">
        <w:rPr>
          <w:rFonts w:ascii="Calibri" w:eastAsia="Calibri" w:hAnsi="Calibri" w:cs="Times New Roman"/>
          <w:b/>
        </w:rPr>
        <w:t>30</w:t>
      </w:r>
      <w:r w:rsidR="006138E3" w:rsidRPr="006138E3">
        <w:rPr>
          <w:rFonts w:ascii="Calibri" w:eastAsia="Calibri" w:hAnsi="Calibri" w:cs="Times New Roman"/>
          <w:b/>
        </w:rPr>
        <w:t xml:space="preserve"> </w:t>
      </w:r>
      <w:r w:rsidR="007945DA">
        <w:rPr>
          <w:rFonts w:ascii="Calibri" w:eastAsia="Calibri" w:hAnsi="Calibri" w:cs="Times New Roman"/>
          <w:b/>
        </w:rPr>
        <w:t>września</w:t>
      </w:r>
      <w:r w:rsidR="008C6268" w:rsidRPr="006138E3">
        <w:rPr>
          <w:rFonts w:ascii="Calibri" w:eastAsia="Calibri" w:hAnsi="Calibri" w:cs="Times New Roman"/>
          <w:b/>
        </w:rPr>
        <w:t xml:space="preserve"> 2020</w:t>
      </w:r>
      <w:r w:rsidRPr="006138E3">
        <w:rPr>
          <w:rFonts w:ascii="Calibri" w:eastAsia="Calibri" w:hAnsi="Calibri" w:cs="Times New Roman"/>
          <w:b/>
        </w:rPr>
        <w:t xml:space="preserve"> r.</w:t>
      </w:r>
      <w:r w:rsidRPr="00614472">
        <w:rPr>
          <w:rFonts w:ascii="Calibri" w:eastAsia="Calibri" w:hAnsi="Calibri" w:cs="Times New Roman"/>
        </w:rPr>
        <w:t xml:space="preserve"> </w:t>
      </w:r>
    </w:p>
    <w:p w:rsidR="00EA5F56" w:rsidRDefault="00EA5F56" w:rsidP="000F51BC">
      <w:pPr>
        <w:overflowPunct w:val="0"/>
        <w:autoSpaceDE w:val="0"/>
        <w:autoSpaceDN w:val="0"/>
        <w:spacing w:before="120" w:after="120" w:line="240" w:lineRule="auto"/>
        <w:ind w:left="142"/>
        <w:rPr>
          <w:rFonts w:ascii="Calibri" w:eastAsia="Calibri" w:hAnsi="Calibri" w:cs="Times New Roman"/>
        </w:rPr>
      </w:pPr>
    </w:p>
    <w:p w:rsidR="00614472" w:rsidRPr="00EA5F56" w:rsidRDefault="0099038A" w:rsidP="000F51BC">
      <w:pPr>
        <w:pStyle w:val="Akapitzlist"/>
        <w:numPr>
          <w:ilvl w:val="0"/>
          <w:numId w:val="23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5F56">
        <w:rPr>
          <w:rFonts w:ascii="Calibri" w:eastAsia="Times New Roman" w:hAnsi="Calibri" w:cs="Calibri"/>
          <w:b/>
          <w:sz w:val="24"/>
          <w:szCs w:val="24"/>
          <w:lang w:eastAsia="pl-PL"/>
        </w:rPr>
        <w:t>Warunki udziału w zamówieniu</w:t>
      </w:r>
      <w:r w:rsidR="00614472" w:rsidRPr="00EA5F56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6E5EF8" w:rsidRDefault="00FD10D8" w:rsidP="000F51BC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 </w:t>
      </w:r>
      <w:r w:rsidR="006E5EF8" w:rsidRPr="006E5EF8">
        <w:rPr>
          <w:rFonts w:ascii="Calibri" w:eastAsia="Times New Roman" w:hAnsi="Calibri" w:cs="Calibri"/>
          <w:lang w:eastAsia="pl-PL"/>
        </w:rPr>
        <w:t xml:space="preserve">udzielenie zamówienia mogą ubiegać się Wykonawcy, którzy na dzień złożenia oferty spełniają warunki </w:t>
      </w:r>
      <w:r w:rsidR="00631DB2">
        <w:rPr>
          <w:rFonts w:ascii="Calibri" w:eastAsia="Times New Roman" w:hAnsi="Calibri" w:cs="Calibri"/>
          <w:lang w:eastAsia="pl-PL"/>
        </w:rPr>
        <w:t>udziału. Wykonawca zobowiązany jest wykazać, że:</w:t>
      </w:r>
    </w:p>
    <w:p w:rsidR="0018146F" w:rsidRDefault="0018146F" w:rsidP="000F51BC">
      <w:pPr>
        <w:pStyle w:val="Akapitzlist"/>
        <w:numPr>
          <w:ilvl w:val="0"/>
          <w:numId w:val="18"/>
        </w:numPr>
        <w:spacing w:before="120" w:after="120" w:line="240" w:lineRule="auto"/>
        <w:ind w:left="568" w:hanging="284"/>
        <w:contextualSpacing w:val="0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Dysponuje </w:t>
      </w:r>
      <w:r w:rsidR="008E3E84">
        <w:rPr>
          <w:rFonts w:ascii="Calibri" w:eastAsia="Times New Roman" w:hAnsi="Calibri" w:cs="Calibri"/>
          <w:lang w:eastAsia="pl-PL"/>
        </w:rPr>
        <w:t>ekspertem wchodzącym w skład zespołu, który spełnia przynajmniej poniżej określone wymagania w zakresie kwalifikacji i doświadczenia:</w:t>
      </w:r>
    </w:p>
    <w:p w:rsidR="00B145F2" w:rsidRDefault="00B145F2" w:rsidP="000A6ED2">
      <w:pPr>
        <w:pStyle w:val="Akapitzlist"/>
        <w:numPr>
          <w:ilvl w:val="0"/>
          <w:numId w:val="19"/>
        </w:numPr>
        <w:spacing w:before="120" w:after="120" w:line="240" w:lineRule="auto"/>
        <w:ind w:left="851" w:hanging="284"/>
        <w:contextualSpacing w:val="0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ciągu ostatnich trzech lat przed upływem terminu składania ofert </w:t>
      </w:r>
      <w:r w:rsidR="00066336">
        <w:rPr>
          <w:rFonts w:ascii="Calibri" w:eastAsia="Times New Roman" w:hAnsi="Calibri" w:cs="Calibri"/>
          <w:lang w:eastAsia="pl-PL"/>
        </w:rPr>
        <w:t>wykonał</w:t>
      </w:r>
      <w:r>
        <w:rPr>
          <w:rFonts w:ascii="Calibri" w:eastAsia="Times New Roman" w:hAnsi="Calibri" w:cs="Calibri"/>
          <w:lang w:eastAsia="pl-PL"/>
        </w:rPr>
        <w:t xml:space="preserve"> minimum </w:t>
      </w:r>
      <w:r w:rsidRPr="00B145F2">
        <w:rPr>
          <w:rFonts w:ascii="Calibri" w:eastAsia="Times New Roman" w:hAnsi="Calibri" w:cs="Calibri"/>
          <w:lang w:eastAsia="pl-PL"/>
        </w:rPr>
        <w:t>3 lub więcej montaży/instalacji pętli indukcyjnych dla wielu słuchaczy wraz z osprzętem</w:t>
      </w:r>
      <w:r w:rsidR="00FF0397">
        <w:rPr>
          <w:rFonts w:ascii="Calibri" w:eastAsia="Times New Roman" w:hAnsi="Calibri" w:cs="Calibri"/>
          <w:lang w:eastAsia="pl-PL"/>
        </w:rPr>
        <w:t>;</w:t>
      </w:r>
    </w:p>
    <w:p w:rsidR="00B145F2" w:rsidRDefault="00B145F2" w:rsidP="000A6ED2">
      <w:pPr>
        <w:pStyle w:val="Akapitzlist"/>
        <w:numPr>
          <w:ilvl w:val="0"/>
          <w:numId w:val="19"/>
        </w:numPr>
        <w:spacing w:before="120" w:after="120" w:line="240" w:lineRule="auto"/>
        <w:ind w:left="851" w:hanging="284"/>
        <w:contextualSpacing w:val="0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ciągu ostatnich trzech lat przed upływem terminu składania ofert </w:t>
      </w:r>
      <w:r w:rsidR="00066336">
        <w:rPr>
          <w:rFonts w:ascii="Calibri" w:eastAsia="Times New Roman" w:hAnsi="Calibri" w:cs="Calibri"/>
          <w:lang w:eastAsia="pl-PL"/>
        </w:rPr>
        <w:t>wykonał</w:t>
      </w:r>
      <w:r>
        <w:rPr>
          <w:rFonts w:ascii="Calibri" w:eastAsia="Times New Roman" w:hAnsi="Calibri" w:cs="Calibri"/>
          <w:lang w:eastAsia="pl-PL"/>
        </w:rPr>
        <w:t xml:space="preserve"> minimum </w:t>
      </w:r>
      <w:r w:rsidR="00EE6BF0">
        <w:rPr>
          <w:rFonts w:ascii="Calibri" w:eastAsia="Times New Roman" w:hAnsi="Calibri" w:cs="Calibri"/>
          <w:lang w:eastAsia="pl-PL"/>
        </w:rPr>
        <w:t>5</w:t>
      </w:r>
      <w:r w:rsidRPr="00B145F2">
        <w:rPr>
          <w:rFonts w:ascii="Calibri" w:eastAsia="Times New Roman" w:hAnsi="Calibri" w:cs="Calibri"/>
          <w:lang w:eastAsia="pl-PL"/>
        </w:rPr>
        <w:t xml:space="preserve"> lub więcej montaży/instalacji pętli indukcyjnych </w:t>
      </w:r>
      <w:r w:rsidR="00EE6BF0">
        <w:rPr>
          <w:rFonts w:ascii="Calibri" w:eastAsia="Times New Roman" w:hAnsi="Calibri" w:cs="Calibri"/>
          <w:lang w:eastAsia="pl-PL"/>
        </w:rPr>
        <w:t>recepcyjnych</w:t>
      </w:r>
      <w:r w:rsidRPr="00B145F2">
        <w:rPr>
          <w:rFonts w:ascii="Calibri" w:eastAsia="Times New Roman" w:hAnsi="Calibri" w:cs="Calibri"/>
          <w:lang w:eastAsia="pl-PL"/>
        </w:rPr>
        <w:t xml:space="preserve"> wraz z osprzętem</w:t>
      </w:r>
      <w:r w:rsidR="00FF0397">
        <w:rPr>
          <w:rFonts w:ascii="Calibri" w:eastAsia="Times New Roman" w:hAnsi="Calibri" w:cs="Calibri"/>
          <w:lang w:eastAsia="pl-PL"/>
        </w:rPr>
        <w:t>;</w:t>
      </w:r>
    </w:p>
    <w:p w:rsidR="00FF0397" w:rsidRDefault="004D3216" w:rsidP="000F51BC">
      <w:pPr>
        <w:pStyle w:val="Akapitzlist"/>
        <w:numPr>
          <w:ilvl w:val="0"/>
          <w:numId w:val="30"/>
        </w:numPr>
        <w:spacing w:before="120" w:after="120" w:line="240" w:lineRule="auto"/>
        <w:ind w:left="567" w:hanging="283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</w:t>
      </w:r>
      <w:r w:rsidR="00FF0397" w:rsidRPr="004D3216">
        <w:rPr>
          <w:rFonts w:ascii="Calibri" w:eastAsia="Times New Roman" w:hAnsi="Calibri" w:cs="Calibri"/>
          <w:lang w:eastAsia="pl-PL"/>
        </w:rPr>
        <w:t>dysponuje sprzętem pomiarowym natężenia pola elektromagnetycznego z aktualnym certyfikatem</w:t>
      </w:r>
      <w:r w:rsidR="00D53440" w:rsidRPr="004D3216">
        <w:rPr>
          <w:rFonts w:ascii="Calibri" w:eastAsia="Times New Roman" w:hAnsi="Calibri" w:cs="Calibri"/>
          <w:lang w:eastAsia="pl-PL"/>
        </w:rPr>
        <w:t>.</w:t>
      </w:r>
    </w:p>
    <w:p w:rsidR="00427267" w:rsidRPr="004D3216" w:rsidRDefault="00427267" w:rsidP="000F51BC">
      <w:pPr>
        <w:pStyle w:val="Akapitzlist"/>
        <w:spacing w:before="120" w:after="120" w:line="240" w:lineRule="auto"/>
        <w:ind w:left="567"/>
        <w:outlineLvl w:val="1"/>
        <w:rPr>
          <w:rFonts w:ascii="Calibri" w:eastAsia="Times New Roman" w:hAnsi="Calibri" w:cs="Calibri"/>
          <w:lang w:eastAsia="pl-PL"/>
        </w:rPr>
      </w:pPr>
    </w:p>
    <w:p w:rsidR="006E5EF8" w:rsidRDefault="006E5EF8" w:rsidP="000F51BC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B40821">
        <w:rPr>
          <w:rFonts w:ascii="Calibri" w:eastAsia="Times New Roman" w:hAnsi="Calibri" w:cs="Calibri"/>
          <w:lang w:eastAsia="pl-PL"/>
        </w:rPr>
        <w:t xml:space="preserve">W przypadku oferty wspólnej Wykonawców, warunek wiedzy i doświadczenia oraz dysponowania odpowiednim potencjałem technicznym oraz osobami zdolnymi do wykonania zamówienia, musi spełniać przynajmniej jeden z Wykonawców. </w:t>
      </w:r>
    </w:p>
    <w:p w:rsidR="006E5EF8" w:rsidRPr="00B40821" w:rsidRDefault="00427267" w:rsidP="000F51BC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Oferta wykonawców</w:t>
      </w:r>
      <w:r w:rsidR="006E5EF8" w:rsidRPr="00B40821">
        <w:rPr>
          <w:rFonts w:ascii="Calibri" w:eastAsia="Times New Roman" w:hAnsi="Calibri" w:cs="Calibri"/>
          <w:lang w:eastAsia="pl-PL"/>
        </w:rPr>
        <w:t xml:space="preserve">, którzy nie wykazali spełnienia wymaganych warunków udziału w </w:t>
      </w:r>
      <w:r w:rsidRPr="00B40821">
        <w:rPr>
          <w:rFonts w:ascii="Calibri" w:eastAsia="Times New Roman" w:hAnsi="Calibri" w:cs="Calibri"/>
          <w:lang w:eastAsia="pl-PL"/>
        </w:rPr>
        <w:t>postępowaniu</w:t>
      </w:r>
      <w:r>
        <w:rPr>
          <w:rFonts w:ascii="Calibri" w:eastAsia="Times New Roman" w:hAnsi="Calibri" w:cs="Calibri"/>
          <w:lang w:eastAsia="pl-PL"/>
        </w:rPr>
        <w:t xml:space="preserve"> zostanie</w:t>
      </w:r>
      <w:r w:rsidR="006E5EF8" w:rsidRPr="00B40821">
        <w:rPr>
          <w:rFonts w:ascii="Calibri" w:eastAsia="Times New Roman" w:hAnsi="Calibri" w:cs="Calibri"/>
          <w:lang w:eastAsia="pl-PL"/>
        </w:rPr>
        <w:t xml:space="preserve"> odrzucona. </w:t>
      </w:r>
    </w:p>
    <w:p w:rsidR="000A2301" w:rsidRDefault="000A2301" w:rsidP="000F51BC">
      <w:pPr>
        <w:pStyle w:val="Akapitzlist"/>
        <w:spacing w:before="120" w:after="120" w:line="240" w:lineRule="auto"/>
        <w:ind w:left="284"/>
        <w:contextualSpacing w:val="0"/>
        <w:outlineLvl w:val="1"/>
        <w:rPr>
          <w:rFonts w:ascii="Calibri" w:eastAsia="Times New Roman" w:hAnsi="Calibri" w:cs="Calibri"/>
          <w:lang w:eastAsia="pl-PL"/>
        </w:rPr>
      </w:pPr>
    </w:p>
    <w:p w:rsidR="0052485A" w:rsidRPr="000A5607" w:rsidRDefault="0052485A" w:rsidP="000F51BC">
      <w:pPr>
        <w:pStyle w:val="Akapitzlist"/>
        <w:numPr>
          <w:ilvl w:val="2"/>
          <w:numId w:val="3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b/>
          <w:lang w:eastAsia="pl-PL"/>
        </w:rPr>
      </w:pPr>
      <w:r w:rsidRPr="000A5607">
        <w:rPr>
          <w:rFonts w:ascii="Calibri" w:eastAsia="Times New Roman" w:hAnsi="Calibri" w:cs="Calibri"/>
          <w:b/>
          <w:lang w:eastAsia="pl-PL"/>
        </w:rPr>
        <w:t>Kryteria wyboru oferty:</w:t>
      </w:r>
    </w:p>
    <w:p w:rsidR="0052485A" w:rsidRPr="00335A33" w:rsidRDefault="0052485A" w:rsidP="000F51BC">
      <w:pPr>
        <w:spacing w:before="120" w:after="120" w:line="240" w:lineRule="auto"/>
        <w:ind w:left="426" w:hanging="66"/>
        <w:outlineLvl w:val="1"/>
        <w:rPr>
          <w:rFonts w:ascii="Calibri" w:eastAsia="Times New Roman" w:hAnsi="Calibri" w:cs="Calibri"/>
          <w:lang w:eastAsia="pl-PL"/>
        </w:rPr>
      </w:pPr>
      <w:r w:rsidRPr="000A5607">
        <w:rPr>
          <w:rFonts w:ascii="Calibri" w:eastAsia="Times New Roman" w:hAnsi="Calibri" w:cs="Calibri"/>
          <w:lang w:eastAsia="pl-PL"/>
        </w:rPr>
        <w:lastRenderedPageBreak/>
        <w:t>Wybrana zostanie oferta, która uzyska największą liczbę punktów w wyniku zsumowania punktów przyznanych w ramach kryterium „Cena z podatkiem VAT” oraz punktów przyznanych w ramach podkryteriów w kryterium „</w:t>
      </w:r>
      <w:r w:rsidR="00DD0DF8" w:rsidRPr="000A5607">
        <w:rPr>
          <w:rFonts w:ascii="Calibri" w:eastAsia="Times New Roman" w:hAnsi="Calibri" w:cs="Calibri"/>
          <w:lang w:eastAsia="pl-PL"/>
        </w:rPr>
        <w:t>Długość</w:t>
      </w:r>
      <w:r w:rsidR="00586B1A">
        <w:rPr>
          <w:rFonts w:ascii="Calibri" w:eastAsia="Times New Roman" w:hAnsi="Calibri" w:cs="Calibri"/>
          <w:lang w:eastAsia="pl-PL"/>
        </w:rPr>
        <w:t xml:space="preserve"> okresu gwarancji</w:t>
      </w:r>
      <w:r w:rsidRPr="000A5607">
        <w:rPr>
          <w:rFonts w:ascii="Calibri" w:eastAsia="Times New Roman" w:hAnsi="Calibri" w:cs="Calibri"/>
          <w:lang w:eastAsia="pl-PL"/>
        </w:rPr>
        <w:t>”</w:t>
      </w:r>
      <w:r w:rsidR="002470EF" w:rsidRPr="000A5607">
        <w:rPr>
          <w:rFonts w:ascii="Calibri" w:eastAsia="Times New Roman" w:hAnsi="Calibri" w:cs="Calibri"/>
          <w:lang w:eastAsia="pl-PL"/>
        </w:rPr>
        <w:t xml:space="preserve"> oraz „Organizacja, kwalifikacje zawodowe i doświadczenie osób wyznaczonych do realizacji zamówienia”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Wybór oferty dokonany zostanie na podstawie kryteriów oceny ofert i ustalonej punktacji do 100 pkt. (100%=100pkt.)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t>Oferty zostaną ocenione przez Zamawiającego w oparciu o następujące kryteria i ich znaczenie: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416"/>
        <w:gridCol w:w="2438"/>
      </w:tblGrid>
      <w:tr w:rsidR="0052485A" w:rsidRPr="00335A33" w:rsidTr="00196A85">
        <w:trPr>
          <w:trHeight w:val="934"/>
          <w:tblHeader/>
          <w:jc w:val="center"/>
        </w:trPr>
        <w:tc>
          <w:tcPr>
            <w:tcW w:w="5088" w:type="dxa"/>
            <w:vAlign w:val="center"/>
          </w:tcPr>
          <w:p w:rsidR="0052485A" w:rsidRPr="00335A33" w:rsidRDefault="0052485A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Kryterium</w:t>
            </w:r>
          </w:p>
        </w:tc>
        <w:tc>
          <w:tcPr>
            <w:tcW w:w="1416" w:type="dxa"/>
            <w:vAlign w:val="center"/>
          </w:tcPr>
          <w:p w:rsidR="0052485A" w:rsidRPr="00335A33" w:rsidRDefault="0052485A" w:rsidP="000F51BC">
            <w:pPr>
              <w:spacing w:before="120" w:after="120" w:line="240" w:lineRule="auto"/>
              <w:ind w:left="79" w:firstLine="19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Znaczenie procentowe</w:t>
            </w:r>
            <w:r w:rsidR="000A560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>kryterium</w:t>
            </w:r>
          </w:p>
        </w:tc>
        <w:tc>
          <w:tcPr>
            <w:tcW w:w="2438" w:type="dxa"/>
            <w:vAlign w:val="center"/>
          </w:tcPr>
          <w:p w:rsidR="0052485A" w:rsidRPr="00335A33" w:rsidRDefault="0052485A" w:rsidP="000F51BC">
            <w:pPr>
              <w:spacing w:before="120" w:after="120" w:line="240" w:lineRule="auto"/>
              <w:ind w:left="74" w:firstLine="3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Maksymalna ilość punktów jakie może otrzymać oferta</w:t>
            </w:r>
            <w:r w:rsidR="000A560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>za kryterium</w:t>
            </w:r>
          </w:p>
        </w:tc>
      </w:tr>
      <w:tr w:rsidR="0052485A" w:rsidRPr="00335A33" w:rsidTr="00196A85">
        <w:trPr>
          <w:trHeight w:val="233"/>
          <w:jc w:val="center"/>
        </w:trPr>
        <w:tc>
          <w:tcPr>
            <w:tcW w:w="5088" w:type="dxa"/>
            <w:vAlign w:val="center"/>
          </w:tcPr>
          <w:p w:rsidR="0052485A" w:rsidRPr="000A5607" w:rsidRDefault="0052485A" w:rsidP="000F51BC">
            <w:pPr>
              <w:spacing w:before="120" w:after="120" w:line="240" w:lineRule="auto"/>
              <w:ind w:left="54" w:right="225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Cena z podatkiem VAT (C)</w:t>
            </w:r>
          </w:p>
        </w:tc>
        <w:tc>
          <w:tcPr>
            <w:tcW w:w="1416" w:type="dxa"/>
            <w:vAlign w:val="center"/>
          </w:tcPr>
          <w:p w:rsidR="0052485A" w:rsidRPr="000A5607" w:rsidRDefault="00E40C15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5</w:t>
            </w:r>
            <w:r w:rsidR="0052485A" w:rsidRPr="000A5607">
              <w:rPr>
                <w:rFonts w:ascii="Calibri" w:eastAsia="Times New Roman" w:hAnsi="Calibri" w:cs="Calibr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:rsidR="0052485A" w:rsidRPr="000A5607" w:rsidRDefault="00E40C15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5</w:t>
            </w:r>
            <w:r w:rsidR="0052485A" w:rsidRPr="000A5607">
              <w:rPr>
                <w:rFonts w:ascii="Calibri" w:eastAsia="Times New Roman" w:hAnsi="Calibri" w:cs="Calibri"/>
                <w:lang w:eastAsia="pl-PL"/>
              </w:rPr>
              <w:t>0 punktów</w:t>
            </w:r>
          </w:p>
        </w:tc>
      </w:tr>
      <w:tr w:rsidR="0052485A" w:rsidRPr="00335A33" w:rsidTr="00196A85">
        <w:trPr>
          <w:trHeight w:val="233"/>
          <w:jc w:val="center"/>
        </w:trPr>
        <w:tc>
          <w:tcPr>
            <w:tcW w:w="5088" w:type="dxa"/>
            <w:vAlign w:val="center"/>
          </w:tcPr>
          <w:p w:rsidR="0052485A" w:rsidRPr="000A5607" w:rsidRDefault="00586B1A" w:rsidP="000F51BC">
            <w:pPr>
              <w:spacing w:before="120" w:after="120" w:line="240" w:lineRule="auto"/>
              <w:ind w:left="54" w:right="225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Długość okresu gwarancji</w:t>
            </w:r>
          </w:p>
        </w:tc>
        <w:tc>
          <w:tcPr>
            <w:tcW w:w="1416" w:type="dxa"/>
            <w:vAlign w:val="center"/>
          </w:tcPr>
          <w:p w:rsidR="0052485A" w:rsidRPr="000A5607" w:rsidRDefault="00CF79D0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25</w:t>
            </w:r>
            <w:r w:rsidR="0052485A" w:rsidRPr="000A5607">
              <w:rPr>
                <w:rFonts w:ascii="Calibri" w:eastAsia="Times New Roman" w:hAnsi="Calibri" w:cs="Calibri"/>
                <w:lang w:eastAsia="pl-PL"/>
              </w:rPr>
              <w:t>%</w:t>
            </w:r>
          </w:p>
        </w:tc>
        <w:tc>
          <w:tcPr>
            <w:tcW w:w="2438" w:type="dxa"/>
            <w:vAlign w:val="center"/>
          </w:tcPr>
          <w:p w:rsidR="0052485A" w:rsidRPr="000A5607" w:rsidRDefault="00CF79D0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25</w:t>
            </w:r>
            <w:r w:rsidR="0052485A" w:rsidRPr="000A5607">
              <w:rPr>
                <w:rFonts w:ascii="Calibri" w:eastAsia="Times New Roman" w:hAnsi="Calibri" w:cs="Calibri"/>
                <w:lang w:eastAsia="pl-PL"/>
              </w:rPr>
              <w:t xml:space="preserve"> punktów</w:t>
            </w:r>
          </w:p>
        </w:tc>
      </w:tr>
      <w:tr w:rsidR="00CF79D0" w:rsidRPr="00335A33" w:rsidTr="00196A85">
        <w:trPr>
          <w:trHeight w:val="233"/>
          <w:jc w:val="center"/>
        </w:trPr>
        <w:tc>
          <w:tcPr>
            <w:tcW w:w="5088" w:type="dxa"/>
            <w:vAlign w:val="center"/>
          </w:tcPr>
          <w:p w:rsidR="00CF79D0" w:rsidRPr="000A5607" w:rsidRDefault="00CF79D0" w:rsidP="005F0453">
            <w:pPr>
              <w:spacing w:before="120" w:after="120" w:line="240" w:lineRule="auto"/>
              <w:ind w:left="54" w:right="225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 xml:space="preserve">Organizacja, kwalifikacje zawodowe i doświadczenie osób wyznaczonych do realizacji zamówienia </w:t>
            </w:r>
          </w:p>
        </w:tc>
        <w:tc>
          <w:tcPr>
            <w:tcW w:w="1416" w:type="dxa"/>
            <w:vAlign w:val="center"/>
          </w:tcPr>
          <w:p w:rsidR="00CF79D0" w:rsidRPr="000A5607" w:rsidRDefault="00CF79D0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25%</w:t>
            </w:r>
          </w:p>
        </w:tc>
        <w:tc>
          <w:tcPr>
            <w:tcW w:w="2438" w:type="dxa"/>
            <w:vAlign w:val="center"/>
          </w:tcPr>
          <w:p w:rsidR="00CF79D0" w:rsidRPr="000A5607" w:rsidRDefault="00CF79D0" w:rsidP="000F51BC">
            <w:pPr>
              <w:spacing w:before="120" w:after="120" w:line="240" w:lineRule="auto"/>
              <w:ind w:left="720" w:hanging="360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0A5607">
              <w:rPr>
                <w:rFonts w:ascii="Calibri" w:eastAsia="Times New Roman" w:hAnsi="Calibri" w:cs="Calibri"/>
                <w:lang w:eastAsia="pl-PL"/>
              </w:rPr>
              <w:t>25 punktów</w:t>
            </w:r>
          </w:p>
        </w:tc>
      </w:tr>
    </w:tbl>
    <w:p w:rsidR="00AE173D" w:rsidRDefault="00AE173D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u w:val="single"/>
          <w:lang w:eastAsia="pl-PL"/>
        </w:rPr>
      </w:pP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t>Zasady oceny kryterium "Cena z podatkiem VAT" (C).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 xml:space="preserve">W przypadku kryterium "Cena z podatkiem VAT" oferta otrzyma zaokrągloną do dwóch miejsc po przecinku ilość punktów wynikającą z działania: 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ab/>
      </w:r>
    </w:p>
    <w:p w:rsidR="0052485A" w:rsidRPr="00335A33" w:rsidRDefault="0052485A" w:rsidP="000F51BC">
      <w:pPr>
        <w:spacing w:before="120" w:after="120" w:line="240" w:lineRule="auto"/>
        <w:ind w:left="1428" w:firstLine="696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P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 xml:space="preserve"> (C) = </w:t>
      </w:r>
      <w:r w:rsidRPr="00335A33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334010" cy="4292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A33">
        <w:rPr>
          <w:rFonts w:ascii="Calibri" w:eastAsia="Times New Roman" w:hAnsi="Calibri" w:cs="Calibri"/>
          <w:lang w:eastAsia="pl-PL"/>
        </w:rPr>
        <w:t xml:space="preserve">  • Max (C)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gdzie: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i – numer oferty,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P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>(C) - ilość punktów jakie otrzyma oferta "i" za kryterium "Cena z podatkiem VAT (C)",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C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min</w:t>
      </w:r>
      <w:r w:rsidRPr="00335A33">
        <w:rPr>
          <w:rFonts w:ascii="Calibri" w:eastAsia="Times New Roman" w:hAnsi="Calibri" w:cs="Calibri"/>
          <w:lang w:eastAsia="pl-PL"/>
        </w:rPr>
        <w:t xml:space="preserve"> - najniższa cena brutto (z podatkiem VAT) spośród wszystkich nieodrzuconych ofert,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C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 xml:space="preserve"> - cena brutto oferty „i” (oferty badanej), 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Max(C) – maksymalna ilość punktów jakie może otrzymać badana oferta</w:t>
      </w:r>
    </w:p>
    <w:p w:rsidR="0052485A" w:rsidRPr="00335A33" w:rsidRDefault="0052485A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 xml:space="preserve">za kryterium "Cena z podatkiem VAT (C)" – </w:t>
      </w:r>
      <w:r w:rsidR="00E40C15">
        <w:rPr>
          <w:rFonts w:ascii="Calibri" w:eastAsia="Times New Roman" w:hAnsi="Calibri" w:cs="Calibri"/>
          <w:lang w:eastAsia="pl-PL"/>
        </w:rPr>
        <w:t>5</w:t>
      </w:r>
      <w:r w:rsidRPr="00335A33">
        <w:rPr>
          <w:rFonts w:ascii="Calibri" w:eastAsia="Times New Roman" w:hAnsi="Calibri" w:cs="Calibri"/>
          <w:lang w:eastAsia="pl-PL"/>
        </w:rPr>
        <w:t>0 punktów.</w:t>
      </w:r>
    </w:p>
    <w:p w:rsidR="00AE173D" w:rsidRDefault="00AE173D" w:rsidP="000F51BC">
      <w:pPr>
        <w:spacing w:before="120" w:after="120" w:line="240" w:lineRule="auto"/>
        <w:ind w:left="720" w:hanging="360"/>
        <w:outlineLvl w:val="1"/>
        <w:rPr>
          <w:rFonts w:ascii="Calibri" w:eastAsia="Times New Roman" w:hAnsi="Calibri" w:cs="Calibri"/>
          <w:u w:val="single"/>
          <w:lang w:eastAsia="pl-PL"/>
        </w:rPr>
      </w:pPr>
    </w:p>
    <w:p w:rsidR="0052485A" w:rsidRPr="00C13AF5" w:rsidRDefault="0052485A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t xml:space="preserve">Zasady oceny </w:t>
      </w:r>
      <w:r w:rsidRPr="00C13AF5">
        <w:rPr>
          <w:rFonts w:ascii="Calibri" w:eastAsia="Times New Roman" w:hAnsi="Calibri" w:cs="Calibri"/>
          <w:u w:val="single"/>
          <w:lang w:eastAsia="pl-PL"/>
        </w:rPr>
        <w:t>kryterium „</w:t>
      </w:r>
      <w:r w:rsidR="00586B1A">
        <w:rPr>
          <w:rFonts w:ascii="Calibri" w:eastAsia="Times New Roman" w:hAnsi="Calibri" w:cs="Calibri"/>
          <w:u w:val="single"/>
          <w:lang w:eastAsia="pl-PL"/>
        </w:rPr>
        <w:t>Długość okresu gwarancji</w:t>
      </w:r>
      <w:r w:rsidRPr="00C13AF5">
        <w:rPr>
          <w:rFonts w:ascii="Calibri" w:eastAsia="Times New Roman" w:hAnsi="Calibri" w:cs="Calibri"/>
          <w:u w:val="single"/>
          <w:lang w:eastAsia="pl-PL"/>
        </w:rPr>
        <w:t>”.</w:t>
      </w:r>
    </w:p>
    <w:p w:rsidR="00F40DC6" w:rsidRPr="00A952F5" w:rsidRDefault="00F40DC6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lang w:eastAsia="pl-PL"/>
        </w:rPr>
      </w:pPr>
      <w:r w:rsidRPr="00A952F5">
        <w:rPr>
          <w:rFonts w:ascii="Calibri" w:eastAsia="Times New Roman" w:hAnsi="Calibri" w:cs="Calibri"/>
          <w:lang w:eastAsia="pl-PL"/>
        </w:rPr>
        <w:t>Ocena punktowa w ramach kryterium zostanie dokonana w następujący sposób:</w:t>
      </w:r>
    </w:p>
    <w:p w:rsidR="00F40DC6" w:rsidRPr="00435062" w:rsidRDefault="00435062" w:rsidP="000F51BC">
      <w:pPr>
        <w:numPr>
          <w:ilvl w:val="0"/>
          <w:numId w:val="1"/>
        </w:numPr>
        <w:spacing w:before="120" w:after="120" w:line="240" w:lineRule="auto"/>
        <w:ind w:left="709" w:hanging="305"/>
        <w:outlineLvl w:val="1"/>
        <w:rPr>
          <w:rFonts w:ascii="Calibri" w:eastAsia="Times New Roman" w:hAnsi="Calibri" w:cs="Calibri"/>
          <w:lang w:eastAsia="pl-PL"/>
        </w:rPr>
      </w:pPr>
      <w:r w:rsidRPr="00A952F5">
        <w:rPr>
          <w:rFonts w:ascii="Calibri" w:eastAsia="Times New Roman" w:hAnsi="Calibri" w:cs="Calibri"/>
          <w:lang w:eastAsia="pl-PL"/>
        </w:rPr>
        <w:t>5 lat</w:t>
      </w:r>
      <w:r w:rsidR="00B3227A">
        <w:rPr>
          <w:rFonts w:ascii="Calibri" w:eastAsia="Times New Roman" w:hAnsi="Calibri" w:cs="Calibri"/>
          <w:lang w:eastAsia="pl-PL"/>
        </w:rPr>
        <w:t xml:space="preserve"> lub więcej</w:t>
      </w:r>
      <w:r w:rsidRPr="00A952F5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gwarancji na wzmacniacz pętli indukcyjnej obwodowej</w:t>
      </w:r>
      <w:r w:rsidR="00B3227A">
        <w:rPr>
          <w:rFonts w:ascii="Calibri" w:eastAsia="Times New Roman" w:hAnsi="Calibri" w:cs="Calibri"/>
          <w:lang w:eastAsia="pl-PL"/>
        </w:rPr>
        <w:t>,</w:t>
      </w:r>
      <w:r w:rsidR="00B3227A" w:rsidRPr="00B3227A">
        <w:rPr>
          <w:rFonts w:ascii="Calibri" w:eastAsia="Times New Roman" w:hAnsi="Calibri" w:cs="Calibri"/>
          <w:lang w:eastAsia="pl-PL"/>
        </w:rPr>
        <w:t xml:space="preserve"> </w:t>
      </w:r>
      <w:r w:rsidR="00B3227A">
        <w:rPr>
          <w:rFonts w:ascii="Calibri" w:eastAsia="Times New Roman" w:hAnsi="Calibri" w:cs="Calibri"/>
          <w:lang w:eastAsia="pl-PL"/>
        </w:rPr>
        <w:t>macierzowej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A952F5">
        <w:rPr>
          <w:rFonts w:ascii="Calibri" w:eastAsia="Times New Roman" w:hAnsi="Calibri" w:cs="Calibri"/>
          <w:lang w:eastAsia="pl-PL"/>
        </w:rPr>
        <w:t xml:space="preserve">= </w:t>
      </w:r>
      <w:r w:rsidR="00B3227A">
        <w:rPr>
          <w:rFonts w:ascii="Calibri" w:eastAsia="Times New Roman" w:hAnsi="Calibri" w:cs="Calibri"/>
          <w:lang w:eastAsia="pl-PL"/>
        </w:rPr>
        <w:t>25</w:t>
      </w:r>
      <w:r w:rsidRPr="00A952F5">
        <w:rPr>
          <w:rFonts w:ascii="Calibri" w:eastAsia="Times New Roman" w:hAnsi="Calibri" w:cs="Calibri"/>
          <w:lang w:eastAsia="pl-PL"/>
        </w:rPr>
        <w:t xml:space="preserve"> punktów</w:t>
      </w:r>
      <w:r w:rsidR="00DA21C6">
        <w:rPr>
          <w:rFonts w:ascii="Calibri" w:eastAsia="Times New Roman" w:hAnsi="Calibri" w:cs="Calibri"/>
          <w:lang w:eastAsia="pl-PL"/>
        </w:rPr>
        <w:t>.</w:t>
      </w:r>
    </w:p>
    <w:p w:rsidR="008B5A57" w:rsidRPr="008B5A57" w:rsidRDefault="008B5A57" w:rsidP="000F51BC">
      <w:pPr>
        <w:spacing w:before="120" w:after="120" w:line="240" w:lineRule="auto"/>
        <w:ind w:firstLine="284"/>
        <w:outlineLvl w:val="1"/>
        <w:rPr>
          <w:rFonts w:ascii="Calibri" w:eastAsia="Times New Roman" w:hAnsi="Calibri" w:cs="Calibri"/>
          <w:lang w:eastAsia="pl-PL"/>
        </w:rPr>
      </w:pPr>
      <w:r w:rsidRPr="008B5A57">
        <w:rPr>
          <w:rFonts w:ascii="Calibri" w:eastAsia="Times New Roman" w:hAnsi="Calibri" w:cs="Calibri"/>
          <w:lang w:eastAsia="pl-PL"/>
        </w:rPr>
        <w:t>za kryterium "</w:t>
      </w:r>
      <w:r w:rsidR="00AA2312">
        <w:rPr>
          <w:rFonts w:ascii="Calibri" w:eastAsia="Times New Roman" w:hAnsi="Calibri" w:cs="Calibri"/>
          <w:lang w:eastAsia="pl-PL"/>
        </w:rPr>
        <w:t>Długość okresu gwarancji</w:t>
      </w:r>
      <w:r w:rsidRPr="008B5A57">
        <w:rPr>
          <w:rFonts w:ascii="Calibri" w:eastAsia="Times New Roman" w:hAnsi="Calibri" w:cs="Calibri"/>
          <w:lang w:eastAsia="pl-PL"/>
        </w:rPr>
        <w:t xml:space="preserve">" – </w:t>
      </w:r>
      <w:r>
        <w:rPr>
          <w:rFonts w:ascii="Calibri" w:eastAsia="Times New Roman" w:hAnsi="Calibri" w:cs="Calibri"/>
          <w:lang w:eastAsia="pl-PL"/>
        </w:rPr>
        <w:t>25</w:t>
      </w:r>
      <w:r w:rsidRPr="008B5A57">
        <w:rPr>
          <w:rFonts w:ascii="Calibri" w:eastAsia="Times New Roman" w:hAnsi="Calibri" w:cs="Calibri"/>
          <w:lang w:eastAsia="pl-PL"/>
        </w:rPr>
        <w:t xml:space="preserve"> punktów.</w:t>
      </w:r>
    </w:p>
    <w:p w:rsidR="00E85396" w:rsidRDefault="00E85396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lang w:eastAsia="pl-PL"/>
        </w:rPr>
      </w:pPr>
    </w:p>
    <w:p w:rsidR="00C13AF5" w:rsidRPr="00C13AF5" w:rsidRDefault="00C13AF5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t xml:space="preserve">Zasady oceny </w:t>
      </w:r>
      <w:r w:rsidRPr="00C13AF5">
        <w:rPr>
          <w:rFonts w:ascii="Calibri" w:eastAsia="Times New Roman" w:hAnsi="Calibri" w:cs="Calibri"/>
          <w:u w:val="single"/>
          <w:lang w:eastAsia="pl-PL"/>
        </w:rPr>
        <w:t>kryterium „Organizacja, kwalifikacje zawodowe i doświadczenie osób wyznaczonych do realizacji zamówienia”.</w:t>
      </w:r>
    </w:p>
    <w:p w:rsidR="00A952F5" w:rsidRPr="00A952F5" w:rsidRDefault="00A952F5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lang w:eastAsia="pl-PL"/>
        </w:rPr>
      </w:pPr>
      <w:r w:rsidRPr="00A952F5">
        <w:rPr>
          <w:rFonts w:ascii="Calibri" w:eastAsia="Times New Roman" w:hAnsi="Calibri" w:cs="Calibri"/>
          <w:lang w:eastAsia="pl-PL"/>
        </w:rPr>
        <w:lastRenderedPageBreak/>
        <w:t xml:space="preserve">Ocena punktowa w ramach kryterium </w:t>
      </w:r>
      <w:r w:rsidR="00D53440">
        <w:rPr>
          <w:rFonts w:ascii="Calibri" w:eastAsia="Times New Roman" w:hAnsi="Calibri" w:cs="Calibri"/>
          <w:lang w:eastAsia="pl-PL"/>
        </w:rPr>
        <w:t xml:space="preserve">kwalifikacje i doświadczenie eksperta </w:t>
      </w:r>
      <w:r w:rsidRPr="00A952F5">
        <w:rPr>
          <w:rFonts w:ascii="Calibri" w:eastAsia="Times New Roman" w:hAnsi="Calibri" w:cs="Calibri"/>
          <w:lang w:eastAsia="pl-PL"/>
        </w:rPr>
        <w:t>zostanie dokonana w następujący sposób:</w:t>
      </w:r>
    </w:p>
    <w:p w:rsidR="00A952F5" w:rsidRDefault="00066336" w:rsidP="000F51BC">
      <w:pPr>
        <w:numPr>
          <w:ilvl w:val="0"/>
          <w:numId w:val="1"/>
        </w:numPr>
        <w:spacing w:before="120" w:after="120" w:line="240" w:lineRule="auto"/>
        <w:ind w:left="709" w:hanging="305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 wykonanie przez eksperta minimum 4 </w:t>
      </w:r>
      <w:r w:rsidR="005C3AF8" w:rsidRPr="00DA21C6">
        <w:rPr>
          <w:rFonts w:ascii="Calibri" w:eastAsia="Times New Roman" w:hAnsi="Calibri" w:cs="Calibri"/>
          <w:lang w:eastAsia="pl-PL"/>
        </w:rPr>
        <w:t>montaży/instalacji pętli</w:t>
      </w:r>
      <w:r w:rsidR="005C3AF8" w:rsidRPr="00A952F5">
        <w:rPr>
          <w:rFonts w:ascii="Calibri" w:eastAsia="Times New Roman" w:hAnsi="Calibri" w:cs="Calibri"/>
          <w:lang w:eastAsia="pl-PL"/>
        </w:rPr>
        <w:t xml:space="preserve"> indukcyjnych </w:t>
      </w:r>
      <w:r w:rsidR="00DA21C6">
        <w:rPr>
          <w:rFonts w:ascii="Calibri" w:eastAsia="Times New Roman" w:hAnsi="Calibri" w:cs="Calibri"/>
          <w:lang w:eastAsia="pl-PL"/>
        </w:rPr>
        <w:t xml:space="preserve">dla wielu słuchaczy </w:t>
      </w:r>
      <w:r w:rsidR="005C3AF8" w:rsidRPr="00A952F5">
        <w:rPr>
          <w:rFonts w:ascii="Calibri" w:eastAsia="Times New Roman" w:hAnsi="Calibri" w:cs="Calibri"/>
          <w:lang w:eastAsia="pl-PL"/>
        </w:rPr>
        <w:t>wraz z osprzętem, w ciągu ostatnich trzech lat</w:t>
      </w:r>
      <w:r w:rsidR="00A952F5" w:rsidRPr="00A952F5">
        <w:rPr>
          <w:rFonts w:ascii="Calibri" w:eastAsia="Times New Roman" w:hAnsi="Calibri" w:cs="Calibri"/>
          <w:lang w:eastAsia="pl-PL"/>
        </w:rPr>
        <w:t xml:space="preserve"> = </w:t>
      </w:r>
      <w:r w:rsidR="00D927B7">
        <w:rPr>
          <w:rFonts w:ascii="Calibri" w:eastAsia="Times New Roman" w:hAnsi="Calibri" w:cs="Calibri"/>
          <w:lang w:eastAsia="pl-PL"/>
        </w:rPr>
        <w:t>12,5</w:t>
      </w:r>
      <w:r w:rsidR="00A952F5" w:rsidRPr="00A952F5">
        <w:rPr>
          <w:rFonts w:ascii="Calibri" w:eastAsia="Times New Roman" w:hAnsi="Calibri" w:cs="Calibri"/>
          <w:lang w:eastAsia="pl-PL"/>
        </w:rPr>
        <w:t xml:space="preserve"> punktów;</w:t>
      </w:r>
    </w:p>
    <w:p w:rsidR="00DA21C6" w:rsidRPr="00A952F5" w:rsidRDefault="00066336" w:rsidP="000F51BC">
      <w:pPr>
        <w:numPr>
          <w:ilvl w:val="0"/>
          <w:numId w:val="1"/>
        </w:numPr>
        <w:spacing w:before="120" w:after="120" w:line="240" w:lineRule="auto"/>
        <w:ind w:left="709" w:hanging="305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 wykonanie przez eksperta </w:t>
      </w:r>
      <w:r w:rsidR="00DA21C6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minimum 6</w:t>
      </w:r>
      <w:r w:rsidR="00DA21C6">
        <w:rPr>
          <w:rFonts w:ascii="Calibri" w:eastAsia="Times New Roman" w:hAnsi="Calibri" w:cs="Calibri"/>
          <w:lang w:eastAsia="pl-PL"/>
        </w:rPr>
        <w:t xml:space="preserve"> montaży/instalacji pętli indukcyjnych recepcyjnych wraz z osprzętem, w ciągu ostatnich trzech lat = </w:t>
      </w:r>
      <w:r w:rsidR="00D927B7">
        <w:rPr>
          <w:rFonts w:ascii="Calibri" w:eastAsia="Times New Roman" w:hAnsi="Calibri" w:cs="Calibri"/>
          <w:lang w:eastAsia="pl-PL"/>
        </w:rPr>
        <w:t>12,5</w:t>
      </w:r>
      <w:r w:rsidR="00DA21C6">
        <w:rPr>
          <w:rFonts w:ascii="Calibri" w:eastAsia="Times New Roman" w:hAnsi="Calibri" w:cs="Calibri"/>
          <w:lang w:eastAsia="pl-PL"/>
        </w:rPr>
        <w:t xml:space="preserve"> punktów;</w:t>
      </w:r>
    </w:p>
    <w:p w:rsidR="008B5A57" w:rsidRPr="008B5A57" w:rsidRDefault="008B5A57" w:rsidP="000F51BC">
      <w:pPr>
        <w:spacing w:before="120" w:after="120" w:line="240" w:lineRule="auto"/>
        <w:ind w:left="360"/>
        <w:outlineLvl w:val="1"/>
        <w:rPr>
          <w:rFonts w:ascii="Calibri" w:eastAsia="Times New Roman" w:hAnsi="Calibri" w:cs="Calibri"/>
          <w:lang w:eastAsia="pl-PL"/>
        </w:rPr>
      </w:pPr>
      <w:r w:rsidRPr="008B5A57">
        <w:rPr>
          <w:rFonts w:ascii="Calibri" w:eastAsia="Times New Roman" w:hAnsi="Calibri" w:cs="Calibri"/>
          <w:lang w:eastAsia="pl-PL"/>
        </w:rPr>
        <w:t>za kryterium "Organizacja, kwalifikacje zawodowe i doświadczenie osób wyznaczonych do realizacji zamówienia, certyfikowany sprzęt pomiarowy " – 25 punktów.</w:t>
      </w:r>
    </w:p>
    <w:p w:rsidR="00E85396" w:rsidRDefault="00E85396" w:rsidP="000F51BC">
      <w:pPr>
        <w:spacing w:before="120" w:after="120" w:line="240" w:lineRule="auto"/>
        <w:ind w:left="284"/>
        <w:outlineLvl w:val="1"/>
        <w:rPr>
          <w:rFonts w:ascii="Calibri" w:eastAsia="Times New Roman" w:hAnsi="Calibri" w:cs="Calibri"/>
          <w:lang w:eastAsia="pl-PL"/>
        </w:rPr>
      </w:pPr>
    </w:p>
    <w:p w:rsidR="00F872EC" w:rsidRPr="00022F82" w:rsidRDefault="00F872EC" w:rsidP="000F51BC">
      <w:pPr>
        <w:pStyle w:val="Default"/>
        <w:numPr>
          <w:ilvl w:val="0"/>
          <w:numId w:val="24"/>
        </w:numPr>
        <w:spacing w:before="120" w:after="12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022F82">
        <w:rPr>
          <w:rFonts w:ascii="Calibri" w:hAnsi="Calibri" w:cs="Calibri"/>
          <w:b/>
          <w:bCs/>
          <w:sz w:val="22"/>
          <w:szCs w:val="22"/>
        </w:rPr>
        <w:t>Rozstrzygnięcie procedury wyboru wykonawcy na podstawienie niniejszego zaproszenia:</w:t>
      </w:r>
    </w:p>
    <w:p w:rsidR="00F872EC" w:rsidRPr="00022F82" w:rsidRDefault="00F872EC" w:rsidP="000F51BC">
      <w:pPr>
        <w:pStyle w:val="Default"/>
        <w:numPr>
          <w:ilvl w:val="0"/>
          <w:numId w:val="22"/>
        </w:numPr>
        <w:spacing w:before="120"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 xml:space="preserve">Zamawiający wybierze ofertę Wykonawcy, która będzie przedstawiała najwyższą liczbę punktów, zgodnie z kryteriami wskazanymi w pkt. 5, albo Zamawiający odstąpi od niniejszego zaproszenia bez wyboru żadnej ze złożonych ofert bez podania przyczyny.  </w:t>
      </w:r>
    </w:p>
    <w:p w:rsidR="00F872EC" w:rsidRPr="00022F82" w:rsidRDefault="00F872EC" w:rsidP="000F51BC">
      <w:pPr>
        <w:pStyle w:val="Default"/>
        <w:numPr>
          <w:ilvl w:val="0"/>
          <w:numId w:val="22"/>
        </w:numPr>
        <w:spacing w:before="120"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>O wyborze oferty albo o odstąpieniu od zaproszenia Zamawiający powiadomi drogą elektroniczną Wykonawców, którzy złożyli oferty.</w:t>
      </w:r>
    </w:p>
    <w:p w:rsidR="00F872EC" w:rsidRPr="00022F82" w:rsidRDefault="00F872EC" w:rsidP="000F51BC">
      <w:pPr>
        <w:pStyle w:val="Default"/>
        <w:numPr>
          <w:ilvl w:val="0"/>
          <w:numId w:val="22"/>
        </w:numPr>
        <w:spacing w:before="120"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 xml:space="preserve">Z tytułu odstąpienia od zaproszenia </w:t>
      </w:r>
      <w:r w:rsidRPr="00022F82">
        <w:rPr>
          <w:rFonts w:ascii="Calibri" w:hAnsi="Calibri" w:cs="Calibri"/>
          <w:sz w:val="22"/>
          <w:szCs w:val="22"/>
        </w:rPr>
        <w:t>Wykonawcy nie przysługują żadne odszkodowanie ani roszczenie, w szczególności zwrot kosztów z tytułu przygotowania oferty.</w:t>
      </w:r>
    </w:p>
    <w:p w:rsidR="00F872EC" w:rsidRPr="00022F82" w:rsidRDefault="00F872EC" w:rsidP="000F51BC">
      <w:pPr>
        <w:pStyle w:val="Default"/>
        <w:numPr>
          <w:ilvl w:val="0"/>
          <w:numId w:val="22"/>
        </w:numPr>
        <w:spacing w:before="120"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sz w:val="22"/>
          <w:szCs w:val="22"/>
        </w:rPr>
        <w:t xml:space="preserve">Zamawiający zastrzega sobie prawo do odrzucenia oferty w przypadku, gdy oferta nie będzie spełniała wymagań określonych w niniejszym zaproszeniu. </w:t>
      </w:r>
    </w:p>
    <w:p w:rsidR="00F872EC" w:rsidRPr="00022F82" w:rsidRDefault="00F872EC" w:rsidP="000F51BC">
      <w:pPr>
        <w:pStyle w:val="Default"/>
        <w:numPr>
          <w:ilvl w:val="0"/>
          <w:numId w:val="22"/>
        </w:numPr>
        <w:spacing w:before="120"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>Zamawiający uzna, że Wykonawca wycofuje ofertę w przypadku, gdy:</w:t>
      </w:r>
    </w:p>
    <w:p w:rsidR="00F872EC" w:rsidRPr="00022F82" w:rsidRDefault="00F872EC" w:rsidP="000F51BC">
      <w:pPr>
        <w:pStyle w:val="Default"/>
        <w:numPr>
          <w:ilvl w:val="0"/>
          <w:numId w:val="28"/>
        </w:numPr>
        <w:spacing w:before="120" w:after="120"/>
        <w:ind w:left="567" w:hanging="283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>Wykonawca nie udzieli odpowiedzi na pytania Zamawiającego we wskazanym terminie;</w:t>
      </w:r>
    </w:p>
    <w:p w:rsidR="00F872EC" w:rsidRPr="00022F82" w:rsidRDefault="00F872EC" w:rsidP="000F51BC">
      <w:pPr>
        <w:pStyle w:val="Default"/>
        <w:numPr>
          <w:ilvl w:val="0"/>
          <w:numId w:val="28"/>
        </w:numPr>
        <w:spacing w:before="120" w:after="120"/>
        <w:ind w:left="567" w:hanging="283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>Wykonawca nie uzupełni lub nie poprawi oferty na wezwanie Zamawiającego.</w:t>
      </w:r>
    </w:p>
    <w:p w:rsidR="00F872EC" w:rsidRPr="00022F82" w:rsidRDefault="00F872EC" w:rsidP="000F51BC">
      <w:pPr>
        <w:pStyle w:val="Default"/>
        <w:numPr>
          <w:ilvl w:val="0"/>
          <w:numId w:val="22"/>
        </w:numPr>
        <w:spacing w:before="120"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022F82">
        <w:rPr>
          <w:rFonts w:ascii="Calibri" w:hAnsi="Calibri" w:cs="Calibri"/>
          <w:bCs/>
          <w:sz w:val="22"/>
          <w:szCs w:val="22"/>
        </w:rPr>
        <w:t>W przypadku gdy Wykonawca, którego ofertę Zamawiający wybierze jako najkorzystniejszą, odmówi podpisania umowy lub Strony nie dojdą do porozumienia w kwestii postanowień umownych, Zamawiający uprawniony jest do odstąpienia od dalszych negocjacji z tym Wykonawcą i odstąpienia od wyboru jego oferty. W takim przypadku Zamawiający dokona ponownego wyboru oferty spośród pozostałych, złożonych w odpowiedzi na niniejsze zaproszenie, ofert.</w:t>
      </w:r>
    </w:p>
    <w:p w:rsidR="00F872EC" w:rsidRPr="00022F82" w:rsidRDefault="00F872EC" w:rsidP="000F51BC">
      <w:pPr>
        <w:pStyle w:val="Default"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614472" w:rsidRPr="00022F82" w:rsidRDefault="00614472" w:rsidP="000F51BC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eastAsia="Times New Roman" w:hAnsi="Calibri" w:cs="Calibri"/>
          <w:b/>
          <w:lang w:eastAsia="pl-PL"/>
        </w:rPr>
      </w:pPr>
      <w:r w:rsidRPr="00022F82">
        <w:rPr>
          <w:rFonts w:ascii="Calibri" w:eastAsia="Times New Roman" w:hAnsi="Calibri" w:cs="Calibri"/>
          <w:b/>
          <w:lang w:eastAsia="pl-PL"/>
        </w:rPr>
        <w:t>Inne istotne postanowienia: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Jeżeli nie będzie można dokonać wyboru oferty najkorzystniejszej ze względu na to, że dwie lub więcej ofert otrzyma taką samą punktację, Zamawiający spośród tych ofert wybierze ofertą z najniższą ceną, a jeżeli zostały złożone oferty o takiej samej cenie, Zamawiający wezwie Wykonawców, którzy złożyli oferty, do złożenia w terminie określonym przez Zamawiającego ofert dodatkowych. Wykonawcy, składając oferty dodatkowe, nie mogą zaoferować cen lub kosztów wyższych niż zaoferowane w złożonych ofertach.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Wykonawca pozostaje związany ofertą przez 60 dni od dnia upłynięcia terminu nadsyłania ofert (bieg terminu związania ofertą rozpoczyna się w dniu upłynięcia terminu nadsyłania ofert).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Przedmiot zamówienia zostanie zrealizowany przez Wykonawcę w terminach wskazanych w niniejszym m Zaproszeniu do składania ofert.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Wykonawca ponosi wszelkie koszty związane z przygotowaniem i złożeniem oferty.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Oferta powinna obejmować wykonanie całości przedmiotu zamówienia, określonego w niniejszym Zaproszeniu.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lastRenderedPageBreak/>
        <w:t xml:space="preserve">Zamawiający zastrzega sobie prawo do odrzucenia oferty w przypadku, gdy oferta Wykonawcy nie będzie spełniała  wymagań, opisanych w </w:t>
      </w:r>
      <w:r w:rsidR="003B2DD5">
        <w:rPr>
          <w:rFonts w:ascii="Calibri" w:eastAsia="Times New Roman" w:hAnsi="Calibri" w:cs="Calibri"/>
          <w:lang w:eastAsia="pl-PL"/>
        </w:rPr>
        <w:t>niniejszym zaproszeniu</w:t>
      </w:r>
      <w:r w:rsidRPr="000F51BC">
        <w:rPr>
          <w:rFonts w:ascii="Calibri" w:eastAsia="Times New Roman" w:hAnsi="Calibri" w:cs="Calibri"/>
          <w:lang w:eastAsia="pl-PL"/>
        </w:rPr>
        <w:t>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Zamawiający nie dopuszcza możliwości składania ofert częściowych i wariantowych.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Zamawiający zastrzega sobie prawo do żądania wyjaśnień do złożonych ofert (możliwość przesyłania dodatkowych pytań do ofert) oraz wezwania Wykonawców do uzupełnienia złożonych ofert).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Każdy Wykonawca może złożyć tylko jedną ofertę.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 Wykonawcą, który złoży najkorzystniejszą ofertę może zostać zawarta umowa na realizację przedmiotu zamówienia.  Zamawiający zawiera umowy na podstawie własnych wzorów umów stosowanych przez Zamawiającego. Treść umowy zostanie uzgodniona pomiędzy Zamawiającym i Wykonawcą. Zamawiający zastrzega sobie prawo do negocjacji postanowień Umowy z wybranym Wykonawcą. Umowa będzie zawierała zapisy o karach umownych (w szczególności kar umownych za niedotrzymanie terminu realizacji Przedmiotu Umowy), zapisy dotyczące odstąpienia od umowy przez Zamawiającego z przyczyn leżących po stronie Wykonawcy – kwotę w wysokości 20% wynagrodzenia brutto.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Prawidłowe wykonanie przedmiotu Umowy potwierdzone zostanie podpisanym przez strony Umowy Protokołem odbiorczym, na podstawie którego Wykonawca wystawi fakturę VAT.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Wszelkie płatności, o których będzie mowa w Umowie, następować będą na rachunek bankowy Wykonawcy wskazany w Umowie, w terminie 21 (słownie: dwudziestu jeden) dni od dnia dostarczenie do siedziby Zamawiającego prawidłowo wystawionej faktury VAT.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 xml:space="preserve">Zamawiający ma prawo do odstąpienia od wyboru Wykonawcy w przypadku, gdy cena najkorzystniejszej oferty przekroczy kwotę, którą Zamawiający zamierza przeznaczyć na sfinansowanie zamówienia, chyba że Zamawiający może zwiększyć tę kwotę do ceny najkorzystniejszej oferty. 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 xml:space="preserve">Zamawiający zastrzega sobie prawo do poprawienia omyłek pisarskich i rachunkowych w ofertach złożonych przez Wykonawców. 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Zamawiający zastrzega sobie prawo do odrzucenia oferty w przypadku, gdy treść oferty nie odpowiada treści niniejszego Zaproszenia.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Cenę oferty należy podać w walucie polskiej (PLN) – oferty przekazane Zamawiającemu w innej walucie niż w PLN nie będą rozpatrywane.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Oferta musi być sporządzona w języku polskim.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Cena oferty musi obejmować wszystkie koszty, jakie poniesie Wykonawca w związku z realizacją całości przedmiotu niniejszego Zaproszenia.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:rsidR="000F51BC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t>Z uwagi, iż wartość zamówienia nie przekracza wyrażonej w złotych równowartości kwoty 30.000,00 euro do niniejszego zaproszenia nie mają zastosowania przepisy ustawy z dnia 29 stycznia 2004 r. – Prawo zamówień publicznych (t.j. Dz. U. z 2019 r., poz. 1843 z późn. zm.), oferty przekraczające wartość 30.000,00 euro nie będą rozpatrywane.</w:t>
      </w:r>
    </w:p>
    <w:p w:rsidR="004618CA" w:rsidRPr="000F51BC" w:rsidRDefault="000F51BC" w:rsidP="000F51BC">
      <w:pPr>
        <w:pStyle w:val="Akapitzlist"/>
        <w:numPr>
          <w:ilvl w:val="1"/>
          <w:numId w:val="32"/>
        </w:numPr>
        <w:spacing w:before="120" w:after="120" w:line="240" w:lineRule="auto"/>
        <w:ind w:left="426" w:hanging="426"/>
        <w:contextualSpacing w:val="0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0F51BC">
        <w:rPr>
          <w:rFonts w:ascii="Calibri" w:eastAsia="Times New Roman" w:hAnsi="Calibri" w:cs="Calibri"/>
          <w:lang w:eastAsia="pl-PL"/>
        </w:rPr>
        <w:lastRenderedPageBreak/>
        <w:t>Osobą upoważnioną do kontaktów ze strony Zamawiającego jest Pan</w:t>
      </w:r>
      <w:r>
        <w:rPr>
          <w:rFonts w:ascii="Calibri" w:eastAsia="Times New Roman" w:hAnsi="Calibri" w:cs="Calibri"/>
          <w:lang w:eastAsia="pl-PL"/>
        </w:rPr>
        <w:t>i</w:t>
      </w:r>
      <w:r w:rsidRPr="000F51B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Magdalena Dydyszko, telefon: 668 470 945, sdres e-mail: </w:t>
      </w:r>
      <w:hyperlink r:id="rId9" w:history="1">
        <w:r w:rsidRPr="006F5F31">
          <w:rPr>
            <w:rStyle w:val="Hipercze"/>
            <w:rFonts w:ascii="Calibri" w:eastAsia="Times New Roman" w:hAnsi="Calibri" w:cs="Calibri"/>
            <w:lang w:eastAsia="pl-PL"/>
          </w:rPr>
          <w:t>magdalena.dydyszko@uke.gov.pl</w:t>
        </w:r>
      </w:hyperlink>
      <w:r>
        <w:rPr>
          <w:rFonts w:ascii="Calibri" w:eastAsia="Times New Roman" w:hAnsi="Calibri" w:cs="Calibri"/>
          <w:lang w:eastAsia="pl-PL"/>
        </w:rPr>
        <w:t xml:space="preserve"> oraz Pan </w:t>
      </w:r>
      <w:r w:rsidRPr="000F51BC">
        <w:rPr>
          <w:rFonts w:ascii="Calibri" w:eastAsia="Times New Roman" w:hAnsi="Calibri" w:cs="Calibri"/>
          <w:lang w:eastAsia="pl-PL"/>
        </w:rPr>
        <w:t xml:space="preserve">Tomasz Hupało, telefon: 783 914 310, adres e-mail: </w:t>
      </w:r>
      <w:hyperlink r:id="rId10" w:history="1">
        <w:r w:rsidRPr="006F5F31">
          <w:rPr>
            <w:rStyle w:val="Hipercze"/>
            <w:rFonts w:ascii="Calibri" w:eastAsia="Times New Roman" w:hAnsi="Calibri" w:cs="Calibri"/>
            <w:lang w:eastAsia="pl-PL"/>
          </w:rPr>
          <w:t>tomasz.hupalo@uke.gov.pl</w:t>
        </w:r>
      </w:hyperlink>
      <w:r>
        <w:rPr>
          <w:rFonts w:ascii="Calibri" w:eastAsia="Times New Roman" w:hAnsi="Calibri" w:cs="Calibri"/>
          <w:lang w:eastAsia="pl-PL"/>
        </w:rPr>
        <w:t xml:space="preserve"> </w:t>
      </w:r>
    </w:p>
    <w:p w:rsidR="004618CA" w:rsidRDefault="004618CA" w:rsidP="000F51BC">
      <w:pPr>
        <w:spacing w:before="120" w:after="120" w:line="240" w:lineRule="auto"/>
        <w:ind w:left="426" w:hanging="426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4472" w:rsidRPr="00C96921" w:rsidRDefault="00614472" w:rsidP="000F51BC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96921">
        <w:rPr>
          <w:rFonts w:ascii="Calibri" w:eastAsia="Times New Roman" w:hAnsi="Calibri" w:cs="Calibri"/>
          <w:b/>
          <w:sz w:val="24"/>
          <w:szCs w:val="24"/>
          <w:lang w:eastAsia="pl-PL"/>
        </w:rPr>
        <w:t>Sposób przygotowania i złożenia oferty</w:t>
      </w:r>
    </w:p>
    <w:p w:rsidR="00A61E3F" w:rsidRDefault="00614472" w:rsidP="000F51BC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Calibri" w:eastAsia="Times New Roman" w:hAnsi="Calibri" w:cs="Calibri"/>
          <w:lang w:eastAsia="pl-PL"/>
        </w:rPr>
      </w:pPr>
      <w:r w:rsidRPr="00614472">
        <w:rPr>
          <w:rFonts w:ascii="Calibri" w:eastAsia="Times New Roman" w:hAnsi="Calibri" w:cs="Calibri"/>
          <w:lang w:eastAsia="pl-PL"/>
        </w:rPr>
        <w:t>Ofertę należy</w:t>
      </w:r>
      <w:r w:rsidRPr="00614472">
        <w:rPr>
          <w:rFonts w:ascii="Calibri" w:eastAsia="Times New Roman" w:hAnsi="Calibri" w:cs="Calibri"/>
          <w:spacing w:val="1"/>
          <w:position w:val="-1"/>
          <w:sz w:val="24"/>
          <w:szCs w:val="24"/>
          <w:lang w:eastAsia="pl-PL"/>
        </w:rPr>
        <w:t xml:space="preserve"> </w:t>
      </w:r>
      <w:r w:rsidRPr="00614472">
        <w:rPr>
          <w:rFonts w:ascii="Calibri" w:eastAsia="Times New Roman" w:hAnsi="Calibri" w:cs="Calibri"/>
          <w:spacing w:val="1"/>
          <w:position w:val="-1"/>
          <w:lang w:eastAsia="pl-PL"/>
        </w:rPr>
        <w:t xml:space="preserve">sporządzić </w:t>
      </w:r>
      <w:r w:rsidR="00704661">
        <w:rPr>
          <w:rFonts w:ascii="Calibri" w:eastAsia="Times New Roman" w:hAnsi="Calibri" w:cs="Calibri"/>
          <w:spacing w:val="1"/>
          <w:position w:val="-1"/>
          <w:lang w:eastAsia="pl-PL"/>
        </w:rPr>
        <w:t xml:space="preserve">z określeniem składowych wynagrodzenia, </w:t>
      </w:r>
      <w:r w:rsidRPr="00614472">
        <w:rPr>
          <w:rFonts w:ascii="Calibri" w:eastAsia="Times New Roman" w:hAnsi="Calibri" w:cs="Calibri"/>
          <w:spacing w:val="1"/>
          <w:position w:val="-1"/>
          <w:lang w:eastAsia="pl-PL"/>
        </w:rPr>
        <w:t>zgodnie ze wzorem określony</w:t>
      </w:r>
      <w:r w:rsidRPr="00614472">
        <w:rPr>
          <w:rFonts w:ascii="Calibri" w:eastAsia="Times New Roman" w:hAnsi="Calibri" w:cs="Calibri"/>
          <w:lang w:eastAsia="pl-PL"/>
        </w:rPr>
        <w:t>m</w:t>
      </w:r>
      <w:r w:rsidRPr="00614472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614472">
        <w:rPr>
          <w:rFonts w:ascii="Calibri" w:eastAsia="Times New Roman" w:hAnsi="Calibri" w:cs="Calibri"/>
          <w:lang w:eastAsia="pl-PL"/>
        </w:rPr>
        <w:t>w</w:t>
      </w:r>
      <w:r w:rsidRPr="00614472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614472">
        <w:rPr>
          <w:rFonts w:ascii="Calibri" w:eastAsia="Times New Roman" w:hAnsi="Calibri" w:cs="Calibri"/>
          <w:b/>
          <w:spacing w:val="2"/>
          <w:lang w:eastAsia="pl-PL"/>
        </w:rPr>
        <w:t>z</w:t>
      </w:r>
      <w:r w:rsidRPr="00614472">
        <w:rPr>
          <w:rFonts w:ascii="Calibri" w:eastAsia="Times New Roman" w:hAnsi="Calibri" w:cs="Calibri"/>
          <w:b/>
          <w:spacing w:val="-1"/>
          <w:lang w:eastAsia="pl-PL"/>
        </w:rPr>
        <w:t>a</w:t>
      </w:r>
      <w:r w:rsidRPr="00614472">
        <w:rPr>
          <w:rFonts w:ascii="Calibri" w:eastAsia="Times New Roman" w:hAnsi="Calibri" w:cs="Calibri"/>
          <w:b/>
          <w:spacing w:val="1"/>
          <w:lang w:eastAsia="pl-PL"/>
        </w:rPr>
        <w:t>ł</w:t>
      </w:r>
      <w:r w:rsidRPr="00614472">
        <w:rPr>
          <w:rFonts w:ascii="Calibri" w:eastAsia="Times New Roman" w:hAnsi="Calibri" w:cs="Calibri"/>
          <w:b/>
          <w:spacing w:val="2"/>
          <w:lang w:eastAsia="pl-PL"/>
        </w:rPr>
        <w:t>ą</w:t>
      </w:r>
      <w:r w:rsidRPr="00614472">
        <w:rPr>
          <w:rFonts w:ascii="Calibri" w:eastAsia="Times New Roman" w:hAnsi="Calibri" w:cs="Calibri"/>
          <w:b/>
          <w:spacing w:val="-1"/>
          <w:lang w:eastAsia="pl-PL"/>
        </w:rPr>
        <w:t>c</w:t>
      </w:r>
      <w:r w:rsidRPr="00614472">
        <w:rPr>
          <w:rFonts w:ascii="Calibri" w:eastAsia="Times New Roman" w:hAnsi="Calibri" w:cs="Calibri"/>
          <w:b/>
          <w:spacing w:val="2"/>
          <w:lang w:eastAsia="pl-PL"/>
        </w:rPr>
        <w:t>z</w:t>
      </w:r>
      <w:r w:rsidRPr="00614472">
        <w:rPr>
          <w:rFonts w:ascii="Calibri" w:eastAsia="Times New Roman" w:hAnsi="Calibri" w:cs="Calibri"/>
          <w:b/>
          <w:lang w:eastAsia="pl-PL"/>
        </w:rPr>
        <w:t>n</w:t>
      </w:r>
      <w:r w:rsidRPr="00614472">
        <w:rPr>
          <w:rFonts w:ascii="Calibri" w:eastAsia="Times New Roman" w:hAnsi="Calibri" w:cs="Calibri"/>
          <w:b/>
          <w:spacing w:val="1"/>
          <w:lang w:eastAsia="pl-PL"/>
        </w:rPr>
        <w:t>i</w:t>
      </w:r>
      <w:r w:rsidRPr="00614472">
        <w:rPr>
          <w:rFonts w:ascii="Calibri" w:eastAsia="Times New Roman" w:hAnsi="Calibri" w:cs="Calibri"/>
          <w:b/>
          <w:lang w:eastAsia="pl-PL"/>
        </w:rPr>
        <w:t>ku</w:t>
      </w:r>
      <w:r w:rsidRPr="00614472">
        <w:rPr>
          <w:rFonts w:ascii="Calibri" w:eastAsia="Times New Roman" w:hAnsi="Calibri" w:cs="Calibri"/>
          <w:b/>
          <w:spacing w:val="28"/>
          <w:lang w:eastAsia="pl-PL"/>
        </w:rPr>
        <w:t xml:space="preserve"> </w:t>
      </w:r>
      <w:r w:rsidRPr="00614472">
        <w:rPr>
          <w:rFonts w:ascii="Calibri" w:eastAsia="Times New Roman" w:hAnsi="Calibri" w:cs="Calibri"/>
          <w:b/>
          <w:lang w:eastAsia="pl-PL"/>
        </w:rPr>
        <w:t>numer</w:t>
      </w:r>
      <w:r w:rsidRPr="00614472">
        <w:rPr>
          <w:rFonts w:ascii="Calibri" w:eastAsia="Times New Roman" w:hAnsi="Calibri" w:cs="Calibri"/>
          <w:b/>
          <w:spacing w:val="36"/>
          <w:lang w:eastAsia="pl-PL"/>
        </w:rPr>
        <w:t xml:space="preserve"> </w:t>
      </w:r>
      <w:r w:rsidRPr="00614472">
        <w:rPr>
          <w:rFonts w:ascii="Calibri" w:eastAsia="Times New Roman" w:hAnsi="Calibri" w:cs="Calibri"/>
          <w:b/>
          <w:lang w:eastAsia="pl-PL"/>
        </w:rPr>
        <w:t xml:space="preserve">1 </w:t>
      </w:r>
      <w:r w:rsidRPr="00614472">
        <w:rPr>
          <w:rFonts w:ascii="Calibri" w:eastAsia="Times New Roman" w:hAnsi="Calibri" w:cs="Calibri"/>
          <w:lang w:eastAsia="pl-PL"/>
        </w:rPr>
        <w:t>do niniejszego zaproszenia</w:t>
      </w:r>
      <w:r w:rsidR="00A61E3F">
        <w:rPr>
          <w:rFonts w:ascii="Calibri" w:eastAsia="Times New Roman" w:hAnsi="Calibri" w:cs="Calibri"/>
          <w:lang w:eastAsia="pl-PL"/>
        </w:rPr>
        <w:t>. Ofertę należy przesłać w formie dokumentu elektronicznego:</w:t>
      </w:r>
    </w:p>
    <w:p w:rsidR="00A61E3F" w:rsidRPr="00A61E3F" w:rsidRDefault="00A61E3F" w:rsidP="000F51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u w:val="single"/>
          <w:lang w:eastAsia="pl-PL"/>
        </w:rPr>
        <w:t>Skanu podpisanego własnoręcznym podpisem(ami) uprawnioną(e)) do reprezentowania Wykonawcy,</w:t>
      </w:r>
    </w:p>
    <w:p w:rsidR="00A61E3F" w:rsidRPr="00A61E3F" w:rsidRDefault="00A61E3F" w:rsidP="000F51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u w:val="single"/>
          <w:lang w:eastAsia="pl-PL"/>
        </w:rPr>
        <w:t>Podpisanego kwalifikowanym podpisem elektronicznym przez osobę(osoby) uprawnioną do reprezentowania Wykonawcy,</w:t>
      </w:r>
    </w:p>
    <w:p w:rsidR="00A61E3F" w:rsidRPr="00A61E3F" w:rsidRDefault="00A61E3F" w:rsidP="000F51BC">
      <w:pPr>
        <w:pStyle w:val="Akapitzlist"/>
        <w:autoSpaceDE w:val="0"/>
        <w:autoSpaceDN w:val="0"/>
        <w:adjustRightInd w:val="0"/>
        <w:spacing w:before="120" w:after="120" w:line="240" w:lineRule="auto"/>
        <w:ind w:left="1200"/>
        <w:rPr>
          <w:rFonts w:ascii="Calibri" w:eastAsia="Times New Roman" w:hAnsi="Calibri" w:cs="Calibri"/>
          <w:lang w:eastAsia="pl-PL"/>
        </w:rPr>
      </w:pPr>
    </w:p>
    <w:p w:rsidR="00614472" w:rsidRPr="00A61E3F" w:rsidRDefault="00614472" w:rsidP="000F51BC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Calibri" w:eastAsia="Times New Roman" w:hAnsi="Calibri" w:cs="Calibri"/>
          <w:lang w:eastAsia="pl-PL"/>
        </w:rPr>
      </w:pPr>
      <w:r w:rsidRPr="00A61E3F">
        <w:rPr>
          <w:rFonts w:ascii="Calibri" w:eastAsia="Times New Roman" w:hAnsi="Calibri" w:cs="Calibri"/>
          <w:lang w:eastAsia="pl-PL"/>
        </w:rPr>
        <w:t>do Urzędu Komunikacji Elektronicznej, drogą elektroniczną na adres email:</w:t>
      </w:r>
      <w:r w:rsidR="000A4793" w:rsidRPr="00A61E3F">
        <w:rPr>
          <w:rFonts w:ascii="Calibri" w:eastAsia="Times New Roman" w:hAnsi="Calibri" w:cs="Calibri"/>
          <w:lang w:eastAsia="pl-PL"/>
        </w:rPr>
        <w:t xml:space="preserve"> </w:t>
      </w:r>
      <w:hyperlink r:id="rId11" w:history="1">
        <w:r w:rsidR="00047411" w:rsidRPr="00E437F6">
          <w:rPr>
            <w:rStyle w:val="Hipercze"/>
            <w:rFonts w:ascii="Calibri" w:eastAsia="Times New Roman" w:hAnsi="Calibri" w:cs="Calibri"/>
            <w:lang w:eastAsia="pl-PL"/>
          </w:rPr>
          <w:t>magdalena.dydyszko@uke.gov.pl</w:t>
        </w:r>
      </w:hyperlink>
      <w:r w:rsidR="00047411">
        <w:rPr>
          <w:rFonts w:ascii="Calibri" w:eastAsia="Times New Roman" w:hAnsi="Calibri" w:cs="Calibri"/>
          <w:lang w:eastAsia="pl-PL"/>
        </w:rPr>
        <w:t xml:space="preserve"> </w:t>
      </w:r>
      <w:r w:rsidRPr="00A61E3F">
        <w:rPr>
          <w:rFonts w:ascii="Calibri" w:eastAsia="Times New Roman" w:hAnsi="Calibri" w:cs="Calibri"/>
          <w:b/>
          <w:lang w:eastAsia="pl-PL"/>
        </w:rPr>
        <w:t xml:space="preserve">do </w:t>
      </w:r>
      <w:r w:rsidR="007418CB">
        <w:rPr>
          <w:rFonts w:ascii="Calibri" w:eastAsia="Times New Roman" w:hAnsi="Calibri" w:cs="Calibri"/>
          <w:b/>
          <w:lang w:eastAsia="pl-PL"/>
        </w:rPr>
        <w:t>28</w:t>
      </w:r>
      <w:r w:rsidR="00047411">
        <w:rPr>
          <w:rFonts w:ascii="Calibri" w:eastAsia="Times New Roman" w:hAnsi="Calibri" w:cs="Calibri"/>
          <w:b/>
          <w:lang w:eastAsia="pl-PL"/>
        </w:rPr>
        <w:t xml:space="preserve"> sierpnia</w:t>
      </w:r>
      <w:r w:rsidR="00704661" w:rsidRPr="00A61E3F">
        <w:rPr>
          <w:rFonts w:ascii="Calibri" w:eastAsia="Times New Roman" w:hAnsi="Calibri" w:cs="Calibri"/>
          <w:b/>
          <w:lang w:eastAsia="pl-PL"/>
        </w:rPr>
        <w:t xml:space="preserve"> 2020</w:t>
      </w:r>
      <w:r w:rsidRPr="00A61E3F">
        <w:rPr>
          <w:rFonts w:ascii="Calibri" w:eastAsia="Times New Roman" w:hAnsi="Calibri" w:cs="Calibri"/>
          <w:b/>
          <w:lang w:eastAsia="pl-PL"/>
        </w:rPr>
        <w:t xml:space="preserve"> r. do godz. </w:t>
      </w:r>
      <w:r w:rsidR="007418CB">
        <w:rPr>
          <w:rFonts w:ascii="Calibri" w:eastAsia="Times New Roman" w:hAnsi="Calibri" w:cs="Calibri"/>
          <w:b/>
          <w:lang w:eastAsia="pl-PL"/>
        </w:rPr>
        <w:t>15:00</w:t>
      </w:r>
    </w:p>
    <w:p w:rsidR="00614472" w:rsidRPr="00614472" w:rsidRDefault="00614472" w:rsidP="000F51BC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Calibri" w:eastAsia="Times New Roman" w:hAnsi="Calibri" w:cs="Calibri"/>
          <w:lang w:eastAsia="pl-PL"/>
        </w:rPr>
      </w:pPr>
    </w:p>
    <w:p w:rsidR="00614472" w:rsidRPr="00614472" w:rsidRDefault="00614472" w:rsidP="000F51BC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</w:p>
    <w:p w:rsidR="00413696" w:rsidRDefault="00413696" w:rsidP="000F51BC">
      <w:pPr>
        <w:spacing w:before="120" w:after="120"/>
      </w:pPr>
    </w:p>
    <w:sectPr w:rsidR="00413696" w:rsidSect="00B6192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3" w:rsidRDefault="005D7313" w:rsidP="00B95E6A">
      <w:pPr>
        <w:spacing w:after="0" w:line="240" w:lineRule="auto"/>
      </w:pPr>
      <w:r>
        <w:separator/>
      </w:r>
    </w:p>
  </w:endnote>
  <w:endnote w:type="continuationSeparator" w:id="0">
    <w:p w:rsidR="005D7313" w:rsidRDefault="005D7313" w:rsidP="00B9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3" w:rsidRDefault="005D7313" w:rsidP="00B95E6A">
      <w:pPr>
        <w:spacing w:after="0" w:line="240" w:lineRule="auto"/>
      </w:pPr>
      <w:r>
        <w:separator/>
      </w:r>
    </w:p>
  </w:footnote>
  <w:footnote w:type="continuationSeparator" w:id="0">
    <w:p w:rsidR="005D7313" w:rsidRDefault="005D7313" w:rsidP="00B9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4A4"/>
    <w:multiLevelType w:val="hybridMultilevel"/>
    <w:tmpl w:val="88DE3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110"/>
    <w:multiLevelType w:val="hybridMultilevel"/>
    <w:tmpl w:val="5062233E"/>
    <w:lvl w:ilvl="0" w:tplc="A1C22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73C51"/>
    <w:multiLevelType w:val="hybridMultilevel"/>
    <w:tmpl w:val="4202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0E6"/>
    <w:multiLevelType w:val="hybridMultilevel"/>
    <w:tmpl w:val="BA8C0DCE"/>
    <w:lvl w:ilvl="0" w:tplc="883CE20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2134"/>
    <w:multiLevelType w:val="hybridMultilevel"/>
    <w:tmpl w:val="C852A49C"/>
    <w:lvl w:ilvl="0" w:tplc="9DC2B3C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706"/>
    <w:multiLevelType w:val="hybridMultilevel"/>
    <w:tmpl w:val="FF74B930"/>
    <w:lvl w:ilvl="0" w:tplc="D7767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18522B"/>
    <w:multiLevelType w:val="hybridMultilevel"/>
    <w:tmpl w:val="5062233E"/>
    <w:lvl w:ilvl="0" w:tplc="A1C22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7F4C5F"/>
    <w:multiLevelType w:val="hybridMultilevel"/>
    <w:tmpl w:val="057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5E05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24D9C4">
      <w:start w:val="5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027B"/>
    <w:multiLevelType w:val="hybridMultilevel"/>
    <w:tmpl w:val="CEEA7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DB31C4"/>
    <w:multiLevelType w:val="hybridMultilevel"/>
    <w:tmpl w:val="BB3695FC"/>
    <w:lvl w:ilvl="0" w:tplc="A3B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52B"/>
    <w:multiLevelType w:val="hybridMultilevel"/>
    <w:tmpl w:val="A38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50E3D"/>
    <w:multiLevelType w:val="hybridMultilevel"/>
    <w:tmpl w:val="DC5AF21E"/>
    <w:lvl w:ilvl="0" w:tplc="1F2A12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1D59"/>
    <w:multiLevelType w:val="hybridMultilevel"/>
    <w:tmpl w:val="312A6716"/>
    <w:lvl w:ilvl="0" w:tplc="A1C22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7D4A7E"/>
    <w:multiLevelType w:val="hybridMultilevel"/>
    <w:tmpl w:val="F42CF8D0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2E900EF0"/>
    <w:multiLevelType w:val="hybridMultilevel"/>
    <w:tmpl w:val="672EB29C"/>
    <w:lvl w:ilvl="0" w:tplc="995CCCB2">
      <w:start w:val="8"/>
      <w:numFmt w:val="upperRoman"/>
      <w:lvlText w:val="%1."/>
      <w:lvlJc w:val="righ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C07"/>
    <w:multiLevelType w:val="hybridMultilevel"/>
    <w:tmpl w:val="745C5A10"/>
    <w:lvl w:ilvl="0" w:tplc="9030E6F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4E04"/>
    <w:multiLevelType w:val="hybridMultilevel"/>
    <w:tmpl w:val="549EB50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4500C45"/>
    <w:multiLevelType w:val="hybridMultilevel"/>
    <w:tmpl w:val="E070DA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E52D02"/>
    <w:multiLevelType w:val="hybridMultilevel"/>
    <w:tmpl w:val="BBB0F6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AF6300"/>
    <w:multiLevelType w:val="hybridMultilevel"/>
    <w:tmpl w:val="90DCAAA4"/>
    <w:lvl w:ilvl="0" w:tplc="FE603AE4">
      <w:start w:val="6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510AE"/>
    <w:multiLevelType w:val="hybridMultilevel"/>
    <w:tmpl w:val="EBEC85C6"/>
    <w:lvl w:ilvl="0" w:tplc="45D673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9760F"/>
    <w:multiLevelType w:val="hybridMultilevel"/>
    <w:tmpl w:val="DD2674F2"/>
    <w:lvl w:ilvl="0" w:tplc="F3302E9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26A4"/>
    <w:multiLevelType w:val="hybridMultilevel"/>
    <w:tmpl w:val="2CAA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4A73"/>
    <w:multiLevelType w:val="hybridMultilevel"/>
    <w:tmpl w:val="A1443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DE683B"/>
    <w:multiLevelType w:val="hybridMultilevel"/>
    <w:tmpl w:val="BD4A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02740"/>
    <w:multiLevelType w:val="hybridMultilevel"/>
    <w:tmpl w:val="87C86D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1854A0"/>
    <w:multiLevelType w:val="hybridMultilevel"/>
    <w:tmpl w:val="964A39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444B0D"/>
    <w:multiLevelType w:val="hybridMultilevel"/>
    <w:tmpl w:val="CC46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64EBC"/>
    <w:multiLevelType w:val="hybridMultilevel"/>
    <w:tmpl w:val="AF2EFC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F45663"/>
    <w:multiLevelType w:val="hybridMultilevel"/>
    <w:tmpl w:val="0AC0DBA4"/>
    <w:lvl w:ilvl="0" w:tplc="303E147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033E3"/>
    <w:multiLevelType w:val="hybridMultilevel"/>
    <w:tmpl w:val="C38EB546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6"/>
  </w:num>
  <w:num w:numId="5">
    <w:abstractNumId w:val="9"/>
  </w:num>
  <w:num w:numId="6">
    <w:abstractNumId w:val="27"/>
  </w:num>
  <w:num w:numId="7">
    <w:abstractNumId w:val="21"/>
  </w:num>
  <w:num w:numId="8">
    <w:abstractNumId w:val="24"/>
  </w:num>
  <w:num w:numId="9">
    <w:abstractNumId w:val="0"/>
  </w:num>
  <w:num w:numId="10">
    <w:abstractNumId w:val="26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  <w:num w:numId="15">
    <w:abstractNumId w:val="23"/>
  </w:num>
  <w:num w:numId="16">
    <w:abstractNumId w:val="11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17"/>
  </w:num>
  <w:num w:numId="22">
    <w:abstractNumId w:val="28"/>
  </w:num>
  <w:num w:numId="23">
    <w:abstractNumId w:val="30"/>
  </w:num>
  <w:num w:numId="24">
    <w:abstractNumId w:val="20"/>
  </w:num>
  <w:num w:numId="25">
    <w:abstractNumId w:val="22"/>
  </w:num>
  <w:num w:numId="26">
    <w:abstractNumId w:val="15"/>
  </w:num>
  <w:num w:numId="27">
    <w:abstractNumId w:val="14"/>
  </w:num>
  <w:num w:numId="28">
    <w:abstractNumId w:val="19"/>
  </w:num>
  <w:num w:numId="29">
    <w:abstractNumId w:val="31"/>
  </w:num>
  <w:num w:numId="30">
    <w:abstractNumId w:val="5"/>
  </w:num>
  <w:num w:numId="31">
    <w:abstractNumId w:val="29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2"/>
    <w:rsid w:val="000037C2"/>
    <w:rsid w:val="00022F82"/>
    <w:rsid w:val="0002336C"/>
    <w:rsid w:val="00035620"/>
    <w:rsid w:val="00047411"/>
    <w:rsid w:val="00066336"/>
    <w:rsid w:val="00067E6E"/>
    <w:rsid w:val="000808A5"/>
    <w:rsid w:val="00093C20"/>
    <w:rsid w:val="00093C79"/>
    <w:rsid w:val="000A014F"/>
    <w:rsid w:val="000A2301"/>
    <w:rsid w:val="000A4793"/>
    <w:rsid w:val="000A5607"/>
    <w:rsid w:val="000A6ED2"/>
    <w:rsid w:val="000E76D9"/>
    <w:rsid w:val="000F0306"/>
    <w:rsid w:val="000F51BC"/>
    <w:rsid w:val="0011130E"/>
    <w:rsid w:val="00135FDF"/>
    <w:rsid w:val="001654F0"/>
    <w:rsid w:val="001671BB"/>
    <w:rsid w:val="00173425"/>
    <w:rsid w:val="0018146F"/>
    <w:rsid w:val="00196A85"/>
    <w:rsid w:val="001A3556"/>
    <w:rsid w:val="001B0E7A"/>
    <w:rsid w:val="001B30CA"/>
    <w:rsid w:val="001C7A3C"/>
    <w:rsid w:val="00245CDF"/>
    <w:rsid w:val="002470EF"/>
    <w:rsid w:val="002B00CA"/>
    <w:rsid w:val="002C0597"/>
    <w:rsid w:val="00306111"/>
    <w:rsid w:val="00326B1B"/>
    <w:rsid w:val="00335386"/>
    <w:rsid w:val="00335A33"/>
    <w:rsid w:val="003B2DD5"/>
    <w:rsid w:val="003D160B"/>
    <w:rsid w:val="003E6140"/>
    <w:rsid w:val="00413696"/>
    <w:rsid w:val="00427267"/>
    <w:rsid w:val="0043435A"/>
    <w:rsid w:val="00435062"/>
    <w:rsid w:val="004618CA"/>
    <w:rsid w:val="00461974"/>
    <w:rsid w:val="0046237A"/>
    <w:rsid w:val="004706ED"/>
    <w:rsid w:val="004738A2"/>
    <w:rsid w:val="00490F47"/>
    <w:rsid w:val="004B59BB"/>
    <w:rsid w:val="004B6FFB"/>
    <w:rsid w:val="004D2007"/>
    <w:rsid w:val="004D3216"/>
    <w:rsid w:val="004D75FB"/>
    <w:rsid w:val="0052485A"/>
    <w:rsid w:val="00561DB3"/>
    <w:rsid w:val="0056718F"/>
    <w:rsid w:val="00571048"/>
    <w:rsid w:val="00576EE3"/>
    <w:rsid w:val="00580331"/>
    <w:rsid w:val="00586B1A"/>
    <w:rsid w:val="005C3AF8"/>
    <w:rsid w:val="005D7313"/>
    <w:rsid w:val="005F0453"/>
    <w:rsid w:val="006138E3"/>
    <w:rsid w:val="00614472"/>
    <w:rsid w:val="00621450"/>
    <w:rsid w:val="00631DB2"/>
    <w:rsid w:val="00644745"/>
    <w:rsid w:val="0064615B"/>
    <w:rsid w:val="00665A92"/>
    <w:rsid w:val="006769E9"/>
    <w:rsid w:val="006A5317"/>
    <w:rsid w:val="006D2205"/>
    <w:rsid w:val="006D54E1"/>
    <w:rsid w:val="006D6A96"/>
    <w:rsid w:val="006E30D3"/>
    <w:rsid w:val="006E5852"/>
    <w:rsid w:val="006E5EF8"/>
    <w:rsid w:val="00704661"/>
    <w:rsid w:val="00712E1E"/>
    <w:rsid w:val="007231AC"/>
    <w:rsid w:val="007418CB"/>
    <w:rsid w:val="00760581"/>
    <w:rsid w:val="007735BF"/>
    <w:rsid w:val="0077579F"/>
    <w:rsid w:val="0077582D"/>
    <w:rsid w:val="007945DA"/>
    <w:rsid w:val="007B15EE"/>
    <w:rsid w:val="007B7605"/>
    <w:rsid w:val="007C1AB7"/>
    <w:rsid w:val="007D6981"/>
    <w:rsid w:val="00825A5E"/>
    <w:rsid w:val="00832D1A"/>
    <w:rsid w:val="008635FB"/>
    <w:rsid w:val="00870D83"/>
    <w:rsid w:val="008742E3"/>
    <w:rsid w:val="008A36C4"/>
    <w:rsid w:val="008B32A3"/>
    <w:rsid w:val="008B5A57"/>
    <w:rsid w:val="008C6268"/>
    <w:rsid w:val="008E3E84"/>
    <w:rsid w:val="008E7906"/>
    <w:rsid w:val="008F1439"/>
    <w:rsid w:val="008F6EC1"/>
    <w:rsid w:val="0090214B"/>
    <w:rsid w:val="009116A3"/>
    <w:rsid w:val="009154B6"/>
    <w:rsid w:val="00917E22"/>
    <w:rsid w:val="00930BE8"/>
    <w:rsid w:val="00931924"/>
    <w:rsid w:val="00934A09"/>
    <w:rsid w:val="009475F6"/>
    <w:rsid w:val="009516CA"/>
    <w:rsid w:val="0099038A"/>
    <w:rsid w:val="009B7555"/>
    <w:rsid w:val="009C07AE"/>
    <w:rsid w:val="009C088C"/>
    <w:rsid w:val="00A12CA4"/>
    <w:rsid w:val="00A221B4"/>
    <w:rsid w:val="00A47811"/>
    <w:rsid w:val="00A57478"/>
    <w:rsid w:val="00A61E3F"/>
    <w:rsid w:val="00A635EF"/>
    <w:rsid w:val="00A73271"/>
    <w:rsid w:val="00A80D00"/>
    <w:rsid w:val="00A952F5"/>
    <w:rsid w:val="00AA2312"/>
    <w:rsid w:val="00AC491D"/>
    <w:rsid w:val="00AD0752"/>
    <w:rsid w:val="00AE173D"/>
    <w:rsid w:val="00AE79F8"/>
    <w:rsid w:val="00B04BB6"/>
    <w:rsid w:val="00B124DF"/>
    <w:rsid w:val="00B145F2"/>
    <w:rsid w:val="00B174CF"/>
    <w:rsid w:val="00B3227A"/>
    <w:rsid w:val="00B40821"/>
    <w:rsid w:val="00B4566F"/>
    <w:rsid w:val="00B6192A"/>
    <w:rsid w:val="00B76113"/>
    <w:rsid w:val="00B95E6A"/>
    <w:rsid w:val="00BC5600"/>
    <w:rsid w:val="00C02A1D"/>
    <w:rsid w:val="00C03ED7"/>
    <w:rsid w:val="00C1261A"/>
    <w:rsid w:val="00C13AF5"/>
    <w:rsid w:val="00C20727"/>
    <w:rsid w:val="00C359C5"/>
    <w:rsid w:val="00C403FE"/>
    <w:rsid w:val="00C96921"/>
    <w:rsid w:val="00CA473D"/>
    <w:rsid w:val="00CB61F2"/>
    <w:rsid w:val="00CC2DA9"/>
    <w:rsid w:val="00CF79D0"/>
    <w:rsid w:val="00D16655"/>
    <w:rsid w:val="00D4470C"/>
    <w:rsid w:val="00D53440"/>
    <w:rsid w:val="00D64207"/>
    <w:rsid w:val="00D67268"/>
    <w:rsid w:val="00D80F44"/>
    <w:rsid w:val="00D84193"/>
    <w:rsid w:val="00D927B7"/>
    <w:rsid w:val="00DA21C6"/>
    <w:rsid w:val="00DA2A02"/>
    <w:rsid w:val="00DC3867"/>
    <w:rsid w:val="00DC444E"/>
    <w:rsid w:val="00DD0DF8"/>
    <w:rsid w:val="00DD2705"/>
    <w:rsid w:val="00DF26F8"/>
    <w:rsid w:val="00DF7955"/>
    <w:rsid w:val="00E00952"/>
    <w:rsid w:val="00E2416B"/>
    <w:rsid w:val="00E260AC"/>
    <w:rsid w:val="00E33C34"/>
    <w:rsid w:val="00E40C15"/>
    <w:rsid w:val="00E42FB3"/>
    <w:rsid w:val="00E53965"/>
    <w:rsid w:val="00E556A9"/>
    <w:rsid w:val="00E56CC8"/>
    <w:rsid w:val="00E85396"/>
    <w:rsid w:val="00EA5F56"/>
    <w:rsid w:val="00EB4B5F"/>
    <w:rsid w:val="00EC74F2"/>
    <w:rsid w:val="00EE5A6A"/>
    <w:rsid w:val="00EE6BF0"/>
    <w:rsid w:val="00F26BE5"/>
    <w:rsid w:val="00F3082B"/>
    <w:rsid w:val="00F33282"/>
    <w:rsid w:val="00F40DC6"/>
    <w:rsid w:val="00F56A97"/>
    <w:rsid w:val="00F66A3F"/>
    <w:rsid w:val="00F85B16"/>
    <w:rsid w:val="00F872EC"/>
    <w:rsid w:val="00FC708D"/>
    <w:rsid w:val="00FD10D8"/>
    <w:rsid w:val="00FD63EA"/>
    <w:rsid w:val="00FD748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CF77"/>
  <w15:docId w15:val="{DF495C07-064D-4DDB-B2DE-2AAA937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6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600"/>
    <w:rPr>
      <w:b/>
      <w:bCs/>
      <w:sz w:val="20"/>
      <w:szCs w:val="20"/>
    </w:rPr>
  </w:style>
  <w:style w:type="paragraph" w:customStyle="1" w:styleId="Default">
    <w:name w:val="Default"/>
    <w:rsid w:val="00F87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dydyszko@uk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z.hupalo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dydyszko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3C69-A1B0-47B5-AB48-3FEFEE1D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Pomierna-Andrychowska Agnieszka</dc:creator>
  <cp:lastModifiedBy>Wesołowska Beata</cp:lastModifiedBy>
  <cp:revision>2</cp:revision>
  <cp:lastPrinted>2020-06-25T11:50:00Z</cp:lastPrinted>
  <dcterms:created xsi:type="dcterms:W3CDTF">2020-08-17T13:06:00Z</dcterms:created>
  <dcterms:modified xsi:type="dcterms:W3CDTF">2020-08-17T13:06:00Z</dcterms:modified>
</cp:coreProperties>
</file>