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B1" w:rsidRPr="00B919B1" w:rsidRDefault="00B919B1">
      <w:pPr>
        <w:rPr>
          <w:b/>
        </w:rPr>
      </w:pPr>
      <w:bookmarkStart w:id="0" w:name="_GoBack"/>
      <w:bookmarkStart w:id="1" w:name="bookmark14"/>
      <w:bookmarkEnd w:id="0"/>
      <w:r w:rsidRPr="00B919B1">
        <w:rPr>
          <w:b/>
        </w:rPr>
        <w:t>Załącznik nr 1</w:t>
      </w:r>
      <w:r w:rsidR="001774B6">
        <w:rPr>
          <w:b/>
        </w:rPr>
        <w:t xml:space="preserve"> do</w:t>
      </w:r>
      <w:r w:rsidR="009302B1">
        <w:rPr>
          <w:b/>
        </w:rPr>
        <w:t xml:space="preserve"> zaproszenia do składania ofert – o</w:t>
      </w:r>
      <w:r w:rsidRPr="00B919B1">
        <w:rPr>
          <w:b/>
        </w:rPr>
        <w:t>pis przedmiotu zamówienia.</w:t>
      </w:r>
      <w:bookmarkEnd w:id="1"/>
    </w:p>
    <w:p w:rsidR="000A0AA5" w:rsidRPr="009A2CC9" w:rsidRDefault="006A0535" w:rsidP="0019509E">
      <w:pPr>
        <w:jc w:val="both"/>
        <w:rPr>
          <w:u w:val="single"/>
        </w:rPr>
      </w:pPr>
      <w:r>
        <w:rPr>
          <w:rFonts w:eastAsia="Times New Roman" w:cstheme="minorHAnsi"/>
        </w:rPr>
        <w:t>Przedmiotem zamówienia jest najem przez</w:t>
      </w:r>
      <w:r w:rsidR="004575F2" w:rsidRPr="009A2CC9">
        <w:rPr>
          <w:rFonts w:eastAsia="Times New Roman" w:cstheme="minorHAnsi"/>
        </w:rPr>
        <w:t xml:space="preserve"> okres 24 miesięcy wraz z dostawą do siedziby Zamawiającego oraz 24 miesięczną gwarancją </w:t>
      </w:r>
      <w:proofErr w:type="spellStart"/>
      <w:r w:rsidR="004575F2" w:rsidRPr="009A2CC9">
        <w:rPr>
          <w:rFonts w:eastAsia="Times New Roman" w:cstheme="minorHAnsi"/>
        </w:rPr>
        <w:t>door</w:t>
      </w:r>
      <w:proofErr w:type="spellEnd"/>
      <w:r w:rsidR="004575F2" w:rsidRPr="009A2CC9">
        <w:rPr>
          <w:rFonts w:eastAsia="Times New Roman" w:cstheme="minorHAnsi"/>
        </w:rPr>
        <w:t xml:space="preserve"> to </w:t>
      </w:r>
      <w:proofErr w:type="spellStart"/>
      <w:r w:rsidR="004575F2" w:rsidRPr="009A2CC9">
        <w:rPr>
          <w:rFonts w:eastAsia="Times New Roman" w:cstheme="minorHAnsi"/>
        </w:rPr>
        <w:t>door</w:t>
      </w:r>
      <w:proofErr w:type="spellEnd"/>
      <w:r w:rsidR="004575F2" w:rsidRPr="009A2CC9">
        <w:rPr>
          <w:rFonts w:eastAsia="Times New Roman" w:cstheme="minorHAnsi"/>
        </w:rPr>
        <w:t xml:space="preserve"> dwóch komputerów przenośnych – laptopów </w:t>
      </w:r>
      <w:r w:rsidR="004575F2" w:rsidRPr="009A2CC9">
        <w:rPr>
          <w:rFonts w:cstheme="minorHAnsi"/>
        </w:rPr>
        <w:t xml:space="preserve">DELL XPS 13 7390 13,3'' UHD </w:t>
      </w:r>
      <w:proofErr w:type="spellStart"/>
      <w:r w:rsidR="004575F2" w:rsidRPr="009A2CC9">
        <w:rPr>
          <w:rFonts w:cstheme="minorHAnsi"/>
        </w:rPr>
        <w:t>Touch</w:t>
      </w:r>
      <w:proofErr w:type="spellEnd"/>
      <w:r w:rsidR="004575F2" w:rsidRPr="009A2CC9">
        <w:rPr>
          <w:rFonts w:cstheme="minorHAnsi"/>
        </w:rPr>
        <w:t xml:space="preserve"> i7-10510U 16GB 2TB SSD BK FPR W10H 2YBWOS lub równoważnego sprzętu </w:t>
      </w:r>
      <w:r w:rsidR="004575F2" w:rsidRPr="009A2CC9">
        <w:rPr>
          <w:rFonts w:eastAsia="Times New Roman" w:cstheme="minorHAnsi"/>
        </w:rPr>
        <w:t xml:space="preserve">o parametrach i cechach </w:t>
      </w:r>
      <w:r w:rsidR="00295ECA" w:rsidRPr="009A2CC9">
        <w:rPr>
          <w:u w:val="single"/>
        </w:rPr>
        <w:t>wskazanych poniżej</w:t>
      </w:r>
      <w:r w:rsidR="00A63E8F" w:rsidRPr="009A2CC9">
        <w:rPr>
          <w:u w:val="single"/>
        </w:rPr>
        <w:t>:</w:t>
      </w:r>
    </w:p>
    <w:tbl>
      <w:tblPr>
        <w:tblStyle w:val="Tabela-Siatka"/>
        <w:tblW w:w="0" w:type="auto"/>
        <w:tblLook w:val="04A0"/>
      </w:tblPr>
      <w:tblGrid>
        <w:gridCol w:w="435"/>
        <w:gridCol w:w="2537"/>
        <w:gridCol w:w="6090"/>
      </w:tblGrid>
      <w:tr w:rsidR="00295ECA" w:rsidRPr="00CC7CE6" w:rsidTr="007147C8">
        <w:tc>
          <w:tcPr>
            <w:tcW w:w="9062" w:type="dxa"/>
            <w:gridSpan w:val="3"/>
          </w:tcPr>
          <w:p w:rsidR="00295ECA" w:rsidRPr="00CC7CE6" w:rsidRDefault="00295ECA" w:rsidP="00295E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Specyfikacja techniczna</w:t>
            </w:r>
          </w:p>
        </w:tc>
      </w:tr>
      <w:tr w:rsidR="00295ECA" w:rsidRPr="00CC7CE6" w:rsidTr="003607CF">
        <w:tc>
          <w:tcPr>
            <w:tcW w:w="435" w:type="dxa"/>
          </w:tcPr>
          <w:p w:rsidR="00295ECA" w:rsidRPr="00CC7CE6" w:rsidRDefault="00295ECA" w:rsidP="00295ECA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Nr</w:t>
            </w:r>
          </w:p>
        </w:tc>
        <w:tc>
          <w:tcPr>
            <w:tcW w:w="2537" w:type="dxa"/>
          </w:tcPr>
          <w:p w:rsidR="00295ECA" w:rsidRPr="00CC7CE6" w:rsidRDefault="00295ECA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Nazwa parametru</w:t>
            </w:r>
          </w:p>
        </w:tc>
        <w:tc>
          <w:tcPr>
            <w:tcW w:w="6090" w:type="dxa"/>
          </w:tcPr>
          <w:p w:rsidR="00295ECA" w:rsidRPr="00CC7CE6" w:rsidRDefault="00295ECA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Wymagane minimalne parametry techniczne</w:t>
            </w:r>
          </w:p>
        </w:tc>
      </w:tr>
      <w:tr w:rsidR="003607CF" w:rsidRPr="00CC7CE6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CC7CE6" w:rsidRDefault="003607CF" w:rsidP="003607CF">
            <w:pPr>
              <w:spacing w:after="15"/>
              <w:rPr>
                <w:rFonts w:eastAsia="Calibri" w:cstheme="minorHAnsi"/>
                <w:sz w:val="20"/>
                <w:szCs w:val="20"/>
              </w:rPr>
            </w:pPr>
            <w:r w:rsidRPr="00CC7CE6">
              <w:rPr>
                <w:rFonts w:eastAsia="Calibri" w:cstheme="minorHAnsi"/>
                <w:sz w:val="20"/>
                <w:szCs w:val="20"/>
              </w:rPr>
              <w:t>Procesor</w:t>
            </w:r>
          </w:p>
        </w:tc>
        <w:tc>
          <w:tcPr>
            <w:tcW w:w="6090" w:type="dxa"/>
          </w:tcPr>
          <w:p w:rsidR="003607CF" w:rsidRPr="00CC7CE6" w:rsidRDefault="00C8441A" w:rsidP="003607CF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 xml:space="preserve">Intel </w:t>
            </w:r>
            <w:proofErr w:type="spellStart"/>
            <w:r w:rsidRPr="00CC7CE6">
              <w:rPr>
                <w:rFonts w:cstheme="minorHAnsi"/>
                <w:sz w:val="20"/>
                <w:szCs w:val="20"/>
              </w:rPr>
              <w:t>Core</w:t>
            </w:r>
            <w:proofErr w:type="spellEnd"/>
            <w:r w:rsidRPr="00CC7CE6">
              <w:rPr>
                <w:rFonts w:cstheme="minorHAnsi"/>
                <w:sz w:val="20"/>
                <w:szCs w:val="20"/>
              </w:rPr>
              <w:t xml:space="preserve"> i7-10510U (4 rdzenie, 8 wątków, 1.80-4.90 GHz, 8MB cache)</w:t>
            </w:r>
          </w:p>
        </w:tc>
      </w:tr>
      <w:tr w:rsidR="003607CF" w:rsidRPr="00811B69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CC7CE6" w:rsidRDefault="00683BF4" w:rsidP="003607CF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7" w:history="1">
              <w:r w:rsidR="003607CF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Ilość pamięci RAM [GB]</w:t>
              </w:r>
            </w:hyperlink>
          </w:p>
        </w:tc>
        <w:tc>
          <w:tcPr>
            <w:tcW w:w="6090" w:type="dxa"/>
          </w:tcPr>
          <w:p w:rsidR="003607CF" w:rsidRPr="00CC7CE6" w:rsidRDefault="00C8441A" w:rsidP="003607C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C7CE6">
              <w:rPr>
                <w:rFonts w:cstheme="minorHAnsi"/>
                <w:sz w:val="20"/>
                <w:szCs w:val="20"/>
                <w:lang w:val="en-US"/>
              </w:rPr>
              <w:t>16 GB (SO-DIMM DDR3, 2133 MHz)</w:t>
            </w:r>
          </w:p>
        </w:tc>
      </w:tr>
      <w:tr w:rsidR="003607CF" w:rsidRPr="00CC7CE6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CC7CE6" w:rsidRDefault="00683BF4" w:rsidP="003607CF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8" w:history="1">
              <w:r w:rsidR="003607CF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Typ pamięci</w:t>
              </w:r>
            </w:hyperlink>
            <w:r w:rsidR="003607CF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RAM</w:t>
            </w:r>
          </w:p>
        </w:tc>
        <w:tc>
          <w:tcPr>
            <w:tcW w:w="6090" w:type="dxa"/>
          </w:tcPr>
          <w:p w:rsidR="003607CF" w:rsidRPr="00CC7CE6" w:rsidRDefault="00C8441A" w:rsidP="003607CF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Min. DDR3</w:t>
            </w:r>
          </w:p>
        </w:tc>
      </w:tr>
      <w:tr w:rsidR="003607CF" w:rsidRPr="00CC7CE6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CC7CE6" w:rsidRDefault="00683BF4" w:rsidP="003607CF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9" w:history="1">
              <w:r w:rsidR="003607CF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Pojemność dysku twardego[GB]</w:t>
              </w:r>
            </w:hyperlink>
            <w:r w:rsidR="003607CF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3607CF" w:rsidRPr="00CC7CE6" w:rsidRDefault="00FC65E1" w:rsidP="003607CF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 xml:space="preserve">Min. </w:t>
            </w:r>
            <w:r w:rsidR="00136DC8" w:rsidRPr="00CC7CE6">
              <w:rPr>
                <w:rFonts w:cstheme="minorHAnsi"/>
                <w:sz w:val="20"/>
                <w:szCs w:val="20"/>
              </w:rPr>
              <w:t>2 TB</w:t>
            </w:r>
          </w:p>
        </w:tc>
      </w:tr>
      <w:tr w:rsidR="003607CF" w:rsidRPr="00CC7CE6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CC7CE6" w:rsidRDefault="00683BF4" w:rsidP="003607CF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0" w:history="1">
              <w:r w:rsidR="003607CF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Typ dysku</w:t>
              </w:r>
            </w:hyperlink>
            <w:r w:rsidR="003607CF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twardego</w:t>
            </w:r>
          </w:p>
        </w:tc>
        <w:tc>
          <w:tcPr>
            <w:tcW w:w="6090" w:type="dxa"/>
          </w:tcPr>
          <w:p w:rsidR="003607CF" w:rsidRPr="00CC7CE6" w:rsidRDefault="00FC65E1" w:rsidP="003607CF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SSD</w:t>
            </w:r>
          </w:p>
        </w:tc>
      </w:tr>
      <w:tr w:rsidR="003607CF" w:rsidRPr="00CC7CE6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CC7CE6" w:rsidRDefault="00683BF4" w:rsidP="003607CF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1" w:history="1">
              <w:r w:rsidR="003607CF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Typ karty graficznej</w:t>
              </w:r>
            </w:hyperlink>
            <w:r w:rsidR="003607CF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3607CF" w:rsidRPr="00CC7CE6" w:rsidRDefault="00003935" w:rsidP="00003935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Zintegrowana karta graficzna Intel UHD Graphics</w:t>
            </w:r>
            <w:r w:rsidR="00136DC8" w:rsidRPr="00CC7CE6">
              <w:rPr>
                <w:rFonts w:cstheme="minorHAnsi"/>
                <w:sz w:val="20"/>
                <w:szCs w:val="20"/>
              </w:rPr>
              <w:t>, Intel® UHD Graphics</w:t>
            </w:r>
          </w:p>
        </w:tc>
      </w:tr>
      <w:tr w:rsidR="003607CF" w:rsidRPr="00CC7CE6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CC7CE6" w:rsidRDefault="00683BF4" w:rsidP="003607CF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2" w:history="1">
              <w:r w:rsidR="003607CF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Przekątna ekranu [cale]</w:t>
              </w:r>
            </w:hyperlink>
            <w:r w:rsidR="003607CF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3607CF" w:rsidRPr="00CC7CE6" w:rsidRDefault="00C8441A" w:rsidP="00CC7CE6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bCs/>
                <w:sz w:val="20"/>
                <w:szCs w:val="20"/>
              </w:rPr>
              <w:t>min.</w:t>
            </w:r>
            <w:r w:rsidR="00CC7CE6">
              <w:rPr>
                <w:rFonts w:cstheme="minorHAnsi"/>
                <w:bCs/>
                <w:sz w:val="20"/>
                <w:szCs w:val="20"/>
              </w:rPr>
              <w:t>13 max. 14</w:t>
            </w:r>
          </w:p>
        </w:tc>
      </w:tr>
      <w:tr w:rsidR="003607CF" w:rsidRPr="00CC7CE6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CC7CE6" w:rsidRDefault="00683BF4" w:rsidP="003607CF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3" w:history="1">
              <w:r w:rsidR="003607CF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Rozdzielczość</w:t>
              </w:r>
            </w:hyperlink>
            <w:r w:rsidR="003607CF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3607CF" w:rsidRPr="00CC7CE6" w:rsidRDefault="00136DC8" w:rsidP="003607CF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min. 3840 x 2160</w:t>
            </w:r>
          </w:p>
        </w:tc>
      </w:tr>
      <w:tr w:rsidR="003607CF" w:rsidRPr="00CC7CE6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CC7CE6" w:rsidRDefault="00683BF4" w:rsidP="003607CF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4" w:history="1">
              <w:r w:rsidR="003607CF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Technologia matrycy</w:t>
              </w:r>
            </w:hyperlink>
            <w:r w:rsidR="003607CF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3607CF" w:rsidRPr="00CC7CE6" w:rsidRDefault="006C429F" w:rsidP="003607CF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IPS</w:t>
            </w:r>
          </w:p>
        </w:tc>
      </w:tr>
      <w:tr w:rsidR="00372179" w:rsidRPr="00CC7CE6" w:rsidTr="003607CF">
        <w:tc>
          <w:tcPr>
            <w:tcW w:w="435" w:type="dxa"/>
          </w:tcPr>
          <w:p w:rsidR="00372179" w:rsidRPr="00CC7CE6" w:rsidRDefault="00372179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72179" w:rsidRPr="00CC7CE6" w:rsidRDefault="00372179" w:rsidP="003607CF">
            <w:pPr>
              <w:spacing w:after="15"/>
              <w:rPr>
                <w:rFonts w:cstheme="minorHAnsi"/>
                <w:sz w:val="20"/>
                <w:szCs w:val="20"/>
              </w:rPr>
            </w:pPr>
            <w:r w:rsidRPr="00372179">
              <w:rPr>
                <w:rFonts w:cstheme="minorHAnsi"/>
                <w:sz w:val="20"/>
                <w:szCs w:val="20"/>
              </w:rPr>
              <w:t>Ekran dotykowy</w:t>
            </w:r>
          </w:p>
        </w:tc>
        <w:tc>
          <w:tcPr>
            <w:tcW w:w="6090" w:type="dxa"/>
          </w:tcPr>
          <w:p w:rsidR="00372179" w:rsidRPr="00CC7CE6" w:rsidRDefault="00372179" w:rsidP="003607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3607CF" w:rsidRPr="00CC7CE6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CC7CE6" w:rsidRDefault="00683BF4" w:rsidP="003607CF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5" w:history="1">
              <w:r w:rsidR="003607CF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Typ baterii</w:t>
              </w:r>
            </w:hyperlink>
            <w:r w:rsidR="003607CF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3607CF" w:rsidRPr="00CC7CE6" w:rsidRDefault="00136DC8" w:rsidP="003607CF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 xml:space="preserve">nie wystająca poza obrys komputera. Opcjonalnie wbudowana w obudowę bateria wewnętrzna. 4-komorowa, 6800 </w:t>
            </w:r>
            <w:proofErr w:type="spellStart"/>
            <w:r w:rsidRPr="00CC7CE6">
              <w:rPr>
                <w:rFonts w:cstheme="minorHAnsi"/>
                <w:sz w:val="20"/>
                <w:szCs w:val="20"/>
              </w:rPr>
              <w:t>mAh</w:t>
            </w:r>
            <w:proofErr w:type="spellEnd"/>
            <w:r w:rsidRPr="00CC7CE6">
              <w:rPr>
                <w:rFonts w:cstheme="minorHAnsi"/>
                <w:sz w:val="20"/>
                <w:szCs w:val="20"/>
              </w:rPr>
              <w:t>, Li-Ion</w:t>
            </w:r>
          </w:p>
        </w:tc>
      </w:tr>
      <w:tr w:rsidR="003607CF" w:rsidRPr="00CC7CE6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4575F2" w:rsidRDefault="00683BF4" w:rsidP="003607CF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6" w:history="1">
              <w:r w:rsidR="003607CF" w:rsidRPr="004575F2">
                <w:rPr>
                  <w:rFonts w:eastAsia="Times New Roman" w:cstheme="minorHAnsi"/>
                  <w:sz w:val="20"/>
                  <w:szCs w:val="20"/>
                  <w:lang w:eastAsia="pl-PL"/>
                </w:rPr>
                <w:t>Czas pracy na baterii [min]</w:t>
              </w:r>
            </w:hyperlink>
            <w:r w:rsidR="003607CF" w:rsidRPr="004575F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3607CF" w:rsidRPr="004575F2" w:rsidRDefault="006C429F" w:rsidP="003607CF">
            <w:pPr>
              <w:rPr>
                <w:rFonts w:cstheme="minorHAnsi"/>
                <w:sz w:val="20"/>
                <w:szCs w:val="20"/>
              </w:rPr>
            </w:pPr>
            <w:r w:rsidRPr="004575F2">
              <w:rPr>
                <w:rFonts w:cstheme="minorHAnsi"/>
                <w:sz w:val="20"/>
                <w:szCs w:val="20"/>
              </w:rPr>
              <w:t>Min. 300 min</w:t>
            </w:r>
            <w:r w:rsidR="006575A1" w:rsidRPr="004575F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607CF" w:rsidRPr="00CC7CE6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CC7CE6" w:rsidRDefault="00683BF4" w:rsidP="003607CF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7" w:history="1">
              <w:r w:rsidR="003607CF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Substytut myszki</w:t>
              </w:r>
            </w:hyperlink>
            <w:r w:rsidR="003607CF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3607CF" w:rsidRPr="00CC7CE6" w:rsidRDefault="001722B1" w:rsidP="003607C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7CE6">
              <w:rPr>
                <w:rFonts w:cstheme="minorHAnsi"/>
                <w:sz w:val="20"/>
                <w:szCs w:val="20"/>
              </w:rPr>
              <w:t>TouchPad</w:t>
            </w:r>
            <w:proofErr w:type="spellEnd"/>
          </w:p>
        </w:tc>
      </w:tr>
      <w:tr w:rsidR="003607CF" w:rsidRPr="00CC7CE6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CC7CE6" w:rsidRDefault="00683BF4" w:rsidP="003607CF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8" w:history="1">
              <w:r w:rsidR="003607CF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Typ klawiatury</w:t>
              </w:r>
            </w:hyperlink>
            <w:r w:rsidR="003607CF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3607CF" w:rsidRPr="00CC7CE6" w:rsidRDefault="00136DC8" w:rsidP="003607CF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Klawiatura podświetlana, w układzie US –QWERTY.</w:t>
            </w:r>
          </w:p>
        </w:tc>
      </w:tr>
      <w:tr w:rsidR="003607CF" w:rsidRPr="00CC7CE6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CC7CE6" w:rsidRDefault="00683BF4" w:rsidP="003607CF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9" w:history="1">
              <w:r w:rsidR="003607CF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Obsługiwane karty pamięci</w:t>
              </w:r>
            </w:hyperlink>
            <w:r w:rsidR="003607CF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3607CF" w:rsidRPr="00CC7CE6" w:rsidRDefault="009043A1" w:rsidP="009043A1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 xml:space="preserve">Czytnik kart pamięci </w:t>
            </w:r>
            <w:proofErr w:type="spellStart"/>
            <w:r w:rsidRPr="00CC7CE6">
              <w:rPr>
                <w:rFonts w:cstheme="minorHAnsi"/>
                <w:sz w:val="20"/>
                <w:szCs w:val="20"/>
              </w:rPr>
              <w:t>microSD</w:t>
            </w:r>
            <w:proofErr w:type="spellEnd"/>
          </w:p>
        </w:tc>
      </w:tr>
      <w:tr w:rsidR="003607CF" w:rsidRPr="00CC7CE6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9A2CC9" w:rsidRDefault="003607CF" w:rsidP="003607CF">
            <w:pPr>
              <w:spacing w:after="15"/>
              <w:rPr>
                <w:rFonts w:eastAsia="Calibri" w:cstheme="minorHAnsi"/>
                <w:sz w:val="20"/>
                <w:szCs w:val="20"/>
              </w:rPr>
            </w:pPr>
            <w:r w:rsidRPr="009A2CC9">
              <w:rPr>
                <w:rFonts w:eastAsia="Calibri" w:cstheme="minorHAnsi"/>
                <w:sz w:val="20"/>
                <w:szCs w:val="20"/>
              </w:rPr>
              <w:t>Multimedia</w:t>
            </w:r>
          </w:p>
        </w:tc>
        <w:tc>
          <w:tcPr>
            <w:tcW w:w="6090" w:type="dxa"/>
          </w:tcPr>
          <w:p w:rsidR="003607CF" w:rsidRPr="009A2CC9" w:rsidRDefault="004575F2" w:rsidP="004575F2">
            <w:pPr>
              <w:rPr>
                <w:rFonts w:cstheme="minorHAnsi"/>
                <w:sz w:val="20"/>
                <w:szCs w:val="20"/>
              </w:rPr>
            </w:pPr>
            <w:r w:rsidRPr="009A2CC9">
              <w:rPr>
                <w:rFonts w:cstheme="minorHAnsi"/>
                <w:sz w:val="20"/>
                <w:szCs w:val="20"/>
              </w:rPr>
              <w:t xml:space="preserve">Wbudowany mikrofon, wbudowana kamera o rozdzielczości min. 1 </w:t>
            </w:r>
            <w:proofErr w:type="spellStart"/>
            <w:r w:rsidRPr="009A2CC9">
              <w:rPr>
                <w:rFonts w:cstheme="minorHAnsi"/>
                <w:sz w:val="20"/>
                <w:szCs w:val="20"/>
              </w:rPr>
              <w:t>MPix</w:t>
            </w:r>
            <w:proofErr w:type="spellEnd"/>
            <w:r w:rsidRPr="009A2CC9">
              <w:rPr>
                <w:rFonts w:cstheme="minorHAnsi"/>
                <w:sz w:val="20"/>
                <w:szCs w:val="20"/>
              </w:rPr>
              <w:t>,  min. Dwa wbudowane głośniki, wyjście słuchawkowe, wejście mikrofonowe (dopuszczalne rozwiązanie typu „combo”)</w:t>
            </w:r>
          </w:p>
        </w:tc>
      </w:tr>
      <w:tr w:rsidR="003607CF" w:rsidRPr="00E96921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8F5CC3" w:rsidRDefault="003607CF" w:rsidP="00CC7CE6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CC3">
              <w:rPr>
                <w:rFonts w:eastAsia="Times New Roman" w:cstheme="minorHAnsi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6090" w:type="dxa"/>
          </w:tcPr>
          <w:p w:rsidR="003607CF" w:rsidRDefault="008F5CC3" w:rsidP="003607C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F5CC3">
              <w:rPr>
                <w:rFonts w:cstheme="minorHAnsi"/>
                <w:sz w:val="20"/>
                <w:szCs w:val="20"/>
                <w:lang w:val="en-US"/>
              </w:rPr>
              <w:t>Bluetooth 5.0</w:t>
            </w:r>
            <w:r w:rsidRPr="008F5CC3">
              <w:rPr>
                <w:rFonts w:cstheme="minorHAnsi"/>
                <w:sz w:val="20"/>
                <w:szCs w:val="20"/>
                <w:lang w:val="en-US"/>
              </w:rPr>
              <w:br/>
              <w:t>Wi-Fi 6 (802.11a/b/g/n/ac/ax)</w:t>
            </w:r>
          </w:p>
          <w:p w:rsidR="007147C8" w:rsidRPr="00E96921" w:rsidRDefault="00E96921" w:rsidP="003607CF">
            <w:pPr>
              <w:rPr>
                <w:rFonts w:cstheme="minorHAnsi"/>
                <w:sz w:val="20"/>
                <w:szCs w:val="20"/>
              </w:rPr>
            </w:pPr>
            <w:r w:rsidRPr="00E96921">
              <w:rPr>
                <w:rFonts w:cstheme="minorHAnsi"/>
                <w:sz w:val="20"/>
                <w:szCs w:val="20"/>
              </w:rPr>
              <w:t>Adapter bezprzewodowy Wireless LAN Adapter</w:t>
            </w:r>
          </w:p>
        </w:tc>
      </w:tr>
      <w:tr w:rsidR="003607CF" w:rsidRPr="00CC7CE6" w:rsidTr="003607CF">
        <w:tc>
          <w:tcPr>
            <w:tcW w:w="435" w:type="dxa"/>
          </w:tcPr>
          <w:p w:rsidR="003607CF" w:rsidRPr="00E96921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CC7CE6" w:rsidRDefault="003607CF" w:rsidP="003607CF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Złącza i porty  </w:t>
            </w:r>
            <w:hyperlink r:id="rId20" w:history="1">
              <w:r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Liczba portów USB</w:t>
              </w:r>
            </w:hyperlink>
          </w:p>
        </w:tc>
        <w:tc>
          <w:tcPr>
            <w:tcW w:w="6090" w:type="dxa"/>
          </w:tcPr>
          <w:p w:rsidR="003607CF" w:rsidRPr="00CC7CE6" w:rsidRDefault="001B33C1" w:rsidP="00D52AD9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 xml:space="preserve">Min. </w:t>
            </w:r>
            <w:r w:rsidR="00D52AD9" w:rsidRPr="00D52AD9">
              <w:rPr>
                <w:rFonts w:cstheme="minorHAnsi"/>
                <w:sz w:val="20"/>
                <w:szCs w:val="20"/>
              </w:rPr>
              <w:t>1 x USB 3.1 typ C</w:t>
            </w:r>
            <w:r w:rsidR="00D52AD9">
              <w:rPr>
                <w:rFonts w:cstheme="minorHAnsi"/>
                <w:sz w:val="20"/>
                <w:szCs w:val="20"/>
              </w:rPr>
              <w:t xml:space="preserve">, </w:t>
            </w:r>
            <w:r w:rsidR="00D52AD9" w:rsidRPr="00D52AD9">
              <w:rPr>
                <w:rFonts w:cstheme="minorHAnsi"/>
                <w:sz w:val="20"/>
                <w:szCs w:val="20"/>
              </w:rPr>
              <w:t xml:space="preserve">2 x USB </w:t>
            </w:r>
            <w:proofErr w:type="spellStart"/>
            <w:r w:rsidR="00D52AD9" w:rsidRPr="00D52AD9">
              <w:rPr>
                <w:rFonts w:cstheme="minorHAnsi"/>
                <w:sz w:val="20"/>
                <w:szCs w:val="20"/>
              </w:rPr>
              <w:t>Type-C</w:t>
            </w:r>
            <w:proofErr w:type="spellEnd"/>
            <w:r w:rsidR="00D52AD9" w:rsidRPr="00D52AD9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D52AD9" w:rsidRPr="00D52AD9">
              <w:rPr>
                <w:rFonts w:cstheme="minorHAnsi"/>
                <w:sz w:val="20"/>
                <w:szCs w:val="20"/>
              </w:rPr>
              <w:t>Thunderbolt</w:t>
            </w:r>
            <w:proofErr w:type="spellEnd"/>
            <w:r w:rsidRPr="00CC7CE6">
              <w:rPr>
                <w:rFonts w:cstheme="minorHAnsi"/>
                <w:sz w:val="20"/>
                <w:szCs w:val="20"/>
              </w:rPr>
              <w:t xml:space="preserve">, czytnik Smart </w:t>
            </w:r>
            <w:proofErr w:type="spellStart"/>
            <w:r w:rsidRPr="00CC7CE6">
              <w:rPr>
                <w:rFonts w:cstheme="minorHAnsi"/>
                <w:sz w:val="20"/>
                <w:szCs w:val="20"/>
              </w:rPr>
              <w:t>Card</w:t>
            </w:r>
            <w:proofErr w:type="spellEnd"/>
            <w:r w:rsidRPr="00CC7CE6">
              <w:rPr>
                <w:rFonts w:cstheme="minorHAnsi"/>
                <w:sz w:val="20"/>
                <w:szCs w:val="20"/>
              </w:rPr>
              <w:t xml:space="preserve">, opcjonalnie </w:t>
            </w:r>
            <w:r w:rsidR="00633CE1" w:rsidRPr="00CC7CE6">
              <w:rPr>
                <w:rFonts w:cstheme="minorHAnsi"/>
                <w:sz w:val="20"/>
                <w:szCs w:val="20"/>
              </w:rPr>
              <w:t>zewnętrzny czytnik Smart Card ze złączem USB 2.0</w:t>
            </w:r>
          </w:p>
        </w:tc>
      </w:tr>
      <w:tr w:rsidR="003607CF" w:rsidRPr="00CC7CE6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CC7CE6" w:rsidRDefault="00683BF4" w:rsidP="003607CF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21" w:history="1">
              <w:r w:rsidR="003607CF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Wzmocniona konstrukcja</w:t>
              </w:r>
            </w:hyperlink>
            <w:r w:rsidR="003607CF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3607CF" w:rsidRPr="00CC7CE6" w:rsidRDefault="00D834F0" w:rsidP="003607CF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3607CF" w:rsidRPr="00CC7CE6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CC7CE6" w:rsidRDefault="00683BF4" w:rsidP="003607CF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22" w:history="1">
              <w:r w:rsidR="003607CF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System operacyjny</w:t>
              </w:r>
            </w:hyperlink>
            <w:r w:rsidR="003607CF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3607CF" w:rsidRPr="00CC7CE6" w:rsidRDefault="00D834F0" w:rsidP="003607CF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Komputer z licencją na system operacyjny i zainstalowanym systemem Microsoft Windows 10 w wersji 64bit Professional PL</w:t>
            </w:r>
            <w:r w:rsidR="00D45D52">
              <w:rPr>
                <w:rFonts w:cstheme="minorHAnsi"/>
                <w:sz w:val="20"/>
                <w:szCs w:val="20"/>
              </w:rPr>
              <w:t xml:space="preserve"> lub równoważnym</w:t>
            </w:r>
          </w:p>
        </w:tc>
      </w:tr>
      <w:tr w:rsidR="003607CF" w:rsidRPr="00CC7CE6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CC7CE6" w:rsidRDefault="00683BF4" w:rsidP="003607CF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23" w:history="1">
              <w:r w:rsidR="003607CF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Waga [kg]</w:t>
              </w:r>
            </w:hyperlink>
            <w:r w:rsidR="003607CF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3607CF" w:rsidRPr="00CC7CE6" w:rsidRDefault="009043A1" w:rsidP="009043A1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max. 1,4 kg</w:t>
            </w:r>
          </w:p>
        </w:tc>
      </w:tr>
      <w:tr w:rsidR="003607CF" w:rsidRPr="00CC7CE6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CC7CE6" w:rsidRDefault="00683BF4" w:rsidP="003607CF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24" w:history="1">
              <w:r w:rsidR="003607CF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Typ gwarancji</w:t>
              </w:r>
            </w:hyperlink>
            <w:r w:rsidR="003607CF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  <w:shd w:val="clear" w:color="auto" w:fill="auto"/>
          </w:tcPr>
          <w:p w:rsidR="00D834F0" w:rsidRPr="00CC7CE6" w:rsidRDefault="00D834F0" w:rsidP="00D834F0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2</w:t>
            </w:r>
            <w:r w:rsidR="00742352">
              <w:rPr>
                <w:rFonts w:cstheme="minorHAnsi"/>
                <w:sz w:val="20"/>
                <w:szCs w:val="20"/>
              </w:rPr>
              <w:t>4 miesięczna</w:t>
            </w:r>
            <w:r w:rsidRPr="00CC7CE6">
              <w:rPr>
                <w:rFonts w:cstheme="minorHAnsi"/>
                <w:sz w:val="20"/>
                <w:szCs w:val="20"/>
              </w:rPr>
              <w:t xml:space="preserve"> gwarancja producenta</w:t>
            </w:r>
            <w:r w:rsidR="00284243" w:rsidRPr="00CC7CE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84243" w:rsidRPr="00CC7CE6">
              <w:rPr>
                <w:rFonts w:cstheme="minorHAnsi"/>
                <w:sz w:val="20"/>
                <w:szCs w:val="20"/>
              </w:rPr>
              <w:t>door</w:t>
            </w:r>
            <w:proofErr w:type="spellEnd"/>
            <w:r w:rsidR="00284243" w:rsidRPr="00CC7CE6">
              <w:rPr>
                <w:rFonts w:cstheme="minorHAnsi"/>
                <w:sz w:val="20"/>
                <w:szCs w:val="20"/>
              </w:rPr>
              <w:t xml:space="preserve"> to </w:t>
            </w:r>
            <w:proofErr w:type="spellStart"/>
            <w:r w:rsidR="00284243" w:rsidRPr="00CC7CE6">
              <w:rPr>
                <w:rFonts w:cstheme="minorHAnsi"/>
                <w:sz w:val="20"/>
                <w:szCs w:val="20"/>
              </w:rPr>
              <w:t>door</w:t>
            </w:r>
            <w:proofErr w:type="spellEnd"/>
            <w:r w:rsidR="00742352">
              <w:rPr>
                <w:rFonts w:cstheme="minorHAnsi"/>
                <w:sz w:val="20"/>
                <w:szCs w:val="20"/>
              </w:rPr>
              <w:t xml:space="preserve"> świadczona na miejscu u Zamawiającego</w:t>
            </w:r>
            <w:r w:rsidRPr="00CC7CE6">
              <w:rPr>
                <w:rFonts w:cstheme="minorHAnsi"/>
                <w:sz w:val="20"/>
                <w:szCs w:val="20"/>
              </w:rPr>
              <w:t xml:space="preserve"> tj. w centrali UKE w Warszawie Czas skutecznej naprawy – 1 dzień roboczy od zgłoszenia awarii "</w:t>
            </w:r>
            <w:proofErr w:type="spellStart"/>
            <w:r w:rsidRPr="00CC7CE6">
              <w:rPr>
                <w:rFonts w:cstheme="minorHAnsi"/>
                <w:sz w:val="20"/>
                <w:szCs w:val="20"/>
              </w:rPr>
              <w:t>next</w:t>
            </w:r>
            <w:proofErr w:type="spellEnd"/>
            <w:r w:rsidRPr="00CC7CE6">
              <w:rPr>
                <w:rFonts w:cstheme="minorHAnsi"/>
                <w:sz w:val="20"/>
                <w:szCs w:val="20"/>
              </w:rPr>
              <w:t xml:space="preserve"> bussines </w:t>
            </w:r>
            <w:proofErr w:type="spellStart"/>
            <w:r w:rsidRPr="00CC7CE6">
              <w:rPr>
                <w:rFonts w:cstheme="minorHAnsi"/>
                <w:sz w:val="20"/>
                <w:szCs w:val="20"/>
              </w:rPr>
              <w:t>day</w:t>
            </w:r>
            <w:proofErr w:type="spellEnd"/>
            <w:r w:rsidRPr="00CC7CE6">
              <w:rPr>
                <w:rFonts w:cstheme="minorHAnsi"/>
                <w:sz w:val="20"/>
                <w:szCs w:val="20"/>
              </w:rPr>
              <w:t>", w miejscu użytkowania sprzętu.</w:t>
            </w:r>
          </w:p>
          <w:p w:rsidR="00D834F0" w:rsidRPr="00CC7CE6" w:rsidRDefault="00D834F0" w:rsidP="00D834F0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Koszt transportu do i z  miejsca naprawy ponosi Wykonawca.</w:t>
            </w:r>
          </w:p>
          <w:p w:rsidR="00D834F0" w:rsidRPr="00CC7CE6" w:rsidRDefault="00D834F0" w:rsidP="00D834F0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Serwis urządzeń musi być realizowany przez Producenta lub Autoryzowanego Partnera Serwisowego Producenta.</w:t>
            </w:r>
          </w:p>
          <w:p w:rsidR="003607CF" w:rsidRPr="00CC7CE6" w:rsidRDefault="00D834F0" w:rsidP="00D834F0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W przypadku awarii dysków twardych, uszkodzony dysk pozostaje u Zamawiającego</w:t>
            </w:r>
          </w:p>
        </w:tc>
      </w:tr>
      <w:tr w:rsidR="003607CF" w:rsidRPr="00CC7CE6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CC7CE6" w:rsidRDefault="00683BF4" w:rsidP="003607CF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25" w:history="1">
              <w:r w:rsidR="003607CF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Myszka w zestawie</w:t>
              </w:r>
            </w:hyperlink>
            <w:r w:rsidR="003607CF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3607CF" w:rsidRPr="00CC7CE6" w:rsidRDefault="009043A1" w:rsidP="003607CF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 xml:space="preserve">tak; optyczna, bezprzewodowa, z min. trzema przyciskami i rolką do przewijania, z baterią alkaliczną, z odbiornikiem sygnału, interfejsem USB, kolor czarny, rozdzielczość DPI: min. 1200 </w:t>
            </w:r>
            <w:proofErr w:type="spellStart"/>
            <w:r w:rsidRPr="00CC7CE6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CC7CE6">
              <w:rPr>
                <w:rFonts w:cstheme="minorHAnsi"/>
                <w:sz w:val="20"/>
                <w:szCs w:val="20"/>
              </w:rPr>
              <w:t xml:space="preserve">, oprogramowanie </w:t>
            </w:r>
            <w:r w:rsidRPr="00CC7CE6">
              <w:rPr>
                <w:rFonts w:cstheme="minorHAnsi"/>
                <w:sz w:val="20"/>
                <w:szCs w:val="20"/>
              </w:rPr>
              <w:lastRenderedPageBreak/>
              <w:t>dające możliwość zaprogramowania odbiornika</w:t>
            </w:r>
          </w:p>
        </w:tc>
      </w:tr>
      <w:tr w:rsidR="003607CF" w:rsidRPr="00CC7CE6" w:rsidTr="003607CF">
        <w:tc>
          <w:tcPr>
            <w:tcW w:w="435" w:type="dxa"/>
          </w:tcPr>
          <w:p w:rsidR="003607CF" w:rsidRPr="00CC7CE6" w:rsidRDefault="003607CF" w:rsidP="003607C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3607CF" w:rsidRPr="00CC7CE6" w:rsidRDefault="00683BF4" w:rsidP="003607CF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26" w:history="1">
              <w:r w:rsidR="003607CF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Parametry dodatkowe</w:t>
              </w:r>
            </w:hyperlink>
            <w:r w:rsidR="003607CF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3607CF" w:rsidRPr="00CC7CE6" w:rsidRDefault="00284243" w:rsidP="00284243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 xml:space="preserve">Min. 2 złącza </w:t>
            </w:r>
            <w:proofErr w:type="spellStart"/>
            <w:r w:rsidRPr="00CC7CE6">
              <w:rPr>
                <w:rFonts w:cstheme="minorHAnsi"/>
                <w:sz w:val="20"/>
                <w:szCs w:val="20"/>
              </w:rPr>
              <w:t>Thunderbolt</w:t>
            </w:r>
            <w:proofErr w:type="spellEnd"/>
            <w:r w:rsidRPr="00CC7CE6">
              <w:rPr>
                <w:rFonts w:cstheme="minorHAnsi"/>
                <w:sz w:val="20"/>
                <w:szCs w:val="20"/>
              </w:rPr>
              <w:t xml:space="preserve"> 3</w:t>
            </w:r>
          </w:p>
        </w:tc>
      </w:tr>
      <w:tr w:rsidR="00FC65E1" w:rsidRPr="00CC7CE6" w:rsidTr="003607CF">
        <w:tc>
          <w:tcPr>
            <w:tcW w:w="435" w:type="dxa"/>
          </w:tcPr>
          <w:p w:rsidR="00FC65E1" w:rsidRPr="00CC7CE6" w:rsidRDefault="00FC65E1" w:rsidP="00FC65E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FC65E1" w:rsidRPr="00CC7CE6" w:rsidRDefault="00FC65E1" w:rsidP="00FC65E1">
            <w:pPr>
              <w:spacing w:after="15"/>
              <w:rPr>
                <w:rFonts w:eastAsia="Calibri" w:cstheme="minorHAnsi"/>
                <w:sz w:val="20"/>
                <w:szCs w:val="20"/>
              </w:rPr>
            </w:pPr>
            <w:r w:rsidRPr="00CC7CE6">
              <w:rPr>
                <w:rFonts w:eastAsia="Calibri" w:cstheme="minorHAnsi"/>
                <w:sz w:val="20"/>
                <w:szCs w:val="20"/>
              </w:rPr>
              <w:t>Zasilacz</w:t>
            </w:r>
          </w:p>
        </w:tc>
        <w:tc>
          <w:tcPr>
            <w:tcW w:w="6090" w:type="dxa"/>
          </w:tcPr>
          <w:p w:rsidR="00FC65E1" w:rsidRPr="00CC7CE6" w:rsidRDefault="00FC65E1" w:rsidP="00FC65E1">
            <w:pPr>
              <w:rPr>
                <w:rFonts w:cstheme="minorHAnsi"/>
                <w:bCs/>
                <w:sz w:val="20"/>
                <w:szCs w:val="20"/>
              </w:rPr>
            </w:pPr>
            <w:r w:rsidRPr="00CC7CE6">
              <w:rPr>
                <w:rFonts w:cstheme="minorHAnsi"/>
                <w:bCs/>
                <w:sz w:val="20"/>
                <w:szCs w:val="20"/>
              </w:rPr>
              <w:t>Zasilacz zewnętrzny dedykowany przez producenta do zasilania z sieci energetycznej 230 V/50Hz.</w:t>
            </w:r>
          </w:p>
          <w:p w:rsidR="00FC65E1" w:rsidRPr="00CC7CE6" w:rsidRDefault="00FC65E1" w:rsidP="00FC65E1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bCs/>
                <w:sz w:val="20"/>
                <w:szCs w:val="20"/>
              </w:rPr>
              <w:t>Zasilacz zewnętrzny dodatkowy dedykowany przez producenta do zasilania komputera z gniazda zapalniczki w samochodzie 12 V/DC (zasilacz może wykorzystywać złącze USB-C do ładowania komputera).</w:t>
            </w:r>
          </w:p>
        </w:tc>
      </w:tr>
      <w:tr w:rsidR="00FC65E1" w:rsidRPr="00CC7CE6" w:rsidTr="003607CF">
        <w:tc>
          <w:tcPr>
            <w:tcW w:w="435" w:type="dxa"/>
          </w:tcPr>
          <w:p w:rsidR="00FC65E1" w:rsidRPr="009A2CC9" w:rsidRDefault="00FC65E1" w:rsidP="00FC65E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5E1" w:rsidRPr="009A2CC9" w:rsidRDefault="00683BF4" w:rsidP="00FC65E1">
            <w:pPr>
              <w:spacing w:after="15"/>
              <w:rPr>
                <w:rFonts w:eastAsia="Calibri" w:cstheme="minorHAnsi"/>
                <w:sz w:val="20"/>
                <w:szCs w:val="20"/>
              </w:rPr>
            </w:pPr>
            <w:hyperlink r:id="rId27" w:history="1">
              <w:r w:rsidR="00FC65E1" w:rsidRPr="009A2CC9">
                <w:rPr>
                  <w:rFonts w:eastAsia="Calibri" w:cstheme="minorHAnsi"/>
                  <w:sz w:val="20"/>
                  <w:szCs w:val="20"/>
                </w:rPr>
                <w:t>Torba w zestawie</w:t>
              </w:r>
            </w:hyperlink>
            <w:r w:rsidR="00FC65E1" w:rsidRPr="009A2CC9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90" w:type="dxa"/>
          </w:tcPr>
          <w:p w:rsidR="00FC65E1" w:rsidRPr="009A2CC9" w:rsidRDefault="00FC65E1" w:rsidP="00FC65E1">
            <w:pPr>
              <w:rPr>
                <w:rFonts w:cstheme="minorHAnsi"/>
                <w:sz w:val="20"/>
                <w:szCs w:val="20"/>
              </w:rPr>
            </w:pPr>
            <w:r w:rsidRPr="009A2CC9">
              <w:rPr>
                <w:rFonts w:cstheme="minorHAnsi"/>
                <w:bCs/>
                <w:sz w:val="20"/>
                <w:szCs w:val="20"/>
              </w:rPr>
              <w:t>Torba wykonana z materiałów odpornych na uszkodzenia mechaniczne oraz zabrudzenia, usztywniona i wzmocniona konstrukcją zabezpieczającą laptopa, dodatkowa kieszeń na dokumenty formatu A4. Torba powinna umożliwić przewożenie z laptopem myszki, zasilacza oraz przejściówek/adapterów, które służą spełnieniu wymagań podstawowego wyposażenia laptopa w złącza (nie dotyczy to stacji dokującej).</w:t>
            </w:r>
          </w:p>
        </w:tc>
      </w:tr>
      <w:tr w:rsidR="00FC65E1" w:rsidRPr="00CC7CE6" w:rsidTr="003607CF">
        <w:tc>
          <w:tcPr>
            <w:tcW w:w="435" w:type="dxa"/>
          </w:tcPr>
          <w:p w:rsidR="00FC65E1" w:rsidRPr="009A2CC9" w:rsidRDefault="00FC65E1" w:rsidP="00FC65E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5E1" w:rsidRPr="009A2CC9" w:rsidRDefault="00683BF4" w:rsidP="00FC65E1">
            <w:pPr>
              <w:spacing w:after="15"/>
              <w:rPr>
                <w:rFonts w:eastAsia="Calibri" w:cstheme="minorHAnsi"/>
                <w:sz w:val="20"/>
                <w:szCs w:val="20"/>
              </w:rPr>
            </w:pPr>
            <w:hyperlink r:id="rId28" w:history="1">
              <w:r w:rsidR="00FC65E1" w:rsidRPr="009A2CC9">
                <w:rPr>
                  <w:rFonts w:eastAsia="Calibri" w:cstheme="minorHAnsi"/>
                  <w:sz w:val="20"/>
                  <w:szCs w:val="20"/>
                </w:rPr>
                <w:t xml:space="preserve">Stacja dokująca </w:t>
              </w:r>
            </w:hyperlink>
          </w:p>
        </w:tc>
        <w:tc>
          <w:tcPr>
            <w:tcW w:w="6090" w:type="dxa"/>
          </w:tcPr>
          <w:p w:rsidR="00FC65E1" w:rsidRPr="009A2CC9" w:rsidRDefault="004575F2" w:rsidP="004575F2">
            <w:pPr>
              <w:rPr>
                <w:rFonts w:cstheme="minorHAnsi"/>
                <w:sz w:val="20"/>
                <w:szCs w:val="20"/>
              </w:rPr>
            </w:pPr>
            <w:r w:rsidRPr="009A2CC9">
              <w:rPr>
                <w:rFonts w:cstheme="minorHAnsi"/>
                <w:bCs/>
                <w:sz w:val="20"/>
                <w:szCs w:val="20"/>
              </w:rPr>
              <w:t xml:space="preserve">w zestawie z zasilaczem min. 180W, ze złączami realizowanymi bez pośrednictwa dodatkowych adapterów:  - HDMI, - </w:t>
            </w:r>
            <w:proofErr w:type="spellStart"/>
            <w:r w:rsidRPr="009A2CC9">
              <w:rPr>
                <w:rFonts w:cstheme="minorHAnsi"/>
                <w:bCs/>
                <w:sz w:val="20"/>
                <w:szCs w:val="20"/>
              </w:rPr>
              <w:t>DisplayPort</w:t>
            </w:r>
            <w:proofErr w:type="spellEnd"/>
            <w:r w:rsidRPr="009A2CC9">
              <w:rPr>
                <w:rFonts w:cstheme="minorHAnsi"/>
                <w:bCs/>
                <w:sz w:val="20"/>
                <w:szCs w:val="20"/>
              </w:rPr>
              <w:t>, - min. 1 x USB 3.0,- min. 1 x USB 2.0, wyjście słuchawkowe, - zasilania, -port Gigabit Ethernet, slot na linkę zabezpieczającą</w:t>
            </w:r>
          </w:p>
        </w:tc>
      </w:tr>
    </w:tbl>
    <w:p w:rsidR="00295ECA" w:rsidRDefault="00295ECA"/>
    <w:sectPr w:rsidR="00295ECA" w:rsidSect="002B2B2E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08" w:rsidRDefault="008C5508" w:rsidP="00684BA4">
      <w:pPr>
        <w:spacing w:after="0" w:line="240" w:lineRule="auto"/>
      </w:pPr>
      <w:r>
        <w:separator/>
      </w:r>
    </w:p>
  </w:endnote>
  <w:endnote w:type="continuationSeparator" w:id="0">
    <w:p w:rsidR="008C5508" w:rsidRDefault="008C5508" w:rsidP="0068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08" w:rsidRDefault="008C5508" w:rsidP="00684BA4">
      <w:pPr>
        <w:spacing w:after="0" w:line="240" w:lineRule="auto"/>
      </w:pPr>
      <w:r>
        <w:separator/>
      </w:r>
    </w:p>
  </w:footnote>
  <w:footnote w:type="continuationSeparator" w:id="0">
    <w:p w:rsidR="008C5508" w:rsidRDefault="008C5508" w:rsidP="0068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21" w:rsidRPr="00684BA4" w:rsidRDefault="00E96921" w:rsidP="00684BA4">
    <w:pPr>
      <w:tabs>
        <w:tab w:val="center" w:pos="4536"/>
        <w:tab w:val="right" w:pos="9072"/>
      </w:tabs>
      <w:spacing w:after="200" w:line="276" w:lineRule="auto"/>
      <w:rPr>
        <w:rFonts w:ascii="Calibri" w:eastAsia="Times New Roman" w:hAnsi="Calibri" w:cs="Times New Roman"/>
        <w:noProof/>
      </w:rPr>
    </w:pPr>
    <w:r w:rsidRPr="00684BA4"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575310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921" w:rsidRPr="00684BA4" w:rsidRDefault="00E96921" w:rsidP="00684BA4">
    <w:pPr>
      <w:autoSpaceDE w:val="0"/>
      <w:autoSpaceDN w:val="0"/>
      <w:adjustRightInd w:val="0"/>
      <w:spacing w:after="200" w:line="240" w:lineRule="auto"/>
      <w:rPr>
        <w:rFonts w:ascii="Arial" w:eastAsia="Times New Roman" w:hAnsi="Arial" w:cs="Arial"/>
        <w:i/>
        <w:sz w:val="20"/>
        <w:szCs w:val="20"/>
        <w:lang w:eastAsia="pl-PL"/>
      </w:rPr>
    </w:pPr>
    <w:r w:rsidRPr="00684BA4">
      <w:rPr>
        <w:rFonts w:ascii="Arial" w:eastAsia="Times New Roman" w:hAnsi="Arial" w:cs="Arial"/>
        <w:i/>
        <w:sz w:val="20"/>
        <w:szCs w:val="20"/>
        <w:lang w:eastAsia="pl-PL"/>
      </w:rPr>
      <w:t xml:space="preserve">Projekt </w:t>
    </w:r>
    <w:r w:rsidRPr="00684BA4">
      <w:rPr>
        <w:rFonts w:ascii="Arial" w:eastAsia="Times New Roman" w:hAnsi="Arial" w:cs="Arial"/>
        <w:i/>
        <w:iCs/>
        <w:sz w:val="20"/>
        <w:szCs w:val="20"/>
        <w:lang w:eastAsia="pl-PL"/>
      </w:rPr>
      <w:t>jest współfinansowany przez Unię Europejską ze środków Europejskiego Funduszu Rozwoju Regionalnego oraz budżetu Państwa w ramach Programu Operacyjnego Polska Cyfrowa 2014-2020</w:t>
    </w:r>
  </w:p>
  <w:p w:rsidR="00E96921" w:rsidRDefault="00E969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213"/>
    <w:multiLevelType w:val="hybridMultilevel"/>
    <w:tmpl w:val="E7DC6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ECA"/>
    <w:rsid w:val="00003935"/>
    <w:rsid w:val="000A0AA5"/>
    <w:rsid w:val="000E6E4D"/>
    <w:rsid w:val="00136DC8"/>
    <w:rsid w:val="00164EF1"/>
    <w:rsid w:val="001722B1"/>
    <w:rsid w:val="001774B6"/>
    <w:rsid w:val="0018015C"/>
    <w:rsid w:val="0019509E"/>
    <w:rsid w:val="001B33C1"/>
    <w:rsid w:val="001B3B34"/>
    <w:rsid w:val="00284243"/>
    <w:rsid w:val="00295ECA"/>
    <w:rsid w:val="002A1023"/>
    <w:rsid w:val="002B298A"/>
    <w:rsid w:val="002B2B2E"/>
    <w:rsid w:val="003117C4"/>
    <w:rsid w:val="00336A55"/>
    <w:rsid w:val="003607CF"/>
    <w:rsid w:val="003649C0"/>
    <w:rsid w:val="00365697"/>
    <w:rsid w:val="00372179"/>
    <w:rsid w:val="0039031D"/>
    <w:rsid w:val="003B46A7"/>
    <w:rsid w:val="003B6B69"/>
    <w:rsid w:val="00401603"/>
    <w:rsid w:val="004575F2"/>
    <w:rsid w:val="00474C9B"/>
    <w:rsid w:val="00476755"/>
    <w:rsid w:val="004B2D72"/>
    <w:rsid w:val="004E3DB0"/>
    <w:rsid w:val="005F11F0"/>
    <w:rsid w:val="006145C9"/>
    <w:rsid w:val="00621324"/>
    <w:rsid w:val="00633CE1"/>
    <w:rsid w:val="006575A1"/>
    <w:rsid w:val="00683BF4"/>
    <w:rsid w:val="00684BA4"/>
    <w:rsid w:val="00697B39"/>
    <w:rsid w:val="006A0535"/>
    <w:rsid w:val="006B4A1B"/>
    <w:rsid w:val="006C429F"/>
    <w:rsid w:val="006D7556"/>
    <w:rsid w:val="007070CB"/>
    <w:rsid w:val="007147C8"/>
    <w:rsid w:val="00742352"/>
    <w:rsid w:val="00811B69"/>
    <w:rsid w:val="008148E6"/>
    <w:rsid w:val="008304E4"/>
    <w:rsid w:val="0084339F"/>
    <w:rsid w:val="00893732"/>
    <w:rsid w:val="008C5508"/>
    <w:rsid w:val="008E5B17"/>
    <w:rsid w:val="008F5CC3"/>
    <w:rsid w:val="008F5FFF"/>
    <w:rsid w:val="009043A1"/>
    <w:rsid w:val="00911E09"/>
    <w:rsid w:val="009302B1"/>
    <w:rsid w:val="009404F6"/>
    <w:rsid w:val="009737A3"/>
    <w:rsid w:val="009A2CC9"/>
    <w:rsid w:val="009D2DEB"/>
    <w:rsid w:val="00A03524"/>
    <w:rsid w:val="00A204FA"/>
    <w:rsid w:val="00A46A5B"/>
    <w:rsid w:val="00A500C6"/>
    <w:rsid w:val="00A53B42"/>
    <w:rsid w:val="00A63E8F"/>
    <w:rsid w:val="00AA2B3A"/>
    <w:rsid w:val="00B11F05"/>
    <w:rsid w:val="00B8493A"/>
    <w:rsid w:val="00B919B1"/>
    <w:rsid w:val="00BC66A0"/>
    <w:rsid w:val="00C02073"/>
    <w:rsid w:val="00C2596F"/>
    <w:rsid w:val="00C70955"/>
    <w:rsid w:val="00C8441A"/>
    <w:rsid w:val="00C86823"/>
    <w:rsid w:val="00CC7CE6"/>
    <w:rsid w:val="00CF04CA"/>
    <w:rsid w:val="00CF2F4A"/>
    <w:rsid w:val="00D44D60"/>
    <w:rsid w:val="00D45D52"/>
    <w:rsid w:val="00D52AD9"/>
    <w:rsid w:val="00D834F0"/>
    <w:rsid w:val="00DE6869"/>
    <w:rsid w:val="00E347A7"/>
    <w:rsid w:val="00E94AC5"/>
    <w:rsid w:val="00E96921"/>
    <w:rsid w:val="00F15347"/>
    <w:rsid w:val="00F17925"/>
    <w:rsid w:val="00F27936"/>
    <w:rsid w:val="00F4143B"/>
    <w:rsid w:val="00F96004"/>
    <w:rsid w:val="00FC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Domylnaczcionkaakapitu"/>
    <w:link w:val="Style2"/>
    <w:uiPriority w:val="99"/>
    <w:rsid w:val="00295ECA"/>
    <w:rPr>
      <w:sz w:val="19"/>
      <w:szCs w:val="19"/>
      <w:shd w:val="clear" w:color="auto" w:fill="FFFFFF"/>
    </w:rPr>
  </w:style>
  <w:style w:type="character" w:customStyle="1" w:styleId="CharStyle5">
    <w:name w:val="Char Style 5"/>
    <w:basedOn w:val="CharStyle3"/>
    <w:uiPriority w:val="99"/>
    <w:rsid w:val="00295ECA"/>
    <w:rPr>
      <w:sz w:val="13"/>
      <w:szCs w:val="1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95ECA"/>
    <w:pPr>
      <w:widowControl w:val="0"/>
      <w:shd w:val="clear" w:color="auto" w:fill="FFFFFF"/>
      <w:spacing w:before="240" w:after="300" w:line="240" w:lineRule="atLeast"/>
      <w:ind w:hanging="420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34"/>
    <w:qFormat/>
    <w:rsid w:val="00295E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04F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BA4"/>
  </w:style>
  <w:style w:type="paragraph" w:styleId="Stopka">
    <w:name w:val="footer"/>
    <w:basedOn w:val="Normalny"/>
    <w:link w:val="StopkaZnak"/>
    <w:uiPriority w:val="99"/>
    <w:unhideWhenUsed/>
    <w:rsid w:val="0068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BA4"/>
  </w:style>
  <w:style w:type="character" w:styleId="Odwoaniedokomentarza">
    <w:name w:val="annotation reference"/>
    <w:basedOn w:val="Domylnaczcionkaakapitu"/>
    <w:uiPriority w:val="99"/>
    <w:semiHidden/>
    <w:unhideWhenUsed/>
    <w:rsid w:val="00814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iewski.pl/index.php?i19" TargetMode="External"/><Relationship Id="rId13" Type="http://schemas.openxmlformats.org/officeDocument/2006/relationships/hyperlink" Target="http://www.kuzniewski.pl/index.php?i37" TargetMode="External"/><Relationship Id="rId18" Type="http://schemas.openxmlformats.org/officeDocument/2006/relationships/hyperlink" Target="http://www.kuzniewski.pl/index.php?i51" TargetMode="External"/><Relationship Id="rId26" Type="http://schemas.openxmlformats.org/officeDocument/2006/relationships/hyperlink" Target="http://www.kuzniewski.pl/index.php?i1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uzniewski.pl/index.php?i86" TargetMode="External"/><Relationship Id="rId7" Type="http://schemas.openxmlformats.org/officeDocument/2006/relationships/hyperlink" Target="http://www.kuzniewski.pl/index.php?i18" TargetMode="External"/><Relationship Id="rId12" Type="http://schemas.openxmlformats.org/officeDocument/2006/relationships/hyperlink" Target="http://www.kuzniewski.pl/index.php?i36" TargetMode="External"/><Relationship Id="rId17" Type="http://schemas.openxmlformats.org/officeDocument/2006/relationships/hyperlink" Target="http://www.kuzniewski.pl/index.php?i50" TargetMode="External"/><Relationship Id="rId25" Type="http://schemas.openxmlformats.org/officeDocument/2006/relationships/hyperlink" Target="http://www.kuzniewski.pl/index.php?i1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zniewski.pl/index.php?i47" TargetMode="External"/><Relationship Id="rId20" Type="http://schemas.openxmlformats.org/officeDocument/2006/relationships/hyperlink" Target="http://www.kuzniewski.pl/index.php?i74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zniewski.pl/index.php?i32" TargetMode="External"/><Relationship Id="rId24" Type="http://schemas.openxmlformats.org/officeDocument/2006/relationships/hyperlink" Target="http://www.kuzniewski.pl/index.php?i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uzniewski.pl/index.php?i46" TargetMode="External"/><Relationship Id="rId23" Type="http://schemas.openxmlformats.org/officeDocument/2006/relationships/hyperlink" Target="http://www.kuzniewski.pl/index.php?i96" TargetMode="External"/><Relationship Id="rId28" Type="http://schemas.openxmlformats.org/officeDocument/2006/relationships/hyperlink" Target="http://www.kuzniewski.pl/index.php?i105" TargetMode="External"/><Relationship Id="rId10" Type="http://schemas.openxmlformats.org/officeDocument/2006/relationships/hyperlink" Target="http://www.kuzniewski.pl/index.php?i28" TargetMode="External"/><Relationship Id="rId19" Type="http://schemas.openxmlformats.org/officeDocument/2006/relationships/hyperlink" Target="http://www.kuzniewski.pl/index.php?i5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uzniewski.pl/index.php?i25" TargetMode="External"/><Relationship Id="rId14" Type="http://schemas.openxmlformats.org/officeDocument/2006/relationships/hyperlink" Target="http://www.kuzniewski.pl/index.php?i40" TargetMode="External"/><Relationship Id="rId22" Type="http://schemas.openxmlformats.org/officeDocument/2006/relationships/hyperlink" Target="http://www.kuzniewski.pl/index.php?i90" TargetMode="External"/><Relationship Id="rId27" Type="http://schemas.openxmlformats.org/officeDocument/2006/relationships/hyperlink" Target="http://www.kuzniewski.pl/index.php?i102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Hupało Tomasz</dc:creator>
  <cp:keywords/>
  <dc:description/>
  <cp:lastModifiedBy>Piotr Kisiel</cp:lastModifiedBy>
  <cp:revision>7</cp:revision>
  <dcterms:created xsi:type="dcterms:W3CDTF">2020-06-02T15:12:00Z</dcterms:created>
  <dcterms:modified xsi:type="dcterms:W3CDTF">2020-06-10T07:50:00Z</dcterms:modified>
</cp:coreProperties>
</file>