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4F" w:rsidRPr="0099514F" w:rsidRDefault="0099514F" w:rsidP="009951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99514F" w:rsidRPr="0099514F" w:rsidRDefault="0099514F" w:rsidP="0099514F">
      <w:pPr>
        <w:widowControl w:val="0"/>
        <w:autoSpaceDE w:val="0"/>
        <w:autoSpaceDN w:val="0"/>
        <w:adjustRightInd w:val="0"/>
        <w:spacing w:before="68" w:after="200" w:line="276" w:lineRule="auto"/>
        <w:ind w:right="-20"/>
        <w:rPr>
          <w:rFonts w:ascii="Calibri" w:eastAsia="Times New Roman" w:hAnsi="Calibri" w:cs="Times New Roman"/>
          <w:b/>
          <w:spacing w:val="2"/>
        </w:rPr>
      </w:pPr>
      <w:r w:rsidRPr="0099514F">
        <w:rPr>
          <w:rFonts w:ascii="Calibri" w:eastAsia="Times New Roman" w:hAnsi="Calibri" w:cs="Times New Roman"/>
          <w:b/>
          <w:spacing w:val="2"/>
        </w:rPr>
        <w:t>BA.WZP.26</w:t>
      </w:r>
      <w:r w:rsidR="009D70ED">
        <w:rPr>
          <w:rFonts w:ascii="Calibri" w:eastAsia="Times New Roman" w:hAnsi="Calibri" w:cs="Times New Roman"/>
          <w:b/>
          <w:spacing w:val="2"/>
        </w:rPr>
        <w:t>.5.13.2020.1</w:t>
      </w:r>
    </w:p>
    <w:p w:rsidR="0099514F" w:rsidRPr="0099514F" w:rsidRDefault="0099514F" w:rsidP="0099514F">
      <w:pPr>
        <w:widowControl w:val="0"/>
        <w:autoSpaceDE w:val="0"/>
        <w:autoSpaceDN w:val="0"/>
        <w:adjustRightInd w:val="0"/>
        <w:spacing w:before="68" w:after="200" w:line="276" w:lineRule="auto"/>
        <w:ind w:left="5812" w:right="-20"/>
        <w:rPr>
          <w:rFonts w:ascii="Calibri" w:eastAsia="Times New Roman" w:hAnsi="Calibri" w:cs="Times New Roman"/>
        </w:rPr>
      </w:pPr>
      <w:r w:rsidRPr="0099514F">
        <w:rPr>
          <w:rFonts w:ascii="Calibri" w:eastAsia="Times New Roman" w:hAnsi="Calibri" w:cs="Times New Roman"/>
          <w:spacing w:val="2"/>
        </w:rPr>
        <w:t>W</w:t>
      </w:r>
      <w:r w:rsidRPr="0099514F">
        <w:rPr>
          <w:rFonts w:ascii="Calibri" w:eastAsia="Times New Roman" w:hAnsi="Calibri" w:cs="Times New Roman"/>
          <w:spacing w:val="-1"/>
        </w:rPr>
        <w:t>ar</w:t>
      </w:r>
      <w:r w:rsidRPr="0099514F">
        <w:rPr>
          <w:rFonts w:ascii="Calibri" w:eastAsia="Times New Roman" w:hAnsi="Calibri" w:cs="Times New Roman"/>
        </w:rPr>
        <w:t>s</w:t>
      </w:r>
      <w:r w:rsidRPr="0099514F">
        <w:rPr>
          <w:rFonts w:ascii="Calibri" w:eastAsia="Times New Roman" w:hAnsi="Calibri" w:cs="Times New Roman"/>
          <w:spacing w:val="2"/>
        </w:rPr>
        <w:t>z</w:t>
      </w:r>
      <w:r w:rsidRPr="0099514F">
        <w:rPr>
          <w:rFonts w:ascii="Calibri" w:eastAsia="Times New Roman" w:hAnsi="Calibri" w:cs="Times New Roman"/>
          <w:spacing w:val="-1"/>
        </w:rPr>
        <w:t>a</w:t>
      </w:r>
      <w:r w:rsidRPr="0099514F">
        <w:rPr>
          <w:rFonts w:ascii="Calibri" w:eastAsia="Times New Roman" w:hAnsi="Calibri" w:cs="Times New Roman"/>
        </w:rPr>
        <w:t>w</w:t>
      </w:r>
      <w:r w:rsidRPr="0099514F">
        <w:rPr>
          <w:rFonts w:ascii="Calibri" w:eastAsia="Times New Roman" w:hAnsi="Calibri" w:cs="Times New Roman"/>
          <w:spacing w:val="-1"/>
        </w:rPr>
        <w:t>a</w:t>
      </w:r>
      <w:r w:rsidRPr="0099514F">
        <w:rPr>
          <w:rFonts w:ascii="Calibri" w:eastAsia="Times New Roman" w:hAnsi="Calibri" w:cs="Times New Roman"/>
        </w:rPr>
        <w:t>,</w:t>
      </w:r>
      <w:r w:rsidRPr="0099514F">
        <w:rPr>
          <w:rFonts w:ascii="Calibri" w:eastAsia="Times New Roman" w:hAnsi="Calibri" w:cs="Times New Roman"/>
          <w:spacing w:val="-11"/>
        </w:rPr>
        <w:t xml:space="preserve"> </w:t>
      </w:r>
      <w:r w:rsidRPr="0099514F">
        <w:rPr>
          <w:rFonts w:ascii="Calibri" w:eastAsia="Times New Roman" w:hAnsi="Calibri" w:cs="Times New Roman"/>
        </w:rPr>
        <w:t>dn</w:t>
      </w:r>
      <w:r w:rsidRPr="0099514F">
        <w:rPr>
          <w:rFonts w:ascii="Calibri" w:eastAsia="Times New Roman" w:hAnsi="Calibri" w:cs="Times New Roman"/>
          <w:spacing w:val="1"/>
        </w:rPr>
        <w:t>i</w:t>
      </w:r>
      <w:r w:rsidRPr="0099514F">
        <w:rPr>
          <w:rFonts w:ascii="Calibri" w:eastAsia="Times New Roman" w:hAnsi="Calibri" w:cs="Times New Roman"/>
        </w:rPr>
        <w:t>a</w:t>
      </w:r>
      <w:r>
        <w:rPr>
          <w:rFonts w:ascii="Calibri" w:eastAsia="Times New Roman" w:hAnsi="Calibri" w:cs="Times New Roman"/>
        </w:rPr>
        <w:t xml:space="preserve">   </w:t>
      </w:r>
      <w:r w:rsidR="00F35032">
        <w:rPr>
          <w:rFonts w:ascii="Calibri" w:eastAsia="Times New Roman" w:hAnsi="Calibri" w:cs="Times New Roman"/>
        </w:rPr>
        <w:t>31</w:t>
      </w:r>
      <w:r w:rsidRPr="0099514F">
        <w:rPr>
          <w:rFonts w:ascii="Calibri" w:eastAsia="Times New Roman" w:hAnsi="Calibri" w:cs="Times New Roman"/>
          <w:spacing w:val="-5"/>
        </w:rPr>
        <w:t>.0</w:t>
      </w:r>
      <w:r w:rsidR="00C3378D">
        <w:rPr>
          <w:rFonts w:ascii="Calibri" w:eastAsia="Times New Roman" w:hAnsi="Calibri" w:cs="Times New Roman"/>
          <w:spacing w:val="-5"/>
        </w:rPr>
        <w:t>3</w:t>
      </w:r>
      <w:r w:rsidRPr="0099514F">
        <w:rPr>
          <w:rFonts w:ascii="Calibri" w:eastAsia="Times New Roman" w:hAnsi="Calibri" w:cs="Times New Roman"/>
          <w:spacing w:val="-5"/>
        </w:rPr>
        <w:t xml:space="preserve">.2020 </w:t>
      </w:r>
      <w:r w:rsidRPr="0099514F">
        <w:rPr>
          <w:rFonts w:ascii="Calibri" w:eastAsia="Times New Roman" w:hAnsi="Calibri" w:cs="Times New Roman"/>
          <w:spacing w:val="-1"/>
        </w:rPr>
        <w:t>r</w:t>
      </w:r>
      <w:r w:rsidRPr="0099514F">
        <w:rPr>
          <w:rFonts w:ascii="Calibri" w:eastAsia="Times New Roman" w:hAnsi="Calibri" w:cs="Times New Roman"/>
        </w:rPr>
        <w:t>.</w:t>
      </w:r>
    </w:p>
    <w:p w:rsidR="0099514F" w:rsidRPr="00C53BBF" w:rsidRDefault="0099514F" w:rsidP="00C53BBF">
      <w:pPr>
        <w:pStyle w:val="Nagwek1"/>
      </w:pPr>
      <w:r w:rsidRPr="00C53BBF">
        <w:t>ZAPROSZENIE DO SKŁADANIA OFERT</w:t>
      </w:r>
    </w:p>
    <w:p w:rsidR="0099514F" w:rsidRPr="0099514F" w:rsidRDefault="0099514F" w:rsidP="0099514F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jc w:val="center"/>
        <w:rPr>
          <w:rFonts w:ascii="Calibri" w:eastAsia="Times New Roman" w:hAnsi="Calibri" w:cs="Times New Roman"/>
          <w:b/>
          <w:bCs/>
          <w:position w:val="-1"/>
          <w:sz w:val="24"/>
          <w:szCs w:val="24"/>
        </w:rPr>
      </w:pPr>
      <w:r w:rsidRPr="0099514F">
        <w:rPr>
          <w:rFonts w:ascii="Calibri" w:eastAsia="Times New Roman" w:hAnsi="Calibri" w:cs="Times New Roman"/>
          <w:b/>
          <w:bCs/>
          <w:position w:val="-1"/>
          <w:sz w:val="24"/>
          <w:szCs w:val="24"/>
        </w:rPr>
        <w:t>(sprawa nr: BA.WZP.26</w:t>
      </w:r>
      <w:r w:rsidR="009D70ED">
        <w:rPr>
          <w:rFonts w:ascii="Calibri" w:eastAsia="Times New Roman" w:hAnsi="Calibri" w:cs="Times New Roman"/>
          <w:b/>
          <w:bCs/>
          <w:position w:val="-1"/>
          <w:sz w:val="24"/>
          <w:szCs w:val="24"/>
        </w:rPr>
        <w:t>.5.13.2020</w:t>
      </w:r>
      <w:r w:rsidRPr="0099514F">
        <w:rPr>
          <w:rFonts w:ascii="Calibri" w:eastAsia="Times New Roman" w:hAnsi="Calibri" w:cs="Times New Roman"/>
          <w:b/>
          <w:bCs/>
          <w:position w:val="-1"/>
          <w:sz w:val="24"/>
          <w:szCs w:val="24"/>
        </w:rPr>
        <w:t>)</w:t>
      </w:r>
    </w:p>
    <w:p w:rsidR="0099514F" w:rsidRPr="0099514F" w:rsidRDefault="0099514F" w:rsidP="0099514F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jc w:val="center"/>
        <w:rPr>
          <w:rFonts w:ascii="Calibri" w:eastAsia="Times New Roman" w:hAnsi="Calibri" w:cs="Times New Roman"/>
          <w:sz w:val="24"/>
          <w:szCs w:val="24"/>
        </w:rPr>
      </w:pPr>
      <w:r w:rsidRPr="0099514F">
        <w:rPr>
          <w:rFonts w:ascii="Calibri" w:eastAsia="Times New Roman" w:hAnsi="Calibri" w:cs="Times New Roman"/>
          <w:b/>
          <w:bCs/>
          <w:position w:val="-1"/>
          <w:sz w:val="24"/>
          <w:szCs w:val="24"/>
        </w:rPr>
        <w:t xml:space="preserve">na </w:t>
      </w:r>
      <w:r>
        <w:rPr>
          <w:rFonts w:ascii="Calibri" w:eastAsia="Times New Roman" w:hAnsi="Calibri" w:cs="Times New Roman"/>
          <w:b/>
          <w:bCs/>
          <w:position w:val="-1"/>
          <w:sz w:val="24"/>
          <w:szCs w:val="24"/>
        </w:rPr>
        <w:t>o</w:t>
      </w:r>
      <w:r w:rsidRPr="0099514F">
        <w:rPr>
          <w:rFonts w:ascii="Calibri" w:eastAsia="Times New Roman" w:hAnsi="Calibri" w:cs="Times New Roman"/>
          <w:b/>
          <w:bCs/>
          <w:position w:val="-1"/>
          <w:sz w:val="24"/>
          <w:szCs w:val="24"/>
        </w:rPr>
        <w:t>bsług</w:t>
      </w:r>
      <w:r>
        <w:rPr>
          <w:rFonts w:ascii="Calibri" w:eastAsia="Times New Roman" w:hAnsi="Calibri" w:cs="Times New Roman"/>
          <w:b/>
          <w:bCs/>
          <w:position w:val="-1"/>
          <w:sz w:val="24"/>
          <w:szCs w:val="24"/>
        </w:rPr>
        <w:t>ę</w:t>
      </w:r>
      <w:r w:rsidRPr="0099514F">
        <w:rPr>
          <w:rFonts w:ascii="Calibri" w:eastAsia="Times New Roman" w:hAnsi="Calibri" w:cs="Times New Roman"/>
          <w:b/>
          <w:bCs/>
          <w:position w:val="-1"/>
          <w:sz w:val="24"/>
          <w:szCs w:val="24"/>
        </w:rPr>
        <w:t xml:space="preserve"> prawn</w:t>
      </w:r>
      <w:r>
        <w:rPr>
          <w:rFonts w:ascii="Calibri" w:eastAsia="Times New Roman" w:hAnsi="Calibri" w:cs="Times New Roman"/>
          <w:b/>
          <w:bCs/>
          <w:position w:val="-1"/>
          <w:sz w:val="24"/>
          <w:szCs w:val="24"/>
        </w:rPr>
        <w:t>ą</w:t>
      </w:r>
      <w:r w:rsidRPr="0099514F">
        <w:rPr>
          <w:rFonts w:ascii="Calibri" w:eastAsia="Times New Roman" w:hAnsi="Calibri" w:cs="Times New Roman"/>
          <w:b/>
          <w:bCs/>
          <w:position w:val="-1"/>
          <w:sz w:val="24"/>
          <w:szCs w:val="24"/>
        </w:rPr>
        <w:t xml:space="preserve"> i szkoleniow</w:t>
      </w:r>
      <w:r>
        <w:rPr>
          <w:rFonts w:ascii="Calibri" w:eastAsia="Times New Roman" w:hAnsi="Calibri" w:cs="Times New Roman"/>
          <w:b/>
          <w:bCs/>
          <w:position w:val="-1"/>
          <w:sz w:val="24"/>
          <w:szCs w:val="24"/>
        </w:rPr>
        <w:t>ą</w:t>
      </w:r>
      <w:r w:rsidRPr="0099514F">
        <w:rPr>
          <w:rFonts w:ascii="Calibri" w:eastAsia="Times New Roman" w:hAnsi="Calibri" w:cs="Times New Roman"/>
          <w:b/>
          <w:bCs/>
          <w:position w:val="-1"/>
          <w:sz w:val="24"/>
          <w:szCs w:val="24"/>
        </w:rPr>
        <w:t xml:space="preserve"> w ramach procesu legislacyjnego związanego z projektem rozporządzenia Ministra Cyfryzacji w sprawie inwentaryzacji infrastruktury i usług telekomunikacyjnych prowadzonej przez Prezesa UKE</w:t>
      </w:r>
    </w:p>
    <w:p w:rsidR="0099514F" w:rsidRPr="0099514F" w:rsidRDefault="0099514F" w:rsidP="0099514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libri" w:eastAsia="Times New Roman" w:hAnsi="Calibri" w:cs="Times New Roman"/>
        </w:rPr>
      </w:pPr>
    </w:p>
    <w:p w:rsidR="0099514F" w:rsidRPr="0099514F" w:rsidRDefault="0099514F" w:rsidP="0099514F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120" w:line="276" w:lineRule="auto"/>
        <w:ind w:right="-20"/>
        <w:contextualSpacing/>
        <w:rPr>
          <w:rFonts w:ascii="Calibri" w:eastAsia="Times New Roman" w:hAnsi="Calibri" w:cs="Times New Roman"/>
          <w:b/>
          <w:bCs/>
        </w:rPr>
      </w:pPr>
      <w:r w:rsidRPr="0099514F">
        <w:rPr>
          <w:rFonts w:ascii="Calibri" w:eastAsia="Times New Roman" w:hAnsi="Calibri" w:cs="Times New Roman"/>
          <w:b/>
          <w:bCs/>
        </w:rPr>
        <w:t>Zamawiający:</w:t>
      </w:r>
    </w:p>
    <w:p w:rsidR="0099514F" w:rsidRPr="0099514F" w:rsidRDefault="0099514F" w:rsidP="0099514F">
      <w:pPr>
        <w:spacing w:before="120" w:after="120" w:line="240" w:lineRule="auto"/>
        <w:rPr>
          <w:rFonts w:ascii="Calibri" w:eastAsia="Times New Roman" w:hAnsi="Calibri" w:cs="Times New Roman"/>
        </w:rPr>
      </w:pPr>
      <w:r w:rsidRPr="0099514F">
        <w:rPr>
          <w:rFonts w:ascii="Calibri" w:eastAsia="Times New Roman" w:hAnsi="Calibri" w:cs="Times New Roman"/>
        </w:rPr>
        <w:t>Skarb Państwa - Urząd Komunikacji Elektronicznej, ul. Giełdowa 7/9, 01- 211 Warszawa.</w:t>
      </w:r>
    </w:p>
    <w:p w:rsidR="0099514F" w:rsidRPr="00C53BBF" w:rsidRDefault="0099514F" w:rsidP="00C53BBF">
      <w:pPr>
        <w:pStyle w:val="Nagwek2"/>
      </w:pPr>
      <w:r w:rsidRPr="00C53BBF">
        <w:t>Przedmiot zaproszenia do składania ofert</w:t>
      </w:r>
    </w:p>
    <w:p w:rsidR="0099514F" w:rsidRPr="0099514F" w:rsidRDefault="00C53BBF" w:rsidP="0099514F">
      <w:pPr>
        <w:spacing w:after="200" w:line="276" w:lineRule="auto"/>
        <w:rPr>
          <w:rFonts w:ascii="Calibri" w:eastAsia="Times New Roman" w:hAnsi="Calibri" w:cs="Times New Roman"/>
        </w:rPr>
      </w:pPr>
      <w:r w:rsidRPr="00C53BBF">
        <w:rPr>
          <w:rFonts w:ascii="Calibri" w:eastAsia="Times New Roman" w:hAnsi="Calibri" w:cs="Times New Roman"/>
        </w:rPr>
        <w:t>Obsługa prawna i szkoleniowa w ramach procesu legislacyjnego związanego z projektem rozporządzenia Ministra Cyfryzacji w sprawie inwentaryzacji infrastruktury i usług telekomunikacyjnych prowadzonej przez Prezesa UKE</w:t>
      </w:r>
      <w:r w:rsidR="0099514F" w:rsidRPr="0099514F">
        <w:rPr>
          <w:rFonts w:ascii="Calibri" w:eastAsia="Times New Roman" w:hAnsi="Calibri" w:cs="Times New Roman"/>
        </w:rPr>
        <w:t>.</w:t>
      </w:r>
    </w:p>
    <w:p w:rsidR="0099514F" w:rsidRPr="0099514F" w:rsidRDefault="00167251" w:rsidP="0099514F">
      <w:pPr>
        <w:spacing w:after="200" w:line="276" w:lineRule="auto"/>
        <w:rPr>
          <w:rFonts w:ascii="Calibri" w:eastAsia="Times New Roman" w:hAnsi="Calibri" w:cs="Times New Roman"/>
        </w:rPr>
      </w:pPr>
      <w:r w:rsidRPr="00167251">
        <w:rPr>
          <w:rFonts w:ascii="Calibri" w:eastAsia="Times New Roman" w:hAnsi="Calibri" w:cs="Times New Roman"/>
        </w:rPr>
        <w:t xml:space="preserve">Przedmiot </w:t>
      </w:r>
      <w:proofErr w:type="spellStart"/>
      <w:r w:rsidRPr="00167251">
        <w:rPr>
          <w:rFonts w:ascii="Calibri" w:eastAsia="Times New Roman" w:hAnsi="Calibri" w:cs="Times New Roman"/>
        </w:rPr>
        <w:t>zamówienia</w:t>
      </w:r>
      <w:proofErr w:type="spellEnd"/>
      <w:r w:rsidRPr="00167251">
        <w:rPr>
          <w:rFonts w:ascii="Calibri" w:eastAsia="Times New Roman" w:hAnsi="Calibri" w:cs="Times New Roman"/>
        </w:rPr>
        <w:t xml:space="preserve"> realizowany jest w ramach projektu „Rozbudowa Systemu Punktu Informacyjnego ds. Telekomunikacji etap II w 2020 r.” dofinansowanego ze środków Pomocy Technicznej Programu Operacyjnego Polska Cyfrowa 2014-2020.</w:t>
      </w:r>
    </w:p>
    <w:p w:rsidR="0099514F" w:rsidRPr="00167251" w:rsidRDefault="0099514F" w:rsidP="0099514F">
      <w:pPr>
        <w:spacing w:after="200" w:line="276" w:lineRule="auto"/>
        <w:rPr>
          <w:rFonts w:ascii="Calibri" w:eastAsia="Times New Roman" w:hAnsi="Calibri" w:cs="Times New Roman"/>
        </w:rPr>
      </w:pPr>
      <w:r w:rsidRPr="0099514F">
        <w:rPr>
          <w:rFonts w:ascii="Calibri" w:eastAsia="Times New Roman" w:hAnsi="Calibri" w:cs="Times New Roman"/>
        </w:rPr>
        <w:t xml:space="preserve">Środki wydatkowane na przedmiotowe zamówienie pochodzą w co najmniej 70% ze środków publicznych w rozumieniu ustawy z dnia 27 sierpnia 2009 r. o finansach publicznych </w:t>
      </w:r>
      <w:r w:rsidRPr="0099514F">
        <w:rPr>
          <w:rFonts w:ascii="Calibri" w:eastAsia="Times New Roman" w:hAnsi="Calibri" w:cs="Times New Roman"/>
        </w:rPr>
        <w:br/>
      </w:r>
      <w:r w:rsidRPr="00167251">
        <w:rPr>
          <w:rFonts w:ascii="Calibri" w:eastAsia="Times New Roman" w:hAnsi="Calibri" w:cs="Times New Roman"/>
        </w:rPr>
        <w:t>(Dz. U. z 2019 r. poz. 869).</w:t>
      </w:r>
    </w:p>
    <w:p w:rsidR="0099514F" w:rsidRPr="00167251" w:rsidRDefault="0099514F" w:rsidP="0099514F">
      <w:pPr>
        <w:spacing w:after="200" w:line="276" w:lineRule="auto"/>
        <w:rPr>
          <w:rFonts w:ascii="Calibri" w:eastAsia="Times New Roman" w:hAnsi="Calibri" w:cs="Times New Roman"/>
        </w:rPr>
      </w:pPr>
      <w:r w:rsidRPr="00167251">
        <w:rPr>
          <w:rFonts w:ascii="Calibri" w:eastAsia="Times New Roman" w:hAnsi="Calibri" w:cs="Times New Roman"/>
        </w:rPr>
        <w:t xml:space="preserve">Kod CPV: </w:t>
      </w:r>
      <w:hyperlink r:id="rId8" w:history="1">
        <w:r w:rsidRPr="00167251">
          <w:rPr>
            <w:rFonts w:ascii="Calibri" w:eastAsia="Times New Roman" w:hAnsi="Calibri" w:cs="Times New Roman"/>
          </w:rPr>
          <w:t>55120000-7</w:t>
        </w:r>
      </w:hyperlink>
      <w:r w:rsidRPr="00167251">
        <w:rPr>
          <w:rFonts w:ascii="Calibri" w:eastAsia="Times New Roman" w:hAnsi="Calibri" w:cs="Times New Roman"/>
        </w:rPr>
        <w:t>; 79952000-2 ; 55300000-3</w:t>
      </w:r>
    </w:p>
    <w:p w:rsidR="0099514F" w:rsidRPr="0099514F" w:rsidRDefault="0099514F" w:rsidP="00C53BBF">
      <w:pPr>
        <w:pStyle w:val="Nagwek2"/>
      </w:pPr>
      <w:r w:rsidRPr="0099514F">
        <w:t xml:space="preserve">Opis i cel </w:t>
      </w:r>
    </w:p>
    <w:p w:rsidR="00C53BBF" w:rsidRPr="00C53BBF" w:rsidRDefault="00C53BBF" w:rsidP="00C53BBF">
      <w:r w:rsidRPr="00C53BBF">
        <w:t xml:space="preserve">Przedmiotem </w:t>
      </w:r>
      <w:proofErr w:type="spellStart"/>
      <w:r w:rsidRPr="00C53BBF">
        <w:t>zamówienia</w:t>
      </w:r>
      <w:proofErr w:type="spellEnd"/>
      <w:r w:rsidRPr="00C53BBF">
        <w:t xml:space="preserve"> jest świadczenie usług doradczych, prowadzenie konsultacji</w:t>
      </w:r>
      <w:r w:rsidR="006A550C">
        <w:t xml:space="preserve"> i szkolenia</w:t>
      </w:r>
      <w:r w:rsidRPr="00C53BBF">
        <w:t xml:space="preserve">, udzielanie wyjaśnień i współpraca w przygotowywaniu koncepcji rozwiązań prawnych oraz tworzeniu projektu przepisów w ramach procesu prawodawczego związanego z przygotowaniem treści rozporządzenia Ministra Cyfryzacji regulującego szczegółowy zakres danych oraz sposób ich przekazywania na potrzeby inwentaryzacji prowadzonej przez Prezesa Urzędu Komunikacji Elektronicznej na podstawie art. 29 ust. 1 ustawy z dnia 7 maja 2010 r. o wspieraniu rozwoju usług </w:t>
      </w:r>
      <w:r w:rsidR="007734B0">
        <w:br/>
      </w:r>
      <w:r w:rsidRPr="00C53BBF">
        <w:t xml:space="preserve">i sieci telekomunikacyjnych (Dz. U. z 2019 r. poz. 2410) oraz aktualizację przepisów o opis koncepcji zbierania i publikacji danych dotyczącej obsługi planów inwestycyjnych oraz jakości usług wynikających z art. 20 i 22 Europejskiego Kodeksu Łączności Elektronicznej (Dz. Urz. UE L Nr 321, str. 36) ustanowionego Dyrektywą Parlamentu Europejskiego i Rady (UE) 2018/1972 z dnia 11 grudnia 2018 r. po zaimplementowaniu do prawa krajowego. Przedmiot </w:t>
      </w:r>
      <w:proofErr w:type="spellStart"/>
      <w:r w:rsidRPr="00C53BBF">
        <w:t>zamówienia</w:t>
      </w:r>
      <w:proofErr w:type="spellEnd"/>
      <w:r w:rsidRPr="00C53BBF">
        <w:t xml:space="preserve"> obejmuje ponadto udział w spotkaniach roboczych, w tym w spotkaniach z Zamawiającym, </w:t>
      </w:r>
      <w:proofErr w:type="spellStart"/>
      <w:r w:rsidRPr="00C53BBF">
        <w:t>uzgodnieniowych</w:t>
      </w:r>
      <w:proofErr w:type="spellEnd"/>
      <w:r w:rsidRPr="00C53BBF">
        <w:t xml:space="preserve"> </w:t>
      </w:r>
      <w:r w:rsidR="007734B0">
        <w:br/>
      </w:r>
      <w:r w:rsidRPr="00C53BBF">
        <w:t xml:space="preserve">i konsultacyjnych dotyczących projektu rozporządzenia (m.in. konferencja </w:t>
      </w:r>
      <w:proofErr w:type="spellStart"/>
      <w:r w:rsidRPr="00C53BBF">
        <w:t>uzgodnieniowa</w:t>
      </w:r>
      <w:proofErr w:type="spellEnd"/>
      <w:r w:rsidRPr="00C53BBF">
        <w:t xml:space="preserve">, Komitet Rady Ministrów do spraw Cyfryzacji, Komisja Wspólna Rządu i Samorządu Terytorialnego, komisja prawnicza itp.). W ramach przedmiotu </w:t>
      </w:r>
      <w:proofErr w:type="spellStart"/>
      <w:r w:rsidRPr="00C53BBF">
        <w:t>zamówienia</w:t>
      </w:r>
      <w:proofErr w:type="spellEnd"/>
      <w:r w:rsidRPr="00C53BBF">
        <w:t xml:space="preserve"> powinny zostać zorganizowane trzy </w:t>
      </w:r>
      <w:r w:rsidR="0046680D">
        <w:t>konferencje</w:t>
      </w:r>
      <w:r w:rsidR="0046680D" w:rsidRPr="00C53BBF">
        <w:t xml:space="preserve"> </w:t>
      </w:r>
      <w:r w:rsidRPr="00C53BBF">
        <w:t xml:space="preserve">konsultacyjne umożliwiające zgromadzenie w ramach każdego z nich minimalnie 30 </w:t>
      </w:r>
      <w:r w:rsidR="007734B0">
        <w:br/>
      </w:r>
      <w:r w:rsidRPr="00C53BBF">
        <w:lastRenderedPageBreak/>
        <w:t>i maksymalnie 50 uczestników.</w:t>
      </w:r>
      <w:r w:rsidR="000D5F6B">
        <w:t xml:space="preserve"> Wykonawca powinien również zorganizować i </w:t>
      </w:r>
      <w:r w:rsidR="000D5F6B" w:rsidRPr="000D5F6B">
        <w:t>przeprowadz</w:t>
      </w:r>
      <w:r w:rsidR="000D5F6B">
        <w:t>ić</w:t>
      </w:r>
      <w:r w:rsidR="000D5F6B" w:rsidRPr="000D5F6B">
        <w:t xml:space="preserve"> dwudniowe szkoleni</w:t>
      </w:r>
      <w:r w:rsidR="000D5F6B">
        <w:t>e</w:t>
      </w:r>
      <w:r w:rsidR="000D5F6B" w:rsidRPr="000D5F6B">
        <w:t xml:space="preserve"> w formie wykładu lub warsztatu dla 15 pracowników Zamawiającego</w:t>
      </w:r>
      <w:r w:rsidR="000D5F6B">
        <w:t>.</w:t>
      </w:r>
    </w:p>
    <w:p w:rsidR="00C53BBF" w:rsidRDefault="00C53BBF" w:rsidP="00C53BBF">
      <w:r w:rsidRPr="00C53BBF">
        <w:t>W omawianym zakresie wykonawca powinien udzielać wsparcia na bieżąco i stosownie do etapu procesu prawodawczego, zarówno na żądanie Zamawiającego</w:t>
      </w:r>
      <w:r w:rsidR="007734B0">
        <w:t>,</w:t>
      </w:r>
      <w:r w:rsidRPr="00C53BBF">
        <w:t xml:space="preserve"> jak i z własnej inicjatywy. Wsparciem Wykonawcy objęty będzie zarówno proces opracowania tekstu projektu rozporządzenia</w:t>
      </w:r>
      <w:r w:rsidR="007734B0">
        <w:t>,</w:t>
      </w:r>
      <w:r w:rsidRPr="00C53BBF">
        <w:t xml:space="preserve"> jak i innych dokumentów tworzonych na potrzeby procesu (np. uzasadnienie, OSR i inne).</w:t>
      </w:r>
    </w:p>
    <w:p w:rsidR="00DE65B5" w:rsidRPr="00C53BBF" w:rsidRDefault="00DE65B5" w:rsidP="00C53BBF">
      <w:r>
        <w:t xml:space="preserve">Wykonawca powinien zagwarantować, aby w realizacji wszystkich zadań objętych przedmiotem </w:t>
      </w:r>
      <w:proofErr w:type="spellStart"/>
      <w:r>
        <w:t>zamówienia</w:t>
      </w:r>
      <w:proofErr w:type="spellEnd"/>
      <w:r>
        <w:t xml:space="preserve"> wzięły udział osoby, o których mowa w </w:t>
      </w:r>
      <w:proofErr w:type="spellStart"/>
      <w:r>
        <w:t>pkt</w:t>
      </w:r>
      <w:proofErr w:type="spellEnd"/>
      <w:r>
        <w:t xml:space="preserve"> IV.2.</w:t>
      </w:r>
    </w:p>
    <w:p w:rsidR="00043335" w:rsidRDefault="00043335" w:rsidP="00C53BBF">
      <w:r>
        <w:t xml:space="preserve">Płatność za realizację </w:t>
      </w:r>
      <w:proofErr w:type="spellStart"/>
      <w:r>
        <w:t>zamówienia</w:t>
      </w:r>
      <w:proofErr w:type="spellEnd"/>
      <w:r>
        <w:t xml:space="preserve"> będzie realizowana za poszczególne zadania wskazane w</w:t>
      </w:r>
      <w:r w:rsidR="00F13586">
        <w:t> </w:t>
      </w:r>
      <w:r>
        <w:t>zamówieniu.</w:t>
      </w:r>
    </w:p>
    <w:p w:rsidR="00C53BBF" w:rsidRPr="00C53BBF" w:rsidRDefault="00C53BBF" w:rsidP="00C53BBF">
      <w:r w:rsidRPr="00C53BBF">
        <w:t xml:space="preserve">Realizację przedmiotu </w:t>
      </w:r>
      <w:proofErr w:type="spellStart"/>
      <w:r w:rsidRPr="00C53BBF">
        <w:t>zamówienia</w:t>
      </w:r>
      <w:proofErr w:type="spellEnd"/>
      <w:r w:rsidRPr="00C53BBF">
        <w:t xml:space="preserve"> podzielono na dwa etapy, które opisano poniżej.</w:t>
      </w:r>
    </w:p>
    <w:p w:rsidR="00C53BBF" w:rsidRPr="00C53BBF" w:rsidRDefault="00C53BBF" w:rsidP="00C53BBF">
      <w:r w:rsidRPr="00C53BBF">
        <w:t xml:space="preserve">Przedmiot </w:t>
      </w:r>
      <w:proofErr w:type="spellStart"/>
      <w:r w:rsidRPr="00C53BBF">
        <w:t>zamówienia</w:t>
      </w:r>
      <w:proofErr w:type="spellEnd"/>
      <w:r w:rsidRPr="00C53BBF">
        <w:t xml:space="preserve"> obejmuje w szczególności następujące elementy:</w:t>
      </w:r>
    </w:p>
    <w:p w:rsidR="00C53BBF" w:rsidRPr="00C53BBF" w:rsidRDefault="00C53BBF" w:rsidP="00C53BBF">
      <w:pPr>
        <w:pStyle w:val="Nagwek3"/>
      </w:pPr>
      <w:r w:rsidRPr="00C53BBF">
        <w:t>Etap 1</w:t>
      </w:r>
    </w:p>
    <w:p w:rsidR="00C53BBF" w:rsidRPr="00C53BBF" w:rsidRDefault="00C53BBF" w:rsidP="009D3DA1">
      <w:pPr>
        <w:numPr>
          <w:ilvl w:val="0"/>
          <w:numId w:val="18"/>
        </w:numPr>
        <w:spacing w:before="120" w:after="120" w:line="240" w:lineRule="auto"/>
        <w:ind w:right="5"/>
        <w:contextualSpacing/>
        <w:rPr>
          <w:rFonts w:eastAsia="Calibri" w:cstheme="minorHAnsi"/>
        </w:rPr>
      </w:pPr>
      <w:r w:rsidRPr="00C53BBF">
        <w:rPr>
          <w:rFonts w:eastAsia="Calibri" w:cstheme="minorHAnsi"/>
        </w:rPr>
        <w:t>Przygotowanie projektu aktu prawnego, który będzie spełniał wskazane poniżej kryteria:</w:t>
      </w:r>
    </w:p>
    <w:p w:rsidR="00C53BBF" w:rsidRPr="00C53BBF" w:rsidRDefault="00C53BBF" w:rsidP="009D3DA1">
      <w:pPr>
        <w:numPr>
          <w:ilvl w:val="0"/>
          <w:numId w:val="17"/>
        </w:numPr>
        <w:spacing w:before="120" w:after="120" w:line="240" w:lineRule="auto"/>
        <w:ind w:right="5"/>
        <w:contextualSpacing/>
        <w:rPr>
          <w:rFonts w:eastAsia="Calibri" w:cstheme="minorHAnsi"/>
        </w:rPr>
      </w:pPr>
      <w:r w:rsidRPr="00C53BBF">
        <w:rPr>
          <w:rFonts w:eastAsia="Calibri" w:cstheme="minorHAnsi"/>
        </w:rPr>
        <w:t>zakres danych wskazanych w akcie umożliwi Prezesowi UKE prowadzenie inwentaryzacji,</w:t>
      </w:r>
    </w:p>
    <w:p w:rsidR="00C53BBF" w:rsidRPr="00C53BBF" w:rsidRDefault="00C53BBF" w:rsidP="009D3DA1">
      <w:pPr>
        <w:numPr>
          <w:ilvl w:val="0"/>
          <w:numId w:val="17"/>
        </w:numPr>
        <w:spacing w:before="120" w:after="120" w:line="240" w:lineRule="auto"/>
        <w:ind w:right="5"/>
        <w:contextualSpacing/>
        <w:rPr>
          <w:rFonts w:eastAsia="Calibri" w:cstheme="minorHAnsi"/>
        </w:rPr>
      </w:pPr>
      <w:r w:rsidRPr="00C53BBF">
        <w:rPr>
          <w:rFonts w:eastAsia="Calibri" w:cstheme="minorHAnsi"/>
        </w:rPr>
        <w:t>terminologia aktu prawnego będzie zgodna ze standardami innych aktów prawnych, fachowych publikacji i praktyki przyjętej w działalności telekomunikacyjnej,</w:t>
      </w:r>
    </w:p>
    <w:p w:rsidR="00C53BBF" w:rsidRPr="00C53BBF" w:rsidRDefault="00C53BBF" w:rsidP="009D3DA1">
      <w:pPr>
        <w:numPr>
          <w:ilvl w:val="0"/>
          <w:numId w:val="17"/>
        </w:numPr>
        <w:spacing w:before="120" w:after="120" w:line="240" w:lineRule="auto"/>
        <w:ind w:right="5"/>
        <w:contextualSpacing/>
        <w:rPr>
          <w:rFonts w:eastAsia="Calibri" w:cstheme="minorHAnsi"/>
        </w:rPr>
      </w:pPr>
      <w:r w:rsidRPr="00C53BBF">
        <w:rPr>
          <w:rFonts w:eastAsia="Calibri" w:cstheme="minorHAnsi"/>
        </w:rPr>
        <w:t xml:space="preserve">forma aktu prawnego będzie zgodna z rozporządzeniem Prezesa Rady Ministrów z dnia 20 czerwca 2002 r. </w:t>
      </w:r>
      <w:r w:rsidRPr="00C53BBF">
        <w:rPr>
          <w:rFonts w:eastAsia="Calibri" w:cstheme="minorHAnsi"/>
          <w:i/>
        </w:rPr>
        <w:t xml:space="preserve">w sprawie „Zasad techniki prawodawczej” </w:t>
      </w:r>
      <w:r w:rsidRPr="00C53BBF">
        <w:rPr>
          <w:rFonts w:eastAsia="Calibri" w:cstheme="minorHAnsi"/>
        </w:rPr>
        <w:t>(Dz. U. z 2016 r. poz. 283),</w:t>
      </w:r>
    </w:p>
    <w:p w:rsidR="00C53BBF" w:rsidRPr="00C53BBF" w:rsidRDefault="00C53BBF" w:rsidP="009D3DA1">
      <w:pPr>
        <w:numPr>
          <w:ilvl w:val="0"/>
          <w:numId w:val="17"/>
        </w:numPr>
        <w:spacing w:before="120" w:after="120" w:line="240" w:lineRule="auto"/>
        <w:ind w:right="5"/>
        <w:contextualSpacing/>
        <w:rPr>
          <w:rFonts w:eastAsia="Calibri" w:cstheme="minorHAnsi"/>
        </w:rPr>
      </w:pPr>
      <w:r w:rsidRPr="00C53BBF">
        <w:rPr>
          <w:rFonts w:eastAsia="Calibri" w:cstheme="minorHAnsi"/>
        </w:rPr>
        <w:t>rozporządzenie będzie przejrzyste, wewnętrznie spójne i zgodne z innymi aktami prawnymi i wytycznymi organizacji międzynarodowych.</w:t>
      </w:r>
    </w:p>
    <w:p w:rsidR="00C53BBF" w:rsidRPr="00C53BBF" w:rsidRDefault="00C53BBF" w:rsidP="009D3DA1">
      <w:pPr>
        <w:spacing w:before="120" w:after="120" w:line="240" w:lineRule="auto"/>
        <w:ind w:left="1068"/>
        <w:contextualSpacing/>
        <w:rPr>
          <w:rFonts w:eastAsia="Calibri" w:cstheme="minorHAnsi"/>
        </w:rPr>
      </w:pPr>
    </w:p>
    <w:p w:rsidR="00C53BBF" w:rsidRPr="00C53BBF" w:rsidRDefault="00C53BBF" w:rsidP="009D3DA1">
      <w:pPr>
        <w:spacing w:before="120" w:after="120" w:line="240" w:lineRule="auto"/>
        <w:rPr>
          <w:rFonts w:eastAsia="Calibri" w:cstheme="minorHAnsi"/>
        </w:rPr>
      </w:pPr>
      <w:r w:rsidRPr="00C53BBF">
        <w:rPr>
          <w:rFonts w:eastAsia="Calibri" w:cstheme="minorHAnsi"/>
        </w:rPr>
        <w:t xml:space="preserve">Kod i nazwa </w:t>
      </w:r>
      <w:proofErr w:type="spellStart"/>
      <w:r w:rsidRPr="00C53BBF">
        <w:rPr>
          <w:rFonts w:eastAsia="Calibri" w:cstheme="minorHAnsi"/>
        </w:rPr>
        <w:t>zamówienia</w:t>
      </w:r>
      <w:proofErr w:type="spellEnd"/>
      <w:r w:rsidRPr="00C53BBF">
        <w:rPr>
          <w:rFonts w:eastAsia="Calibri" w:cstheme="minorHAnsi"/>
        </w:rPr>
        <w:t xml:space="preserve"> według Wspólnego Słownika Zamówień (CPV):</w:t>
      </w:r>
    </w:p>
    <w:p w:rsidR="00C53BBF" w:rsidRPr="003719BB" w:rsidRDefault="00C53BBF" w:rsidP="009D3DA1">
      <w:pPr>
        <w:spacing w:before="120" w:after="120" w:line="240" w:lineRule="auto"/>
        <w:rPr>
          <w:rFonts w:eastAsia="Calibri" w:cstheme="minorHAnsi"/>
        </w:rPr>
      </w:pPr>
      <w:r w:rsidRPr="003719BB">
        <w:rPr>
          <w:rFonts w:eastAsia="Calibri" w:cstheme="minorHAnsi"/>
        </w:rPr>
        <w:t>79140000-7 – doradztwo prawne i usługi informacyjne</w:t>
      </w:r>
    </w:p>
    <w:p w:rsidR="00C53BBF" w:rsidRPr="00C53BBF" w:rsidRDefault="00C53BBF" w:rsidP="009D3DA1">
      <w:pPr>
        <w:numPr>
          <w:ilvl w:val="0"/>
          <w:numId w:val="18"/>
        </w:numPr>
        <w:spacing w:before="120" w:after="120" w:line="240" w:lineRule="auto"/>
        <w:ind w:right="5"/>
        <w:contextualSpacing/>
        <w:rPr>
          <w:rFonts w:eastAsia="Calibri" w:cstheme="minorHAnsi"/>
        </w:rPr>
      </w:pPr>
      <w:r w:rsidRPr="00C53BBF">
        <w:rPr>
          <w:rFonts w:eastAsia="Calibri" w:cstheme="minorHAnsi"/>
        </w:rPr>
        <w:t xml:space="preserve">Zorganizowanie i przeprowadzenie konsultacji z przedsiębiorcami telekomunikacyjnymi, których istotą będzie uszczegółowienie treści projektu aktu prawnego i zwrócenie uwagi na wątpliwości merytoryczne i </w:t>
      </w:r>
      <w:r w:rsidR="00854B14">
        <w:rPr>
          <w:rFonts w:eastAsia="Calibri" w:cstheme="minorHAnsi"/>
        </w:rPr>
        <w:t xml:space="preserve">mogące wystąpić </w:t>
      </w:r>
      <w:r w:rsidRPr="00C53BBF">
        <w:rPr>
          <w:rFonts w:eastAsia="Calibri" w:cstheme="minorHAnsi"/>
        </w:rPr>
        <w:t xml:space="preserve">trudności interpretacyjne. </w:t>
      </w:r>
    </w:p>
    <w:p w:rsidR="007E20D4" w:rsidRDefault="00C53BBF" w:rsidP="009D3DA1">
      <w:pPr>
        <w:spacing w:before="120" w:after="120" w:line="240" w:lineRule="auto"/>
        <w:rPr>
          <w:rFonts w:eastAsia="Calibri" w:cstheme="minorHAnsi"/>
        </w:rPr>
      </w:pPr>
      <w:r w:rsidRPr="00C53BBF">
        <w:rPr>
          <w:rFonts w:eastAsia="Calibri" w:cstheme="minorHAnsi"/>
        </w:rPr>
        <w:t xml:space="preserve">Konsultacje powinny zostać przeprowadzone </w:t>
      </w:r>
      <w:r w:rsidR="00715D4B">
        <w:rPr>
          <w:rFonts w:eastAsia="Calibri" w:cstheme="minorHAnsi"/>
        </w:rPr>
        <w:t>jako</w:t>
      </w:r>
      <w:r w:rsidRPr="00C53BBF">
        <w:rPr>
          <w:rFonts w:eastAsia="Calibri" w:cstheme="minorHAnsi"/>
        </w:rPr>
        <w:t xml:space="preserve"> trz</w:t>
      </w:r>
      <w:r w:rsidR="00715D4B">
        <w:rPr>
          <w:rFonts w:eastAsia="Calibri" w:cstheme="minorHAnsi"/>
        </w:rPr>
        <w:t>y</w:t>
      </w:r>
      <w:r w:rsidR="00703EB7">
        <w:rPr>
          <w:rFonts w:eastAsia="Calibri" w:cstheme="minorHAnsi"/>
        </w:rPr>
        <w:t xml:space="preserve"> posiedze</w:t>
      </w:r>
      <w:r w:rsidR="00715D4B">
        <w:rPr>
          <w:rFonts w:eastAsia="Calibri" w:cstheme="minorHAnsi"/>
        </w:rPr>
        <w:t>nia</w:t>
      </w:r>
      <w:r w:rsidR="00703EB7">
        <w:rPr>
          <w:rFonts w:eastAsia="Calibri" w:cstheme="minorHAnsi"/>
        </w:rPr>
        <w:t xml:space="preserve"> konsultacyjn</w:t>
      </w:r>
      <w:r w:rsidR="00715D4B">
        <w:rPr>
          <w:rFonts w:eastAsia="Calibri" w:cstheme="minorHAnsi"/>
        </w:rPr>
        <w:t>e</w:t>
      </w:r>
      <w:r w:rsidR="00703EB7">
        <w:rPr>
          <w:rFonts w:eastAsia="Calibri" w:cstheme="minorHAnsi"/>
        </w:rPr>
        <w:t xml:space="preserve"> w formie</w:t>
      </w:r>
      <w:r w:rsidRPr="00C53BBF">
        <w:rPr>
          <w:rFonts w:eastAsia="Calibri" w:cstheme="minorHAnsi"/>
        </w:rPr>
        <w:t xml:space="preserve"> konferencji</w:t>
      </w:r>
      <w:r w:rsidR="0046680D">
        <w:rPr>
          <w:rFonts w:eastAsia="Calibri" w:cstheme="minorHAnsi"/>
        </w:rPr>
        <w:t xml:space="preserve"> </w:t>
      </w:r>
      <w:r w:rsidR="007E20D4">
        <w:rPr>
          <w:rFonts w:eastAsia="Calibri" w:cstheme="minorHAnsi"/>
        </w:rPr>
        <w:t xml:space="preserve">albo wideokonferencji </w:t>
      </w:r>
      <w:r w:rsidR="0004244F">
        <w:rPr>
          <w:rFonts w:eastAsia="Calibri" w:cstheme="minorHAnsi"/>
        </w:rPr>
        <w:t>w terminie do 6 miesięcy od daty zawarcia umowy</w:t>
      </w:r>
      <w:r w:rsidRPr="00C53BBF">
        <w:rPr>
          <w:rFonts w:eastAsia="Calibri" w:cstheme="minorHAnsi"/>
        </w:rPr>
        <w:t>.</w:t>
      </w:r>
      <w:r w:rsidR="0004244F">
        <w:rPr>
          <w:rFonts w:eastAsia="Calibri" w:cstheme="minorHAnsi"/>
        </w:rPr>
        <w:t xml:space="preserve"> Szczegółowe t</w:t>
      </w:r>
      <w:r w:rsidRPr="00C53BBF">
        <w:rPr>
          <w:rFonts w:eastAsia="Calibri" w:cstheme="minorHAnsi"/>
        </w:rPr>
        <w:t xml:space="preserve">erminy </w:t>
      </w:r>
      <w:r w:rsidR="00715D4B">
        <w:rPr>
          <w:rFonts w:eastAsia="Calibri" w:cstheme="minorHAnsi"/>
        </w:rPr>
        <w:t xml:space="preserve">posiedzeń </w:t>
      </w:r>
      <w:r w:rsidRPr="00C53BBF">
        <w:rPr>
          <w:rFonts w:eastAsia="Calibri" w:cstheme="minorHAnsi"/>
        </w:rPr>
        <w:t>konsultac</w:t>
      </w:r>
      <w:r w:rsidR="00715D4B">
        <w:rPr>
          <w:rFonts w:eastAsia="Calibri" w:cstheme="minorHAnsi"/>
        </w:rPr>
        <w:t>yjnych</w:t>
      </w:r>
      <w:r w:rsidRPr="00C53BBF">
        <w:rPr>
          <w:rFonts w:eastAsia="Calibri" w:cstheme="minorHAnsi"/>
        </w:rPr>
        <w:t xml:space="preserve"> zostaną ustalone w porozumieniu z Zamawiającym.</w:t>
      </w:r>
      <w:r w:rsidR="007E20D4">
        <w:rPr>
          <w:rFonts w:eastAsia="Calibri" w:cstheme="minorHAnsi"/>
        </w:rPr>
        <w:t xml:space="preserve"> Zamawiający </w:t>
      </w:r>
      <w:r w:rsidR="00945D1C">
        <w:rPr>
          <w:rFonts w:eastAsia="Calibri" w:cstheme="minorHAnsi"/>
        </w:rPr>
        <w:t>wybierze</w:t>
      </w:r>
      <w:r w:rsidR="007E20D4">
        <w:rPr>
          <w:rFonts w:eastAsia="Calibri" w:cstheme="minorHAnsi"/>
        </w:rPr>
        <w:t xml:space="preserve"> formę realizacji </w:t>
      </w:r>
      <w:r w:rsidR="00F13586">
        <w:rPr>
          <w:rFonts w:eastAsia="Calibri" w:cstheme="minorHAnsi"/>
        </w:rPr>
        <w:t xml:space="preserve">dla </w:t>
      </w:r>
      <w:r w:rsidR="007E20D4">
        <w:rPr>
          <w:rFonts w:eastAsia="Calibri" w:cstheme="minorHAnsi"/>
        </w:rPr>
        <w:t>każde</w:t>
      </w:r>
      <w:r w:rsidR="00703EB7">
        <w:rPr>
          <w:rFonts w:eastAsia="Calibri" w:cstheme="minorHAnsi"/>
        </w:rPr>
        <w:t>go</w:t>
      </w:r>
      <w:r w:rsidR="007E20D4">
        <w:rPr>
          <w:rFonts w:eastAsia="Calibri" w:cstheme="minorHAnsi"/>
        </w:rPr>
        <w:t xml:space="preserve"> z trzech </w:t>
      </w:r>
      <w:r w:rsidR="00703EB7">
        <w:rPr>
          <w:rFonts w:eastAsia="Calibri" w:cstheme="minorHAnsi"/>
        </w:rPr>
        <w:t>posiedzeń konsultacyjnych</w:t>
      </w:r>
      <w:r w:rsidR="00945D1C">
        <w:rPr>
          <w:rFonts w:eastAsia="Calibri" w:cstheme="minorHAnsi"/>
        </w:rPr>
        <w:t xml:space="preserve"> </w:t>
      </w:r>
      <w:r w:rsidR="00EE16DB">
        <w:rPr>
          <w:rFonts w:eastAsia="Calibri" w:cstheme="minorHAnsi"/>
        </w:rPr>
        <w:t>odrębnie</w:t>
      </w:r>
      <w:r w:rsidR="007E20D4">
        <w:rPr>
          <w:rFonts w:eastAsia="Calibri" w:cstheme="minorHAnsi"/>
        </w:rPr>
        <w:t xml:space="preserve">. </w:t>
      </w:r>
    </w:p>
    <w:p w:rsidR="00C53BBF" w:rsidRPr="00C53BBF" w:rsidRDefault="00945D1C" w:rsidP="009D3DA1">
      <w:pPr>
        <w:spacing w:before="120" w:after="120" w:line="240" w:lineRule="auto"/>
        <w:rPr>
          <w:rFonts w:eastAsia="Calibri" w:cstheme="minorHAnsi"/>
        </w:rPr>
      </w:pPr>
      <w:r>
        <w:rPr>
          <w:rFonts w:eastAsia="Calibri" w:cstheme="minorHAnsi"/>
        </w:rPr>
        <w:t>W przypadkach</w:t>
      </w:r>
      <w:r w:rsidR="007E20D4">
        <w:rPr>
          <w:rFonts w:eastAsia="Calibri" w:cstheme="minorHAnsi"/>
        </w:rPr>
        <w:t xml:space="preserve"> realizacji</w:t>
      </w:r>
      <w:r w:rsidR="00703EB7">
        <w:rPr>
          <w:rFonts w:eastAsia="Calibri" w:cstheme="minorHAnsi"/>
        </w:rPr>
        <w:t xml:space="preserve"> posiedzeń</w:t>
      </w:r>
      <w:r w:rsidR="007E20D4">
        <w:rPr>
          <w:rFonts w:eastAsia="Calibri" w:cstheme="minorHAnsi"/>
        </w:rPr>
        <w:t xml:space="preserve"> </w:t>
      </w:r>
      <w:r w:rsidR="00DE211A">
        <w:rPr>
          <w:rFonts w:eastAsia="Calibri" w:cstheme="minorHAnsi"/>
        </w:rPr>
        <w:t>konsultac</w:t>
      </w:r>
      <w:r w:rsidR="00703EB7">
        <w:rPr>
          <w:rFonts w:eastAsia="Calibri" w:cstheme="minorHAnsi"/>
        </w:rPr>
        <w:t>yjnych</w:t>
      </w:r>
      <w:r w:rsidR="00DE211A">
        <w:rPr>
          <w:rFonts w:eastAsia="Calibri" w:cstheme="minorHAnsi"/>
        </w:rPr>
        <w:t xml:space="preserve"> w formie konferencji </w:t>
      </w:r>
      <w:r w:rsidR="00C53BBF" w:rsidRPr="00C53BBF">
        <w:rPr>
          <w:rFonts w:eastAsia="Calibri" w:cstheme="minorHAnsi"/>
        </w:rPr>
        <w:t>Wykonawca powinien zapewnić</w:t>
      </w:r>
      <w:r w:rsidR="00966F34">
        <w:rPr>
          <w:rFonts w:eastAsia="Calibri" w:cstheme="minorHAnsi"/>
        </w:rPr>
        <w:t xml:space="preserve"> każdorazowo</w:t>
      </w:r>
      <w:r w:rsidR="00C53BBF" w:rsidRPr="00C53BBF">
        <w:rPr>
          <w:rFonts w:eastAsia="Calibri" w:cstheme="minorHAnsi"/>
        </w:rPr>
        <w:t>:</w:t>
      </w:r>
    </w:p>
    <w:p w:rsidR="00C53BBF" w:rsidRPr="00C53BBF" w:rsidRDefault="00C53BBF" w:rsidP="009D3DA1">
      <w:pPr>
        <w:numPr>
          <w:ilvl w:val="0"/>
          <w:numId w:val="19"/>
        </w:numPr>
        <w:spacing w:before="120" w:after="120" w:line="240" w:lineRule="auto"/>
        <w:ind w:right="5"/>
        <w:contextualSpacing/>
        <w:rPr>
          <w:rFonts w:eastAsia="Calibri" w:cstheme="minorHAnsi"/>
        </w:rPr>
      </w:pPr>
      <w:r w:rsidRPr="00C53BBF">
        <w:rPr>
          <w:rFonts w:eastAsia="Calibri" w:cstheme="minorHAnsi"/>
        </w:rPr>
        <w:t>klimatyzowaną salę konferencyjną o powierzchni powyżej 90 m</w:t>
      </w:r>
      <w:r w:rsidRPr="00C53BBF">
        <w:rPr>
          <w:rFonts w:eastAsia="Calibri" w:cstheme="minorHAnsi"/>
          <w:vertAlign w:val="superscript"/>
        </w:rPr>
        <w:t xml:space="preserve">2 </w:t>
      </w:r>
      <w:r w:rsidRPr="00C53BBF">
        <w:rPr>
          <w:rFonts w:eastAsia="Calibri" w:cstheme="minorHAnsi"/>
        </w:rPr>
        <w:t>ze stanowiskiem dla prelegenta zapewniającym umieszczenie przenośnego komputera (możliwość podłączenia do sieci elektrycznej oraz Internetu) oraz miejscami siedzącymi dla minimalnie 30 i maksymalnie 50 osób w ustawieniu umożliwiającym efektywne przeprowadzenie konferencji,</w:t>
      </w:r>
    </w:p>
    <w:p w:rsidR="00C53BBF" w:rsidRPr="00C53BBF" w:rsidRDefault="00C53BBF" w:rsidP="009D3DA1">
      <w:pPr>
        <w:numPr>
          <w:ilvl w:val="0"/>
          <w:numId w:val="19"/>
        </w:numPr>
        <w:spacing w:before="120" w:after="120" w:line="240" w:lineRule="auto"/>
        <w:ind w:right="5"/>
        <w:contextualSpacing/>
        <w:rPr>
          <w:rFonts w:eastAsia="Calibri" w:cstheme="minorHAnsi"/>
        </w:rPr>
      </w:pPr>
      <w:r w:rsidRPr="00C53BBF">
        <w:rPr>
          <w:rFonts w:eastAsia="Calibri" w:cstheme="minorHAnsi"/>
        </w:rPr>
        <w:t xml:space="preserve">salę konferencyjną zlokalizowaną w hotelu o standardzie odpowiadającym co najmniej 4****, zgodnie z Rozporządzeniem z dnia 19 sierpnia 2004 r. Ministra Gospodarki i Pracy w sprawie obiektów hotelarskich i innych obiektów, w których są świadczone usługi hotelarskie (Dz.U.06.22.169 z </w:t>
      </w:r>
      <w:proofErr w:type="spellStart"/>
      <w:r w:rsidRPr="00C53BBF">
        <w:rPr>
          <w:rFonts w:eastAsia="Calibri" w:cstheme="minorHAnsi"/>
        </w:rPr>
        <w:t>późn</w:t>
      </w:r>
      <w:proofErr w:type="spellEnd"/>
      <w:r w:rsidRPr="00C53BBF">
        <w:rPr>
          <w:rFonts w:eastAsia="Calibri" w:cstheme="minorHAnsi"/>
        </w:rPr>
        <w:t>. zm.) bądź w obiekcie konferencyjnym, który odpowiada standardowi hotelu 4****,</w:t>
      </w:r>
    </w:p>
    <w:p w:rsidR="00C53BBF" w:rsidRPr="00C53BBF" w:rsidRDefault="00C53BBF" w:rsidP="009D3DA1">
      <w:pPr>
        <w:numPr>
          <w:ilvl w:val="0"/>
          <w:numId w:val="19"/>
        </w:numPr>
        <w:spacing w:before="120" w:after="120" w:line="240" w:lineRule="auto"/>
        <w:ind w:right="5"/>
        <w:contextualSpacing/>
        <w:rPr>
          <w:rFonts w:eastAsia="Calibri" w:cstheme="minorHAnsi"/>
        </w:rPr>
      </w:pPr>
      <w:r w:rsidRPr="00C53BBF">
        <w:rPr>
          <w:rFonts w:eastAsia="Calibri" w:cstheme="minorHAnsi"/>
        </w:rPr>
        <w:t xml:space="preserve">hotele, w których zostaną zorganizowane konferencje, </w:t>
      </w:r>
      <w:r w:rsidR="007734B0">
        <w:rPr>
          <w:rFonts w:eastAsia="Calibri" w:cstheme="minorHAnsi"/>
        </w:rPr>
        <w:t xml:space="preserve">będą znajdować się </w:t>
      </w:r>
      <w:r w:rsidRPr="00C53BBF">
        <w:rPr>
          <w:rFonts w:eastAsia="Calibri" w:cstheme="minorHAnsi"/>
        </w:rPr>
        <w:t>w Warszawie w</w:t>
      </w:r>
      <w:r w:rsidR="00F13586">
        <w:rPr>
          <w:rFonts w:eastAsia="Calibri" w:cstheme="minorHAnsi"/>
        </w:rPr>
        <w:t> </w:t>
      </w:r>
      <w:r w:rsidRPr="00C53BBF">
        <w:rPr>
          <w:rFonts w:eastAsia="Calibri" w:cstheme="minorHAnsi"/>
        </w:rPr>
        <w:t xml:space="preserve">odległości nie większej niż 5 km od centrum miasta (przyjmując za centrum Warszawy Rondo Romana Dmowskiego). Odległość (w kilometrach) miejsca realizacji usługi od centrum Warszawy, sprawdzana będzie przez Zamawiającego według najkrótszej trasy w kilometrach </w:t>
      </w:r>
      <w:r w:rsidRPr="00C53BBF">
        <w:rPr>
          <w:rFonts w:eastAsia="Calibri" w:cstheme="minorHAnsi"/>
        </w:rPr>
        <w:lastRenderedPageBreak/>
        <w:t xml:space="preserve">wyznaczonej przez stronę internetową www.google.pl/maps. (samochodem lub komunikacją publiczną). </w:t>
      </w:r>
    </w:p>
    <w:p w:rsidR="00C53BBF" w:rsidRPr="00C53BBF" w:rsidRDefault="00C53BBF" w:rsidP="009D3DA1">
      <w:pPr>
        <w:spacing w:before="120" w:after="120" w:line="240" w:lineRule="auto"/>
        <w:rPr>
          <w:rFonts w:eastAsia="Calibri" w:cstheme="minorHAnsi"/>
        </w:rPr>
      </w:pPr>
      <w:r w:rsidRPr="00C53BBF">
        <w:rPr>
          <w:rFonts w:eastAsia="Calibri" w:cstheme="minorHAnsi"/>
        </w:rPr>
        <w:t>W przypadku gdy liczba osób uczestniczących w każdej konferencji będzie mniejsza niż 50, wynagrodzenie Wykonawcy ulegnie odpowiedniemu zmniejszeniu.</w:t>
      </w:r>
      <w:r w:rsidR="0076251F">
        <w:rPr>
          <w:rFonts w:eastAsia="Calibri" w:cstheme="minorHAnsi"/>
        </w:rPr>
        <w:t xml:space="preserve"> </w:t>
      </w:r>
      <w:r w:rsidR="0076251F" w:rsidRPr="0076251F">
        <w:rPr>
          <w:rFonts w:eastAsia="Calibri" w:cstheme="minorHAnsi"/>
        </w:rPr>
        <w:t>Liczba osób uczestniczących w</w:t>
      </w:r>
      <w:r w:rsidR="00433781">
        <w:rPr>
          <w:rFonts w:eastAsia="Calibri" w:cstheme="minorHAnsi"/>
        </w:rPr>
        <w:t> </w:t>
      </w:r>
      <w:r w:rsidR="0076251F" w:rsidRPr="0076251F">
        <w:rPr>
          <w:rFonts w:eastAsia="Calibri" w:cstheme="minorHAnsi"/>
        </w:rPr>
        <w:t>konferencji wynikać będzie z listy obecności</w:t>
      </w:r>
      <w:r w:rsidR="0076251F">
        <w:rPr>
          <w:rFonts w:eastAsia="Calibri" w:cstheme="minorHAnsi"/>
        </w:rPr>
        <w:t xml:space="preserve"> uczestników konferencji. </w:t>
      </w:r>
      <w:r w:rsidR="0076251F" w:rsidRPr="0076251F">
        <w:rPr>
          <w:rFonts w:eastAsia="Calibri" w:cstheme="minorHAnsi"/>
        </w:rPr>
        <w:t xml:space="preserve">Z uwagi na fakt, iż minimalna, planowana liczba uczestników każdej konferencji wynosi </w:t>
      </w:r>
      <w:r w:rsidR="0076251F">
        <w:rPr>
          <w:rFonts w:eastAsia="Calibri" w:cstheme="minorHAnsi"/>
        </w:rPr>
        <w:t>3</w:t>
      </w:r>
      <w:r w:rsidR="0076251F" w:rsidRPr="0076251F">
        <w:rPr>
          <w:rFonts w:eastAsia="Calibri" w:cstheme="minorHAnsi"/>
        </w:rPr>
        <w:t>0 osób, to zmniejszenie liczby osób</w:t>
      </w:r>
      <w:r w:rsidR="0076251F">
        <w:rPr>
          <w:rFonts w:eastAsia="Calibri" w:cstheme="minorHAnsi"/>
        </w:rPr>
        <w:t xml:space="preserve"> </w:t>
      </w:r>
      <w:r w:rsidR="0076251F" w:rsidRPr="0076251F">
        <w:rPr>
          <w:rFonts w:eastAsia="Calibri" w:cstheme="minorHAnsi"/>
        </w:rPr>
        <w:t xml:space="preserve">dla każdej konferencji może dotyczyć maksymalnie </w:t>
      </w:r>
      <w:r w:rsidR="0076251F">
        <w:rPr>
          <w:rFonts w:eastAsia="Calibri" w:cstheme="minorHAnsi"/>
        </w:rPr>
        <w:t>2</w:t>
      </w:r>
      <w:r w:rsidR="0076251F" w:rsidRPr="0076251F">
        <w:rPr>
          <w:rFonts w:eastAsia="Calibri" w:cstheme="minorHAnsi"/>
        </w:rPr>
        <w:t xml:space="preserve">0 osób w stosunku do zakładanej </w:t>
      </w:r>
      <w:r w:rsidR="00966F34">
        <w:rPr>
          <w:rFonts w:eastAsia="Calibri" w:cstheme="minorHAnsi"/>
        </w:rPr>
        <w:t>liczby</w:t>
      </w:r>
      <w:r w:rsidR="00966F34" w:rsidRPr="0076251F">
        <w:rPr>
          <w:rFonts w:eastAsia="Calibri" w:cstheme="minorHAnsi"/>
        </w:rPr>
        <w:t xml:space="preserve"> </w:t>
      </w:r>
      <w:r w:rsidR="0076251F">
        <w:rPr>
          <w:rFonts w:eastAsia="Calibri" w:cstheme="minorHAnsi"/>
        </w:rPr>
        <w:t>50</w:t>
      </w:r>
      <w:r w:rsidR="0076251F" w:rsidRPr="0076251F">
        <w:rPr>
          <w:rFonts w:eastAsia="Calibri" w:cstheme="minorHAnsi"/>
        </w:rPr>
        <w:t xml:space="preserve"> osób</w:t>
      </w:r>
      <w:r w:rsidR="0076251F">
        <w:rPr>
          <w:rFonts w:eastAsia="Calibri" w:cstheme="minorHAnsi"/>
        </w:rPr>
        <w:t>.</w:t>
      </w:r>
    </w:p>
    <w:p w:rsidR="00C53BBF" w:rsidRPr="00C53BBF" w:rsidRDefault="00C53BBF" w:rsidP="009D3DA1">
      <w:pPr>
        <w:spacing w:before="120" w:after="120" w:line="240" w:lineRule="auto"/>
        <w:rPr>
          <w:rFonts w:eastAsia="Calibri" w:cstheme="minorHAnsi"/>
        </w:rPr>
      </w:pPr>
      <w:r w:rsidRPr="00C53BBF">
        <w:rPr>
          <w:rFonts w:eastAsia="Calibri" w:cstheme="minorHAnsi"/>
        </w:rPr>
        <w:t xml:space="preserve">Łączna kwota zmniejszenia będzie stanowić iloczyn liczby uczestników brakujących do </w:t>
      </w:r>
      <w:r w:rsidR="00966F34">
        <w:rPr>
          <w:rFonts w:eastAsia="Calibri" w:cstheme="minorHAnsi"/>
        </w:rPr>
        <w:t xml:space="preserve">liczby </w:t>
      </w:r>
      <w:r w:rsidRPr="00C53BBF">
        <w:rPr>
          <w:rFonts w:eastAsia="Calibri" w:cstheme="minorHAnsi"/>
        </w:rPr>
        <w:t>50 i</w:t>
      </w:r>
      <w:r w:rsidR="00433781">
        <w:rPr>
          <w:rFonts w:eastAsia="Calibri" w:cstheme="minorHAnsi"/>
        </w:rPr>
        <w:t> </w:t>
      </w:r>
      <w:r w:rsidRPr="00C53BBF">
        <w:rPr>
          <w:rFonts w:eastAsia="Calibri" w:cstheme="minorHAnsi"/>
        </w:rPr>
        <w:t xml:space="preserve">kwoty wskazanej w </w:t>
      </w:r>
      <w:proofErr w:type="spellStart"/>
      <w:r w:rsidRPr="00C53BBF">
        <w:rPr>
          <w:rFonts w:eastAsia="Calibri" w:cstheme="minorHAnsi"/>
        </w:rPr>
        <w:t>pkt</w:t>
      </w:r>
      <w:proofErr w:type="spellEnd"/>
      <w:r w:rsidRPr="00C53BBF">
        <w:rPr>
          <w:rFonts w:eastAsia="Calibri" w:cstheme="minorHAnsi"/>
        </w:rPr>
        <w:t xml:space="preserve"> </w:t>
      </w:r>
      <w:r w:rsidR="006F5F23">
        <w:rPr>
          <w:rFonts w:eastAsia="Calibri" w:cstheme="minorHAnsi"/>
        </w:rPr>
        <w:t>4</w:t>
      </w:r>
      <w:r w:rsidRPr="00C53BBF">
        <w:rPr>
          <w:rFonts w:eastAsia="Calibri" w:cstheme="minorHAnsi"/>
        </w:rPr>
        <w:t xml:space="preserve"> formularza ofertowego.</w:t>
      </w:r>
    </w:p>
    <w:p w:rsidR="00C53BBF" w:rsidRPr="00C53BBF" w:rsidRDefault="00C53BBF" w:rsidP="009D3DA1">
      <w:pPr>
        <w:spacing w:before="120" w:after="120" w:line="240" w:lineRule="auto"/>
        <w:rPr>
          <w:rFonts w:eastAsia="Calibri" w:cstheme="minorHAnsi"/>
        </w:rPr>
      </w:pPr>
      <w:r w:rsidRPr="00C53BBF">
        <w:rPr>
          <w:rFonts w:eastAsia="Calibri" w:cstheme="minorHAnsi"/>
        </w:rPr>
        <w:t>Wynagrodzenie za organizację każdej konferencji płatne będzie odrębnie.</w:t>
      </w:r>
    </w:p>
    <w:p w:rsidR="00C53BBF" w:rsidRPr="00C53BBF" w:rsidRDefault="00C53BBF" w:rsidP="009D3DA1">
      <w:pPr>
        <w:spacing w:before="120" w:after="120" w:line="240" w:lineRule="auto"/>
        <w:ind w:left="360" w:hanging="360"/>
        <w:rPr>
          <w:rFonts w:eastAsia="Calibri" w:cstheme="minorHAnsi"/>
        </w:rPr>
      </w:pPr>
      <w:r w:rsidRPr="00C53BBF">
        <w:rPr>
          <w:rFonts w:eastAsia="Calibri" w:cstheme="minorHAnsi"/>
        </w:rPr>
        <w:t>Sala konferencyjna powinna być wyposażona w:</w:t>
      </w:r>
    </w:p>
    <w:p w:rsidR="00C53BBF" w:rsidRPr="00C53BBF" w:rsidRDefault="00C53BBF" w:rsidP="009D3DA1">
      <w:pPr>
        <w:numPr>
          <w:ilvl w:val="0"/>
          <w:numId w:val="19"/>
        </w:numPr>
        <w:spacing w:before="120" w:after="120" w:line="240" w:lineRule="auto"/>
        <w:ind w:right="5"/>
        <w:contextualSpacing/>
        <w:rPr>
          <w:rFonts w:eastAsia="Calibri" w:cstheme="minorHAnsi"/>
        </w:rPr>
      </w:pPr>
      <w:r w:rsidRPr="00C53BBF">
        <w:rPr>
          <w:rFonts w:eastAsia="Calibri" w:cstheme="minorHAnsi"/>
        </w:rPr>
        <w:t>stanowisko dla prelegenta zapewniające umieszczenie przenośnego komputera (możliwość podłączenia do sieci elektrycznej oraz Internetu) na podeście zapewniającym widoczność prelegenta z końca sali,</w:t>
      </w:r>
    </w:p>
    <w:p w:rsidR="00C53BBF" w:rsidRPr="00C53BBF" w:rsidRDefault="00C53BBF" w:rsidP="009D3DA1">
      <w:pPr>
        <w:numPr>
          <w:ilvl w:val="0"/>
          <w:numId w:val="19"/>
        </w:numPr>
        <w:spacing w:before="120" w:after="120" w:line="240" w:lineRule="auto"/>
        <w:ind w:right="5"/>
        <w:contextualSpacing/>
        <w:rPr>
          <w:rFonts w:eastAsia="Calibri" w:cstheme="minorHAnsi"/>
        </w:rPr>
      </w:pPr>
      <w:r w:rsidRPr="00C53BBF">
        <w:rPr>
          <w:rFonts w:eastAsia="Calibri" w:cstheme="minorHAnsi"/>
        </w:rPr>
        <w:t>50 miejsc siedzących,</w:t>
      </w:r>
    </w:p>
    <w:p w:rsidR="00C53BBF" w:rsidRPr="00C53BBF" w:rsidRDefault="00C53BBF" w:rsidP="009D3DA1">
      <w:pPr>
        <w:numPr>
          <w:ilvl w:val="0"/>
          <w:numId w:val="19"/>
        </w:numPr>
        <w:spacing w:before="120" w:after="120" w:line="240" w:lineRule="auto"/>
        <w:ind w:right="5"/>
        <w:contextualSpacing/>
        <w:rPr>
          <w:rFonts w:eastAsia="Calibri" w:cstheme="minorHAnsi"/>
        </w:rPr>
      </w:pPr>
      <w:r w:rsidRPr="00C53BBF">
        <w:rPr>
          <w:rFonts w:eastAsia="Calibri" w:cstheme="minorHAnsi"/>
        </w:rPr>
        <w:t xml:space="preserve">laptop (z podłączeniem do Internetu, pełną wersją minimum MS Office 2010 oraz aplikacjami do odtwarzania filmów wideo, w tym DVD, zainstalowanymi kodekami umożliwiającymi odczyt popularnych formatów plików wideo, z zainstalowanym programem do otwierania </w:t>
      </w:r>
      <w:r w:rsidR="007734B0">
        <w:rPr>
          <w:rFonts w:eastAsia="Calibri" w:cstheme="minorHAnsi"/>
        </w:rPr>
        <w:br/>
      </w:r>
      <w:r w:rsidRPr="00C53BBF">
        <w:rPr>
          <w:rFonts w:eastAsia="Calibri" w:cstheme="minorHAnsi"/>
        </w:rPr>
        <w:t xml:space="preserve">i przeglądania plików PDF), </w:t>
      </w:r>
    </w:p>
    <w:p w:rsidR="00C53BBF" w:rsidRPr="00C53BBF" w:rsidRDefault="00C53BBF" w:rsidP="009D3DA1">
      <w:pPr>
        <w:numPr>
          <w:ilvl w:val="0"/>
          <w:numId w:val="19"/>
        </w:numPr>
        <w:spacing w:before="120" w:after="120" w:line="240" w:lineRule="auto"/>
        <w:ind w:right="5"/>
        <w:contextualSpacing/>
        <w:rPr>
          <w:rFonts w:eastAsia="Calibri" w:cstheme="minorHAnsi"/>
        </w:rPr>
      </w:pPr>
      <w:r w:rsidRPr="00C53BBF">
        <w:rPr>
          <w:rFonts w:eastAsia="Calibri" w:cstheme="minorHAnsi"/>
        </w:rPr>
        <w:t xml:space="preserve">projektor multimedialny wraz z okablowaniem zdolny do współpracy z laptopem (poprzez złącze HDMI oraz DSUB) oraz pilotem do zmieniania slajdów, </w:t>
      </w:r>
    </w:p>
    <w:p w:rsidR="00C53BBF" w:rsidRPr="00C53BBF" w:rsidRDefault="00C53BBF" w:rsidP="009D3DA1">
      <w:pPr>
        <w:numPr>
          <w:ilvl w:val="0"/>
          <w:numId w:val="19"/>
        </w:numPr>
        <w:spacing w:before="120" w:after="120" w:line="240" w:lineRule="auto"/>
        <w:ind w:right="5"/>
        <w:contextualSpacing/>
        <w:rPr>
          <w:rFonts w:eastAsia="Calibri" w:cstheme="minorHAnsi"/>
        </w:rPr>
      </w:pPr>
      <w:r w:rsidRPr="00C53BBF">
        <w:rPr>
          <w:rFonts w:eastAsia="Calibri" w:cstheme="minorHAnsi"/>
        </w:rPr>
        <w:t xml:space="preserve">laserowy wskaźnik do prezentacji, </w:t>
      </w:r>
    </w:p>
    <w:p w:rsidR="00C53BBF" w:rsidRPr="00C53BBF" w:rsidRDefault="00C53BBF" w:rsidP="009D3DA1">
      <w:pPr>
        <w:numPr>
          <w:ilvl w:val="0"/>
          <w:numId w:val="19"/>
        </w:numPr>
        <w:spacing w:before="120" w:after="120" w:line="240" w:lineRule="auto"/>
        <w:ind w:right="5"/>
        <w:contextualSpacing/>
        <w:rPr>
          <w:rFonts w:eastAsia="Calibri" w:cstheme="minorHAnsi"/>
        </w:rPr>
      </w:pPr>
      <w:r w:rsidRPr="00C53BBF">
        <w:rPr>
          <w:rFonts w:eastAsia="Calibri" w:cstheme="minorHAnsi"/>
        </w:rPr>
        <w:t>nagłośnienie zapewniające dobrą słyszalność prelegenta w każdym punkcie sali oraz co najmniej trzy mikrofony mobilne (bezprzewodowe),</w:t>
      </w:r>
    </w:p>
    <w:p w:rsidR="00C53BBF" w:rsidRPr="00C53BBF" w:rsidRDefault="00C53BBF" w:rsidP="009D3DA1">
      <w:pPr>
        <w:numPr>
          <w:ilvl w:val="0"/>
          <w:numId w:val="19"/>
        </w:numPr>
        <w:spacing w:before="120" w:after="120" w:line="240" w:lineRule="auto"/>
        <w:ind w:right="5"/>
        <w:contextualSpacing/>
        <w:rPr>
          <w:rFonts w:eastAsia="Calibri" w:cstheme="minorHAnsi"/>
        </w:rPr>
      </w:pPr>
      <w:r w:rsidRPr="00C53BBF">
        <w:rPr>
          <w:rFonts w:eastAsia="Calibri" w:cstheme="minorHAnsi"/>
        </w:rPr>
        <w:t xml:space="preserve">monitor/ekran o rozmiarze zapewniającym czytelność prezentowanych materiałów dla wszystkich uczestników, </w:t>
      </w:r>
    </w:p>
    <w:p w:rsidR="00C53BBF" w:rsidRPr="00C53BBF" w:rsidRDefault="00C53BBF" w:rsidP="009D3DA1">
      <w:pPr>
        <w:numPr>
          <w:ilvl w:val="0"/>
          <w:numId w:val="19"/>
        </w:numPr>
        <w:spacing w:before="120" w:after="120" w:line="240" w:lineRule="auto"/>
        <w:ind w:right="5"/>
        <w:contextualSpacing/>
        <w:rPr>
          <w:rFonts w:eastAsia="Calibri" w:cstheme="minorHAnsi"/>
        </w:rPr>
      </w:pPr>
      <w:r w:rsidRPr="00C53BBF">
        <w:rPr>
          <w:rFonts w:eastAsia="Calibri" w:cstheme="minorHAnsi"/>
        </w:rPr>
        <w:t>regulacje oświetlenia umożliwiającą zapewnienie czytelności materiałów prezentowanych na monitorze/ekranie,</w:t>
      </w:r>
    </w:p>
    <w:p w:rsidR="00C53BBF" w:rsidRPr="00C53BBF" w:rsidRDefault="00C53BBF" w:rsidP="009D3DA1">
      <w:pPr>
        <w:numPr>
          <w:ilvl w:val="0"/>
          <w:numId w:val="19"/>
        </w:numPr>
        <w:spacing w:before="120" w:after="120" w:line="240" w:lineRule="auto"/>
        <w:ind w:right="5"/>
        <w:contextualSpacing/>
        <w:rPr>
          <w:rFonts w:eastAsia="Calibri" w:cstheme="minorHAnsi"/>
        </w:rPr>
      </w:pPr>
      <w:proofErr w:type="spellStart"/>
      <w:r w:rsidRPr="00C53BBF">
        <w:rPr>
          <w:rFonts w:eastAsia="Calibri" w:cstheme="minorHAnsi"/>
        </w:rPr>
        <w:t>flipchart</w:t>
      </w:r>
      <w:proofErr w:type="spellEnd"/>
      <w:r w:rsidRPr="00C53BBF">
        <w:rPr>
          <w:rFonts w:eastAsia="Calibri" w:cstheme="minorHAnsi"/>
        </w:rPr>
        <w:t xml:space="preserve"> lub </w:t>
      </w:r>
      <w:proofErr w:type="spellStart"/>
      <w:r w:rsidRPr="00C53BBF">
        <w:rPr>
          <w:rFonts w:eastAsia="Calibri" w:cstheme="minorHAnsi"/>
        </w:rPr>
        <w:t>white</w:t>
      </w:r>
      <w:proofErr w:type="spellEnd"/>
      <w:r w:rsidRPr="00C53BBF">
        <w:rPr>
          <w:rFonts w:eastAsia="Calibri" w:cstheme="minorHAnsi"/>
        </w:rPr>
        <w:t xml:space="preserve"> </w:t>
      </w:r>
      <w:proofErr w:type="spellStart"/>
      <w:r w:rsidRPr="00C53BBF">
        <w:rPr>
          <w:rFonts w:eastAsia="Calibri" w:cstheme="minorHAnsi"/>
        </w:rPr>
        <w:t>board</w:t>
      </w:r>
      <w:proofErr w:type="spellEnd"/>
      <w:r w:rsidRPr="00C53BBF">
        <w:rPr>
          <w:rFonts w:eastAsia="Calibri" w:cstheme="minorHAnsi"/>
        </w:rPr>
        <w:t xml:space="preserve"> z odpowiednimi pisakami, </w:t>
      </w:r>
    </w:p>
    <w:p w:rsidR="00C53BBF" w:rsidRPr="00C53BBF" w:rsidRDefault="003719BB" w:rsidP="009D3DA1">
      <w:pPr>
        <w:numPr>
          <w:ilvl w:val="0"/>
          <w:numId w:val="19"/>
        </w:numPr>
        <w:spacing w:before="120" w:after="120" w:line="240" w:lineRule="auto"/>
        <w:ind w:right="5"/>
        <w:contextualSpacing/>
        <w:rPr>
          <w:rFonts w:eastAsia="Calibri" w:cstheme="minorHAnsi"/>
        </w:rPr>
      </w:pPr>
      <w:r w:rsidRPr="003719BB">
        <w:rPr>
          <w:rFonts w:eastAsia="Calibri" w:cstheme="minorHAnsi"/>
        </w:rPr>
        <w:t>zapewnienie dostępu do bezprzewodowego, szybkiego i stabilnego Internetu o przepustowości min. 20 MB/s (z dostępem do usługi na czas wynajmu sali konferencyjnej dla wszystkich uczestników spotkania),</w:t>
      </w:r>
      <w:r w:rsidR="00C53BBF" w:rsidRPr="00C53BBF">
        <w:rPr>
          <w:rFonts w:eastAsia="Calibri" w:cstheme="minorHAnsi"/>
        </w:rPr>
        <w:t xml:space="preserve"> </w:t>
      </w:r>
    </w:p>
    <w:p w:rsidR="00C53BBF" w:rsidRPr="00C53BBF" w:rsidRDefault="00C53BBF" w:rsidP="009D3DA1">
      <w:pPr>
        <w:numPr>
          <w:ilvl w:val="0"/>
          <w:numId w:val="19"/>
        </w:numPr>
        <w:spacing w:before="120" w:after="120" w:line="240" w:lineRule="auto"/>
        <w:ind w:right="5"/>
        <w:contextualSpacing/>
        <w:rPr>
          <w:rFonts w:eastAsia="Calibri" w:cstheme="minorHAnsi"/>
        </w:rPr>
      </w:pPr>
      <w:r w:rsidRPr="00C53BBF">
        <w:rPr>
          <w:rFonts w:eastAsia="Calibri" w:cstheme="minorHAnsi"/>
        </w:rPr>
        <w:t>centralny system klimatyzacji; sala z możliwością regulacji i zapewnienia trwałej temperatury powietrza w zakresie od 20°C do 25°C,</w:t>
      </w:r>
    </w:p>
    <w:p w:rsidR="00C53BBF" w:rsidRPr="00C53BBF" w:rsidRDefault="00C53BBF" w:rsidP="009D3DA1">
      <w:pPr>
        <w:numPr>
          <w:ilvl w:val="0"/>
          <w:numId w:val="19"/>
        </w:numPr>
        <w:spacing w:before="120" w:after="120" w:line="240" w:lineRule="auto"/>
        <w:ind w:right="5"/>
        <w:contextualSpacing/>
        <w:rPr>
          <w:rFonts w:eastAsia="Calibri" w:cstheme="minorHAnsi"/>
        </w:rPr>
      </w:pPr>
      <w:r w:rsidRPr="00C53BBF">
        <w:rPr>
          <w:rFonts w:eastAsia="Calibri" w:cstheme="minorHAnsi"/>
        </w:rPr>
        <w:t xml:space="preserve">obsługę </w:t>
      </w:r>
      <w:proofErr w:type="spellStart"/>
      <w:r w:rsidRPr="00C53BBF">
        <w:rPr>
          <w:rFonts w:eastAsia="Calibri" w:cstheme="minorHAnsi"/>
        </w:rPr>
        <w:t>concierge</w:t>
      </w:r>
      <w:proofErr w:type="spellEnd"/>
      <w:r w:rsidRPr="00C53BBF">
        <w:rPr>
          <w:rFonts w:eastAsia="Calibri" w:cstheme="minorHAnsi"/>
        </w:rPr>
        <w:t xml:space="preserve"> oraz obsługę techniczną sali, dostępną co najmniej na godzinę przed spotkaniem i podczas całego spotkania. </w:t>
      </w:r>
    </w:p>
    <w:p w:rsidR="00C53BBF" w:rsidRPr="00C53BBF" w:rsidRDefault="00C53BBF" w:rsidP="009D3DA1">
      <w:pPr>
        <w:spacing w:before="120" w:after="120" w:line="240" w:lineRule="auto"/>
        <w:ind w:left="720"/>
        <w:contextualSpacing/>
        <w:rPr>
          <w:rFonts w:eastAsia="Calibri" w:cstheme="minorHAnsi"/>
        </w:rPr>
      </w:pPr>
    </w:p>
    <w:p w:rsidR="00C53BBF" w:rsidRPr="00C53BBF" w:rsidRDefault="00C53BBF" w:rsidP="009D3DA1">
      <w:pPr>
        <w:spacing w:before="120" w:after="120" w:line="240" w:lineRule="auto"/>
        <w:rPr>
          <w:rFonts w:eastAsia="Calibri" w:cstheme="minorHAnsi"/>
        </w:rPr>
      </w:pPr>
      <w:r w:rsidRPr="00C53BBF">
        <w:rPr>
          <w:rFonts w:eastAsia="Calibri" w:cstheme="minorHAnsi"/>
        </w:rPr>
        <w:t xml:space="preserve">Wykonawca powinien zapewnić obsługę cateringową dla faktycznie zgłoszonej liczby uczestników konferencji, w hotelu w którym odbędzie się konferencja, </w:t>
      </w:r>
      <w:r w:rsidR="007734B0">
        <w:rPr>
          <w:rFonts w:eastAsia="Calibri" w:cstheme="minorHAnsi"/>
        </w:rPr>
        <w:t>obejmującą</w:t>
      </w:r>
      <w:r w:rsidRPr="00C53BBF">
        <w:rPr>
          <w:rFonts w:eastAsia="Calibri" w:cstheme="minorHAnsi"/>
        </w:rPr>
        <w:t>:</w:t>
      </w:r>
    </w:p>
    <w:p w:rsidR="00C53BBF" w:rsidRPr="00C53BBF" w:rsidRDefault="00C53BBF" w:rsidP="009D3DA1">
      <w:pPr>
        <w:numPr>
          <w:ilvl w:val="0"/>
          <w:numId w:val="19"/>
        </w:numPr>
        <w:spacing w:before="120" w:after="120" w:line="240" w:lineRule="auto"/>
        <w:ind w:right="5"/>
        <w:contextualSpacing/>
        <w:rPr>
          <w:rFonts w:eastAsia="Calibri" w:cstheme="minorHAnsi"/>
        </w:rPr>
      </w:pPr>
      <w:proofErr w:type="spellStart"/>
      <w:r w:rsidRPr="00C53BBF">
        <w:rPr>
          <w:rFonts w:eastAsia="Calibri" w:cstheme="minorHAnsi"/>
        </w:rPr>
        <w:t>serwis</w:t>
      </w:r>
      <w:proofErr w:type="spellEnd"/>
      <w:r w:rsidRPr="00C53BBF">
        <w:rPr>
          <w:rFonts w:eastAsia="Calibri" w:cstheme="minorHAnsi"/>
        </w:rPr>
        <w:t xml:space="preserve"> kawow</w:t>
      </w:r>
      <w:r w:rsidR="007734B0">
        <w:rPr>
          <w:rFonts w:eastAsia="Calibri" w:cstheme="minorHAnsi"/>
        </w:rPr>
        <w:t>y</w:t>
      </w:r>
      <w:r w:rsidRPr="00C53BBF">
        <w:rPr>
          <w:rFonts w:eastAsia="Calibri" w:cstheme="minorHAnsi"/>
        </w:rPr>
        <w:t xml:space="preserve"> z poczęstunkiem dostępnym w trakcie całego spotkania i uzupełnianym w razie potrzeby; </w:t>
      </w:r>
      <w:proofErr w:type="spellStart"/>
      <w:r w:rsidRPr="00C53BBF">
        <w:rPr>
          <w:rFonts w:eastAsia="Calibri" w:cstheme="minorHAnsi"/>
        </w:rPr>
        <w:t>serwis</w:t>
      </w:r>
      <w:proofErr w:type="spellEnd"/>
      <w:r w:rsidRPr="00C53BBF">
        <w:rPr>
          <w:rFonts w:eastAsia="Calibri" w:cstheme="minorHAnsi"/>
        </w:rPr>
        <w:t xml:space="preserve"> kawowy zlokalizowany będzie bezpośrednio obok sali konferencyjnej; </w:t>
      </w:r>
      <w:proofErr w:type="spellStart"/>
      <w:r w:rsidRPr="00C53BBF">
        <w:rPr>
          <w:rFonts w:eastAsia="Calibri" w:cstheme="minorHAnsi"/>
        </w:rPr>
        <w:t>serwis</w:t>
      </w:r>
      <w:proofErr w:type="spellEnd"/>
      <w:r w:rsidRPr="00C53BBF">
        <w:rPr>
          <w:rFonts w:eastAsia="Calibri" w:cstheme="minorHAnsi"/>
        </w:rPr>
        <w:t xml:space="preserve"> będzie zawierał co najmniej: tartinki lub kanapki dekoracyjne na mieszanym pieczywie, słodkie wypieki/ciasta (co najmniej 3 rodzaje), wyroby cukiernicze (ciasteczka kruche, rogaliki francuskie), owoce, napoje gorące (kawa serwowana z ekspresu do samoobsługi, herbata co najmniej 3 rodzaje) i napoje zimne (minimum trzy rodzaje soków, woda gazowana i niegazowana), cytryna, mleko, cukier. Wykonawca zapewni co najmniej 10 stolików koktajlowych,</w:t>
      </w:r>
    </w:p>
    <w:p w:rsidR="00C53BBF" w:rsidRPr="00C53BBF" w:rsidRDefault="00C53BBF" w:rsidP="009D3DA1">
      <w:pPr>
        <w:numPr>
          <w:ilvl w:val="0"/>
          <w:numId w:val="19"/>
        </w:numPr>
        <w:spacing w:before="120" w:after="120" w:line="240" w:lineRule="auto"/>
        <w:ind w:right="5"/>
        <w:contextualSpacing/>
        <w:rPr>
          <w:rFonts w:eastAsia="Calibri" w:cstheme="minorHAnsi"/>
        </w:rPr>
      </w:pPr>
      <w:r w:rsidRPr="00C53BBF">
        <w:rPr>
          <w:rFonts w:eastAsia="Calibri" w:cstheme="minorHAnsi"/>
        </w:rPr>
        <w:t xml:space="preserve">lunch w formie otwartego bufetu, który powinien obejmować: dwa rodzaje zup (w tym co najmniej jedną wegetariańską), dwa rodzaje dań drugich (mięsne i wegetariańskie), minimum trzy rodzaje sałatek, gotowaną jarzynę, deser, napoje. W ramach lunchu </w:t>
      </w:r>
      <w:r w:rsidRPr="00C53BBF">
        <w:rPr>
          <w:rFonts w:eastAsia="Calibri" w:cstheme="minorHAnsi"/>
        </w:rPr>
        <w:lastRenderedPageBreak/>
        <w:t xml:space="preserve">Wykonawca dodatkowo zapewni </w:t>
      </w:r>
      <w:proofErr w:type="spellStart"/>
      <w:r w:rsidRPr="00C53BBF">
        <w:rPr>
          <w:rFonts w:eastAsia="Calibri" w:cstheme="minorHAnsi"/>
        </w:rPr>
        <w:t>serwis</w:t>
      </w:r>
      <w:proofErr w:type="spellEnd"/>
      <w:r w:rsidRPr="00C53BBF">
        <w:rPr>
          <w:rFonts w:eastAsia="Calibri" w:cstheme="minorHAnsi"/>
        </w:rPr>
        <w:t xml:space="preserve"> kawowy, który będzie zawierał co najmniej napoje gorące (kawa serwowana z ekspresu do samoobsługi, herbata co najmniej 3 rodzaje) i napoje zimne (minimum trzy rodzaje soków, woda gazowana i niegazowana), cytryna, mleko, cukier. Wykonawca zapewni lunch w innej sali/restauracji niż sala konferencyjna.</w:t>
      </w:r>
    </w:p>
    <w:p w:rsidR="00C53BBF" w:rsidRPr="00C53BBF" w:rsidRDefault="00C53BBF" w:rsidP="009D3DA1">
      <w:pPr>
        <w:spacing w:before="120" w:after="120" w:line="240" w:lineRule="auto"/>
        <w:ind w:left="720"/>
        <w:contextualSpacing/>
        <w:rPr>
          <w:rFonts w:eastAsia="Calibri" w:cstheme="minorHAnsi"/>
        </w:rPr>
      </w:pPr>
    </w:p>
    <w:p w:rsidR="00C53BBF" w:rsidRPr="00C53BBF" w:rsidRDefault="00C53BBF" w:rsidP="009D3DA1">
      <w:pPr>
        <w:spacing w:before="120" w:after="120" w:line="240" w:lineRule="auto"/>
        <w:rPr>
          <w:rFonts w:eastAsia="Calibri" w:cstheme="minorHAnsi"/>
        </w:rPr>
      </w:pPr>
      <w:r w:rsidRPr="00C53BBF">
        <w:rPr>
          <w:rFonts w:eastAsia="Calibri" w:cstheme="minorHAnsi"/>
        </w:rPr>
        <w:t>Wykonawca zapewni prowadzenie obsługi logistycznej</w:t>
      </w:r>
      <w:r w:rsidR="00091A7F">
        <w:rPr>
          <w:rFonts w:eastAsia="Calibri" w:cstheme="minorHAnsi"/>
        </w:rPr>
        <w:t xml:space="preserve"> posiedzenia konsultacyjnego w formie</w:t>
      </w:r>
      <w:r w:rsidRPr="00C53BBF">
        <w:rPr>
          <w:rFonts w:eastAsia="Calibri" w:cstheme="minorHAnsi"/>
        </w:rPr>
        <w:t xml:space="preserve"> konferencji w celu naboru i rejestracji uczestników, w tym:</w:t>
      </w:r>
    </w:p>
    <w:p w:rsidR="00C53BBF" w:rsidRPr="00C53BBF" w:rsidRDefault="00C53BBF" w:rsidP="009D3DA1">
      <w:pPr>
        <w:numPr>
          <w:ilvl w:val="0"/>
          <w:numId w:val="19"/>
        </w:numPr>
        <w:spacing w:before="120" w:after="120" w:line="240" w:lineRule="auto"/>
        <w:ind w:right="5"/>
        <w:contextualSpacing/>
        <w:rPr>
          <w:rFonts w:eastAsia="Calibri" w:cstheme="minorHAnsi"/>
        </w:rPr>
      </w:pPr>
      <w:r w:rsidRPr="00C53BBF">
        <w:rPr>
          <w:rFonts w:eastAsia="Calibri" w:cstheme="minorHAnsi"/>
        </w:rPr>
        <w:t xml:space="preserve">rozesłanie drogą elektroniczną zaproszeń do potencjalnych uczestników – propozycja podmiotów zostanie przekazana przez Zamawiającego, </w:t>
      </w:r>
    </w:p>
    <w:p w:rsidR="00C53BBF" w:rsidRPr="00C53BBF" w:rsidRDefault="00C53BBF" w:rsidP="009D3DA1">
      <w:pPr>
        <w:numPr>
          <w:ilvl w:val="0"/>
          <w:numId w:val="19"/>
        </w:numPr>
        <w:spacing w:before="120" w:after="120" w:line="240" w:lineRule="auto"/>
        <w:ind w:right="5"/>
        <w:contextualSpacing/>
        <w:rPr>
          <w:rFonts w:eastAsia="Calibri" w:cstheme="minorHAnsi"/>
        </w:rPr>
      </w:pPr>
      <w:r w:rsidRPr="00C53BBF">
        <w:rPr>
          <w:rFonts w:eastAsia="Calibri" w:cstheme="minorHAnsi"/>
        </w:rPr>
        <w:t xml:space="preserve">rejestracja zgłoszeń na konferencję w formie formularzy zgłoszeniowych wysyłanych </w:t>
      </w:r>
      <w:r w:rsidRPr="00C53BBF">
        <w:rPr>
          <w:rFonts w:eastAsia="Calibri" w:cstheme="minorHAnsi"/>
        </w:rPr>
        <w:br/>
      </w:r>
      <w:proofErr w:type="spellStart"/>
      <w:r w:rsidRPr="00C53BBF">
        <w:rPr>
          <w:rFonts w:eastAsia="Calibri" w:cstheme="minorHAnsi"/>
        </w:rPr>
        <w:t>on-line</w:t>
      </w:r>
      <w:proofErr w:type="spellEnd"/>
      <w:r w:rsidRPr="00C53BBF">
        <w:rPr>
          <w:rFonts w:eastAsia="Calibri" w:cstheme="minorHAnsi"/>
        </w:rPr>
        <w:t xml:space="preserve"> za pośrednictwem strony internetowej przygotowanej i administrowanej przez Wykonawcę</w:t>
      </w:r>
      <w:r w:rsidR="007734B0">
        <w:rPr>
          <w:rFonts w:eastAsia="Calibri" w:cstheme="minorHAnsi"/>
        </w:rPr>
        <w:t>,</w:t>
      </w:r>
    </w:p>
    <w:p w:rsidR="00C53BBF" w:rsidRPr="00C53BBF" w:rsidRDefault="00C53BBF" w:rsidP="009D3DA1">
      <w:pPr>
        <w:numPr>
          <w:ilvl w:val="0"/>
          <w:numId w:val="19"/>
        </w:numPr>
        <w:spacing w:before="120" w:after="120" w:line="240" w:lineRule="auto"/>
        <w:ind w:right="5"/>
        <w:contextualSpacing/>
        <w:rPr>
          <w:rFonts w:eastAsia="Calibri" w:cstheme="minorHAnsi"/>
        </w:rPr>
      </w:pPr>
      <w:r w:rsidRPr="00C53BBF">
        <w:rPr>
          <w:rFonts w:eastAsia="Calibri" w:cstheme="minorHAnsi"/>
        </w:rPr>
        <w:t>dystrybucja i składanie materiałów informacyjnych.</w:t>
      </w:r>
    </w:p>
    <w:p w:rsidR="00C53BBF" w:rsidRPr="00C53BBF" w:rsidRDefault="00C53BBF" w:rsidP="009D3DA1">
      <w:pPr>
        <w:spacing w:before="120" w:after="120" w:line="240" w:lineRule="auto"/>
        <w:ind w:left="720"/>
        <w:contextualSpacing/>
        <w:rPr>
          <w:rFonts w:eastAsia="Calibri" w:cstheme="minorHAnsi"/>
        </w:rPr>
      </w:pPr>
    </w:p>
    <w:p w:rsidR="00C53BBF" w:rsidRPr="00C53BBF" w:rsidRDefault="00C53BBF" w:rsidP="009D3DA1">
      <w:pPr>
        <w:spacing w:before="120" w:after="120" w:line="240" w:lineRule="auto"/>
        <w:rPr>
          <w:rFonts w:eastAsia="Calibri" w:cstheme="minorHAnsi"/>
        </w:rPr>
      </w:pPr>
      <w:r w:rsidRPr="00C53BBF">
        <w:rPr>
          <w:rFonts w:eastAsia="Calibri" w:cstheme="minorHAnsi"/>
        </w:rPr>
        <w:t>Wykonawca zapewni recepcję spotkania w pobliżu sali konferencyjnej, której zadaniem będzie rejestracja uczestników, prowadzenie listy obecności uczestników konferencji i przekazanie jej Zamawiającemu po zakończonej konferencji. Wykonawca zapewni również obsługę gwarantującą sprawną i szybką rejestrację uczestników (minimum 3 osoby w godzinach rejestracji zgodnie z agendą).</w:t>
      </w:r>
    </w:p>
    <w:p w:rsidR="00C53BBF" w:rsidRPr="00C53BBF" w:rsidRDefault="00C53BBF" w:rsidP="009D3DA1">
      <w:pPr>
        <w:spacing w:before="120" w:after="120" w:line="240" w:lineRule="auto"/>
        <w:rPr>
          <w:rFonts w:eastAsia="Calibri" w:cstheme="minorHAnsi"/>
        </w:rPr>
      </w:pPr>
      <w:r w:rsidRPr="00C53BBF">
        <w:rPr>
          <w:rFonts w:eastAsia="Calibri" w:cstheme="minorHAnsi"/>
        </w:rPr>
        <w:t>Wykonawca zapewni fotograficzną rejestrację wydarzenia podczas każdego ze spotkań (zdjęcia cyfrowe minimum 10 szt., maksimum 20 szt.) i przekazanie Zamawiającemu zdjęć po zakończonej konferencji.</w:t>
      </w:r>
    </w:p>
    <w:p w:rsidR="00C53BBF" w:rsidRPr="00C53BBF" w:rsidRDefault="00C53BBF" w:rsidP="009D3DA1">
      <w:pPr>
        <w:spacing w:before="120" w:after="120" w:line="240" w:lineRule="auto"/>
        <w:rPr>
          <w:rFonts w:eastAsia="Calibri" w:cstheme="minorHAnsi"/>
        </w:rPr>
      </w:pPr>
      <w:r w:rsidRPr="00C53BBF">
        <w:rPr>
          <w:rFonts w:eastAsia="Calibri" w:cstheme="minorHAnsi"/>
        </w:rPr>
        <w:t>Wykonawca zapewni oznakowanie sali konferencyjnej w hotelu oraz drogi do sali, w której odbędą się konferencje. Przygotowanie oznakowania musi zostać zakończone na co najmniej godzinę przed rozpoczęciem spotkania.</w:t>
      </w:r>
      <w:r w:rsidRPr="00C53BBF">
        <w:rPr>
          <w:rFonts w:ascii="Calibri" w:eastAsia="Times New Roman" w:hAnsi="Calibri" w:cs="Times New Roman"/>
        </w:rPr>
        <w:t xml:space="preserve"> </w:t>
      </w:r>
      <w:r w:rsidRPr="00C53BBF">
        <w:rPr>
          <w:rFonts w:eastAsia="Calibri" w:cstheme="minorHAnsi"/>
        </w:rPr>
        <w:t>Oznakowanie sali konferencyjnej w hotelu oraz drogi do sali, w której odbędzie się konferencja</w:t>
      </w:r>
      <w:r w:rsidR="00D67F04">
        <w:rPr>
          <w:rFonts w:eastAsia="Calibri" w:cstheme="minorHAnsi"/>
        </w:rPr>
        <w:t>, z z</w:t>
      </w:r>
      <w:r w:rsidRPr="00C53BBF">
        <w:rPr>
          <w:rFonts w:eastAsia="Calibri" w:cstheme="minorHAnsi"/>
        </w:rPr>
        <w:t>achowanie</w:t>
      </w:r>
      <w:r w:rsidR="00D67F04">
        <w:rPr>
          <w:rFonts w:eastAsia="Calibri" w:cstheme="minorHAnsi"/>
        </w:rPr>
        <w:t>m</w:t>
      </w:r>
      <w:r w:rsidRPr="00C53BBF">
        <w:rPr>
          <w:rFonts w:eastAsia="Calibri" w:cstheme="minorHAnsi"/>
        </w:rPr>
        <w:t xml:space="preserve"> wizualizacji POPC (zgodnie z pkt. V zaproszenia do </w:t>
      </w:r>
      <w:r w:rsidR="00741607">
        <w:rPr>
          <w:rFonts w:eastAsia="Calibri" w:cstheme="minorHAnsi"/>
        </w:rPr>
        <w:t>składania ofert</w:t>
      </w:r>
      <w:r w:rsidRPr="00C53BBF">
        <w:rPr>
          <w:rFonts w:eastAsia="Calibri" w:cstheme="minorHAnsi"/>
        </w:rPr>
        <w:t>).</w:t>
      </w:r>
    </w:p>
    <w:p w:rsidR="00C53BBF" w:rsidRPr="00C53BBF" w:rsidRDefault="00C53BBF" w:rsidP="009D3DA1">
      <w:pPr>
        <w:spacing w:before="120" w:after="120" w:line="240" w:lineRule="auto"/>
        <w:rPr>
          <w:rFonts w:eastAsia="Calibri" w:cstheme="minorHAnsi"/>
        </w:rPr>
      </w:pPr>
      <w:r w:rsidRPr="00C53BBF">
        <w:rPr>
          <w:rFonts w:eastAsia="Calibri" w:cstheme="minorHAnsi"/>
        </w:rPr>
        <w:t>Wykonawca zapewni uczestnikom konferencji bezpłatną szatnię oraz co najmniej 5 bezpłatnych miejsc parkingowych do dyspozycji Zamawiającego w bezpośrednim sąsiedztwie obiektu.</w:t>
      </w:r>
    </w:p>
    <w:p w:rsidR="00C53BBF" w:rsidRPr="00C53BBF" w:rsidRDefault="00C53BBF" w:rsidP="009D3DA1">
      <w:pPr>
        <w:spacing w:before="120" w:after="120" w:line="240" w:lineRule="auto"/>
        <w:rPr>
          <w:rFonts w:eastAsia="Calibri" w:cstheme="minorHAnsi"/>
        </w:rPr>
      </w:pPr>
      <w:r w:rsidRPr="00C53BBF">
        <w:rPr>
          <w:rFonts w:eastAsia="Calibri" w:cstheme="minorHAnsi"/>
        </w:rPr>
        <w:t>Wszystkie pomieszczenia (sale, pomieszczenia, miejsce serwisu kawowego muszą znajdować się na jednym poziomie kondygnacyjnym obiektu). Sala/restauracja na lunch nie musi znajdować się na tym samym poziomie kondygnacyjnym.</w:t>
      </w:r>
    </w:p>
    <w:p w:rsidR="00C53BBF" w:rsidRDefault="00C53BBF" w:rsidP="009D3DA1">
      <w:pPr>
        <w:spacing w:before="120" w:after="120" w:line="240" w:lineRule="auto"/>
        <w:rPr>
          <w:rFonts w:eastAsia="Calibri" w:cstheme="minorHAnsi"/>
        </w:rPr>
      </w:pPr>
      <w:r w:rsidRPr="00C53BBF">
        <w:rPr>
          <w:rFonts w:eastAsia="Calibri" w:cstheme="minorHAnsi"/>
        </w:rPr>
        <w:t xml:space="preserve">Temperatura powietrza we wszystkich pomieszczeniach powinna wynosić co najmniej 20 °C </w:t>
      </w:r>
      <w:r w:rsidRPr="00C53BBF">
        <w:rPr>
          <w:rFonts w:eastAsia="Calibri" w:cstheme="minorHAnsi"/>
        </w:rPr>
        <w:br/>
        <w:t>i nie więcej niż 25 °C).</w:t>
      </w:r>
    </w:p>
    <w:p w:rsidR="00AB3EB6" w:rsidRDefault="00AB3EB6" w:rsidP="009D3DA1">
      <w:pPr>
        <w:spacing w:before="120" w:after="120" w:line="240" w:lineRule="auto"/>
        <w:rPr>
          <w:rFonts w:eastAsia="Calibri" w:cstheme="minorHAnsi"/>
        </w:rPr>
      </w:pPr>
      <w:r w:rsidRPr="00AB3EB6">
        <w:rPr>
          <w:rFonts w:eastAsia="Calibri" w:cstheme="minorHAnsi"/>
        </w:rPr>
        <w:t>.</w:t>
      </w:r>
    </w:p>
    <w:p w:rsidR="00491C24" w:rsidRPr="00491C24" w:rsidRDefault="00491C24" w:rsidP="00491C24">
      <w:pPr>
        <w:spacing w:before="120" w:after="120" w:line="240" w:lineRule="auto"/>
        <w:rPr>
          <w:rFonts w:eastAsia="Calibri" w:cstheme="minorHAnsi"/>
        </w:rPr>
      </w:pPr>
      <w:r w:rsidRPr="00491C24">
        <w:rPr>
          <w:rFonts w:eastAsia="Calibri" w:cstheme="minorHAnsi"/>
        </w:rPr>
        <w:t xml:space="preserve">Wykonawca zapewni prowadzenie </w:t>
      </w:r>
      <w:r w:rsidR="00091A7F">
        <w:rPr>
          <w:rFonts w:eastAsia="Calibri" w:cstheme="minorHAnsi"/>
        </w:rPr>
        <w:t xml:space="preserve">obsługi logistycznej posiedzenia konsultacyjnego w formie </w:t>
      </w:r>
      <w:r>
        <w:rPr>
          <w:rFonts w:eastAsia="Calibri" w:cstheme="minorHAnsi"/>
        </w:rPr>
        <w:t>wideokonferencji</w:t>
      </w:r>
      <w:r w:rsidRPr="00491C24">
        <w:rPr>
          <w:rFonts w:eastAsia="Calibri" w:cstheme="minorHAnsi"/>
        </w:rPr>
        <w:t xml:space="preserve"> w celu naboru i rejestracji uczestników, w tym</w:t>
      </w:r>
      <w:r w:rsidR="00E808DA">
        <w:rPr>
          <w:rFonts w:eastAsia="Calibri" w:cstheme="minorHAnsi"/>
        </w:rPr>
        <w:t xml:space="preserve"> także</w:t>
      </w:r>
      <w:r w:rsidRPr="00491C24">
        <w:rPr>
          <w:rFonts w:eastAsia="Calibri" w:cstheme="minorHAnsi"/>
        </w:rPr>
        <w:t>:</w:t>
      </w:r>
    </w:p>
    <w:p w:rsidR="00491C24" w:rsidRPr="00491C24" w:rsidRDefault="00491C24" w:rsidP="00491C24">
      <w:pPr>
        <w:pStyle w:val="Akapitzlist"/>
        <w:numPr>
          <w:ilvl w:val="0"/>
          <w:numId w:val="38"/>
        </w:numPr>
        <w:spacing w:before="120" w:after="120" w:line="240" w:lineRule="auto"/>
        <w:rPr>
          <w:rFonts w:eastAsia="Calibri" w:cstheme="minorHAnsi"/>
        </w:rPr>
      </w:pPr>
      <w:r w:rsidRPr="00491C24">
        <w:rPr>
          <w:rFonts w:eastAsia="Calibri" w:cstheme="minorHAnsi"/>
        </w:rPr>
        <w:t xml:space="preserve">rozesłanie drogą elektroniczną zaproszeń do potencjalnych uczestników – propozycja podmiotów zostanie przekazana przez Zamawiającego, </w:t>
      </w:r>
    </w:p>
    <w:p w:rsidR="00491C24" w:rsidRDefault="00491C24" w:rsidP="00491C24">
      <w:pPr>
        <w:pStyle w:val="Akapitzlist"/>
        <w:numPr>
          <w:ilvl w:val="0"/>
          <w:numId w:val="38"/>
        </w:numPr>
        <w:spacing w:before="120" w:after="120" w:line="240" w:lineRule="auto"/>
        <w:rPr>
          <w:rFonts w:eastAsia="Calibri" w:cstheme="minorHAnsi"/>
        </w:rPr>
      </w:pPr>
      <w:r w:rsidRPr="00491C24">
        <w:rPr>
          <w:rFonts w:eastAsia="Calibri" w:cstheme="minorHAnsi"/>
        </w:rPr>
        <w:t>rejestracj</w:t>
      </w:r>
      <w:r w:rsidR="00703EB7">
        <w:rPr>
          <w:rFonts w:eastAsia="Calibri" w:cstheme="minorHAnsi"/>
        </w:rPr>
        <w:t>ę</w:t>
      </w:r>
      <w:r w:rsidRPr="00491C24">
        <w:rPr>
          <w:rFonts w:eastAsia="Calibri" w:cstheme="minorHAnsi"/>
        </w:rPr>
        <w:t xml:space="preserve"> zgłoszeń na </w:t>
      </w:r>
      <w:r w:rsidR="00715D4B">
        <w:rPr>
          <w:rFonts w:eastAsia="Calibri" w:cstheme="minorHAnsi"/>
        </w:rPr>
        <w:t>wideo</w:t>
      </w:r>
      <w:r w:rsidRPr="00491C24">
        <w:rPr>
          <w:rFonts w:eastAsia="Calibri" w:cstheme="minorHAnsi"/>
        </w:rPr>
        <w:t xml:space="preserve">konferencję w formie formularzy zgłoszeniowych wysyłanych </w:t>
      </w:r>
      <w:proofErr w:type="spellStart"/>
      <w:r w:rsidRPr="00491C24">
        <w:rPr>
          <w:rFonts w:eastAsia="Calibri" w:cstheme="minorHAnsi"/>
        </w:rPr>
        <w:t>on-line</w:t>
      </w:r>
      <w:proofErr w:type="spellEnd"/>
      <w:r w:rsidRPr="00491C24">
        <w:rPr>
          <w:rFonts w:eastAsia="Calibri" w:cstheme="minorHAnsi"/>
        </w:rPr>
        <w:t xml:space="preserve"> za pośrednictwem strony internetowej przygotowanej i administrowanej przez Wykonawcę,</w:t>
      </w:r>
    </w:p>
    <w:p w:rsidR="00491C24" w:rsidRDefault="00703EB7" w:rsidP="00491C24">
      <w:pPr>
        <w:pStyle w:val="Akapitzlist"/>
        <w:numPr>
          <w:ilvl w:val="0"/>
          <w:numId w:val="38"/>
        </w:numPr>
        <w:spacing w:before="120" w:after="120" w:line="240" w:lineRule="auto"/>
        <w:rPr>
          <w:rFonts w:eastAsia="Calibri" w:cstheme="minorHAnsi"/>
        </w:rPr>
      </w:pPr>
      <w:r>
        <w:rPr>
          <w:rFonts w:eastAsia="Calibri" w:cstheme="minorHAnsi"/>
        </w:rPr>
        <w:t>przesłanie uczestnikom danych dostępowych</w:t>
      </w:r>
      <w:r w:rsidR="00491C24">
        <w:rPr>
          <w:rFonts w:eastAsia="Calibri" w:cstheme="minorHAnsi"/>
        </w:rPr>
        <w:t xml:space="preserve"> do platformy</w:t>
      </w:r>
      <w:r w:rsidR="00715D4B">
        <w:rPr>
          <w:rFonts w:eastAsia="Calibri" w:cstheme="minorHAnsi"/>
        </w:rPr>
        <w:t>,</w:t>
      </w:r>
      <w:r w:rsidR="00491C24">
        <w:rPr>
          <w:rFonts w:eastAsia="Calibri" w:cstheme="minorHAnsi"/>
        </w:rPr>
        <w:t xml:space="preserve"> za pośrednictwem której będzie odbywała się wideokonferencja</w:t>
      </w:r>
      <w:r w:rsidR="00EB2AAC">
        <w:rPr>
          <w:rFonts w:eastAsia="Calibri" w:cstheme="minorHAnsi"/>
        </w:rPr>
        <w:t>,</w:t>
      </w:r>
    </w:p>
    <w:p w:rsidR="00491C24" w:rsidRDefault="00491C24" w:rsidP="00491C24">
      <w:pPr>
        <w:pStyle w:val="Akapitzlist"/>
        <w:numPr>
          <w:ilvl w:val="0"/>
          <w:numId w:val="38"/>
        </w:numPr>
        <w:spacing w:before="120" w:after="120" w:line="240" w:lineRule="auto"/>
        <w:rPr>
          <w:rFonts w:eastAsia="Calibri" w:cstheme="minorHAnsi"/>
        </w:rPr>
      </w:pPr>
      <w:r w:rsidRPr="00491C24">
        <w:rPr>
          <w:rFonts w:eastAsia="Calibri" w:cstheme="minorHAnsi"/>
        </w:rPr>
        <w:t>dystrybucj</w:t>
      </w:r>
      <w:r w:rsidR="00703EB7">
        <w:rPr>
          <w:rFonts w:eastAsia="Calibri" w:cstheme="minorHAnsi"/>
        </w:rPr>
        <w:t>ę</w:t>
      </w:r>
      <w:r w:rsidRPr="00491C24">
        <w:rPr>
          <w:rFonts w:eastAsia="Calibri" w:cstheme="minorHAnsi"/>
        </w:rPr>
        <w:t xml:space="preserve"> i skła</w:t>
      </w:r>
      <w:r w:rsidR="00091A7F">
        <w:rPr>
          <w:rFonts w:eastAsia="Calibri" w:cstheme="minorHAnsi"/>
        </w:rPr>
        <w:t>danie materiałów informacyjnych w formie elektronicznej.</w:t>
      </w:r>
    </w:p>
    <w:p w:rsidR="00091A7F" w:rsidRPr="00091A7F" w:rsidRDefault="00091A7F" w:rsidP="00091A7F">
      <w:pPr>
        <w:spacing w:before="120" w:after="12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Wykonawca musi zapewnić </w:t>
      </w:r>
      <w:r w:rsidRPr="00091A7F">
        <w:rPr>
          <w:rFonts w:eastAsia="Calibri" w:cstheme="minorHAnsi"/>
        </w:rPr>
        <w:t>prowadzenie listy</w:t>
      </w:r>
      <w:r>
        <w:rPr>
          <w:rFonts w:eastAsia="Calibri" w:cstheme="minorHAnsi"/>
        </w:rPr>
        <w:t xml:space="preserve"> obecności uczestników wideokonferencji</w:t>
      </w:r>
      <w:r w:rsidRPr="00091A7F">
        <w:rPr>
          <w:rFonts w:eastAsia="Calibri" w:cstheme="minorHAnsi"/>
        </w:rPr>
        <w:t xml:space="preserve"> i przekazanie jej Zamawi</w:t>
      </w:r>
      <w:r>
        <w:rPr>
          <w:rFonts w:eastAsia="Calibri" w:cstheme="minorHAnsi"/>
        </w:rPr>
        <w:t>ającemu po zakończonym posiedzeniu konsultacyjnym</w:t>
      </w:r>
      <w:r w:rsidRPr="00091A7F">
        <w:rPr>
          <w:rFonts w:eastAsia="Calibri" w:cstheme="minorHAnsi"/>
        </w:rPr>
        <w:t xml:space="preserve">. Lista </w:t>
      </w:r>
      <w:r w:rsidR="00E253B0">
        <w:rPr>
          <w:rFonts w:eastAsia="Calibri" w:cstheme="minorHAnsi"/>
        </w:rPr>
        <w:t>potwierdzając</w:t>
      </w:r>
      <w:r w:rsidR="003E6FE2">
        <w:rPr>
          <w:rFonts w:eastAsia="Calibri" w:cstheme="minorHAnsi"/>
        </w:rPr>
        <w:t>a</w:t>
      </w:r>
      <w:r w:rsidR="00E253B0">
        <w:rPr>
          <w:rFonts w:eastAsia="Calibri" w:cstheme="minorHAnsi"/>
        </w:rPr>
        <w:t xml:space="preserve"> udział w posiedzeniu konsultacyjnym </w:t>
      </w:r>
      <w:r w:rsidRPr="00091A7F">
        <w:rPr>
          <w:rFonts w:eastAsia="Calibri" w:cstheme="minorHAnsi"/>
        </w:rPr>
        <w:t>może mieć formę wydruku z platformy za pośrednictw</w:t>
      </w:r>
      <w:r w:rsidR="00E253B0">
        <w:rPr>
          <w:rFonts w:eastAsia="Calibri" w:cstheme="minorHAnsi"/>
        </w:rPr>
        <w:t>em, której będzie odbywała</w:t>
      </w:r>
      <w:r>
        <w:rPr>
          <w:rFonts w:eastAsia="Calibri" w:cstheme="minorHAnsi"/>
        </w:rPr>
        <w:t xml:space="preserve"> się </w:t>
      </w:r>
      <w:r w:rsidR="00E253B0">
        <w:rPr>
          <w:rFonts w:eastAsia="Calibri" w:cstheme="minorHAnsi"/>
        </w:rPr>
        <w:t>wideokonferencja.</w:t>
      </w:r>
    </w:p>
    <w:p w:rsidR="00091A7F" w:rsidRDefault="00EA7D7A" w:rsidP="009D3DA1">
      <w:pPr>
        <w:spacing w:before="120" w:after="120" w:line="240" w:lineRule="auto"/>
        <w:rPr>
          <w:rFonts w:eastAsia="Calibri" w:cstheme="minorHAnsi"/>
        </w:rPr>
      </w:pPr>
      <w:r>
        <w:rPr>
          <w:rFonts w:eastAsia="Calibri" w:cstheme="minorHAnsi"/>
        </w:rPr>
        <w:lastRenderedPageBreak/>
        <w:t xml:space="preserve">Zamawiający wymaga, aby </w:t>
      </w:r>
      <w:r w:rsidR="00091A7F">
        <w:rPr>
          <w:rFonts w:eastAsia="Calibri" w:cstheme="minorHAnsi"/>
        </w:rPr>
        <w:t>p</w:t>
      </w:r>
      <w:r>
        <w:rPr>
          <w:rFonts w:eastAsia="Calibri" w:cstheme="minorHAnsi"/>
        </w:rPr>
        <w:t>latforma</w:t>
      </w:r>
      <w:r w:rsidR="003E6FE2">
        <w:rPr>
          <w:rFonts w:eastAsia="Calibri" w:cstheme="minorHAnsi"/>
        </w:rPr>
        <w:t>,</w:t>
      </w:r>
      <w:r w:rsidR="00091A7F">
        <w:rPr>
          <w:rFonts w:eastAsia="Calibri" w:cstheme="minorHAnsi"/>
        </w:rPr>
        <w:t xml:space="preserve"> za pośrednictwem której</w:t>
      </w:r>
      <w:r w:rsidR="00947A92">
        <w:rPr>
          <w:rFonts w:eastAsia="Calibri" w:cstheme="minorHAnsi"/>
        </w:rPr>
        <w:t xml:space="preserve"> będzie</w:t>
      </w:r>
      <w:r w:rsidR="00091A7F">
        <w:rPr>
          <w:rFonts w:eastAsia="Calibri" w:cstheme="minorHAnsi"/>
        </w:rPr>
        <w:t xml:space="preserve"> odbywała się wideokonferencyjna:</w:t>
      </w:r>
    </w:p>
    <w:p w:rsidR="00091A7F" w:rsidRPr="00091A7F" w:rsidRDefault="00947A92" w:rsidP="00091A7F">
      <w:pPr>
        <w:pStyle w:val="Akapitzlist"/>
        <w:numPr>
          <w:ilvl w:val="0"/>
          <w:numId w:val="39"/>
        </w:numPr>
        <w:spacing w:before="120" w:after="120" w:line="240" w:lineRule="auto"/>
        <w:rPr>
          <w:rFonts w:eastAsia="Calibri" w:cstheme="minorHAnsi"/>
        </w:rPr>
      </w:pPr>
      <w:r w:rsidRPr="00091A7F">
        <w:rPr>
          <w:rFonts w:eastAsia="Calibri" w:cstheme="minorHAnsi"/>
        </w:rPr>
        <w:t>nie wymagał</w:t>
      </w:r>
      <w:r w:rsidR="00091A7F" w:rsidRPr="00091A7F">
        <w:rPr>
          <w:rFonts w:eastAsia="Calibri" w:cstheme="minorHAnsi"/>
        </w:rPr>
        <w:t>a</w:t>
      </w:r>
      <w:r w:rsidRPr="00091A7F">
        <w:rPr>
          <w:rFonts w:eastAsia="Calibri" w:cstheme="minorHAnsi"/>
        </w:rPr>
        <w:t xml:space="preserve"> instalowania dodatkowego oprogramowania</w:t>
      </w:r>
      <w:r w:rsidR="00091A7F" w:rsidRPr="00091A7F">
        <w:rPr>
          <w:rFonts w:eastAsia="Calibri" w:cstheme="minorHAnsi"/>
        </w:rPr>
        <w:t>,</w:t>
      </w:r>
    </w:p>
    <w:p w:rsidR="00481E44" w:rsidRDefault="003E6FE2" w:rsidP="00E253B0">
      <w:pPr>
        <w:pStyle w:val="Akapitzlist"/>
        <w:numPr>
          <w:ilvl w:val="0"/>
          <w:numId w:val="39"/>
        </w:numPr>
        <w:spacing w:before="120" w:after="120" w:line="240" w:lineRule="auto"/>
        <w:rPr>
          <w:rFonts w:eastAsia="Calibri" w:cstheme="minorHAnsi"/>
        </w:rPr>
      </w:pPr>
      <w:r>
        <w:rPr>
          <w:rFonts w:eastAsia="Calibri" w:cstheme="minorHAnsi"/>
        </w:rPr>
        <w:t>umożliwiała</w:t>
      </w:r>
      <w:r w:rsidR="00091A7F" w:rsidRPr="00E253B0">
        <w:rPr>
          <w:rFonts w:eastAsia="Calibri" w:cstheme="minorHAnsi"/>
        </w:rPr>
        <w:t xml:space="preserve"> zdalne wyświetlanie prezentacji, udostępnianie plików i ekranu oraz współdzielenie ekranu</w:t>
      </w:r>
      <w:r w:rsidR="00481E44">
        <w:rPr>
          <w:rFonts w:eastAsia="Calibri" w:cstheme="minorHAnsi"/>
        </w:rPr>
        <w:t>,</w:t>
      </w:r>
    </w:p>
    <w:p w:rsidR="00E253B0" w:rsidRDefault="00091A7F" w:rsidP="00E253B0">
      <w:pPr>
        <w:pStyle w:val="Akapitzlist"/>
        <w:numPr>
          <w:ilvl w:val="0"/>
          <w:numId w:val="39"/>
        </w:numPr>
        <w:spacing w:before="120" w:after="120" w:line="240" w:lineRule="auto"/>
        <w:rPr>
          <w:rFonts w:eastAsia="Calibri" w:cstheme="minorHAnsi"/>
        </w:rPr>
      </w:pPr>
      <w:r w:rsidRPr="00E253B0">
        <w:rPr>
          <w:rFonts w:eastAsia="Calibri" w:cstheme="minorHAnsi"/>
        </w:rPr>
        <w:t>umożliwia</w:t>
      </w:r>
      <w:r w:rsidR="00481E44">
        <w:rPr>
          <w:rFonts w:eastAsia="Calibri" w:cstheme="minorHAnsi"/>
        </w:rPr>
        <w:t>ła</w:t>
      </w:r>
      <w:r w:rsidRPr="00E253B0">
        <w:rPr>
          <w:rFonts w:eastAsia="Calibri" w:cstheme="minorHAnsi"/>
        </w:rPr>
        <w:t xml:space="preserve"> nagrywanie spotkania</w:t>
      </w:r>
      <w:r w:rsidR="00481E44">
        <w:rPr>
          <w:rFonts w:eastAsia="Calibri" w:cstheme="minorHAnsi"/>
        </w:rPr>
        <w:t>,</w:t>
      </w:r>
      <w:r w:rsidRPr="00E253B0">
        <w:rPr>
          <w:rFonts w:eastAsia="Calibri" w:cstheme="minorHAnsi"/>
        </w:rPr>
        <w:t xml:space="preserve"> </w:t>
      </w:r>
    </w:p>
    <w:p w:rsidR="003E6FE2" w:rsidRDefault="00091A7F" w:rsidP="00E253B0">
      <w:pPr>
        <w:pStyle w:val="Akapitzlist"/>
        <w:numPr>
          <w:ilvl w:val="0"/>
          <w:numId w:val="39"/>
        </w:numPr>
        <w:spacing w:before="120" w:after="120" w:line="240" w:lineRule="auto"/>
        <w:rPr>
          <w:rFonts w:eastAsia="Calibri" w:cstheme="minorHAnsi"/>
        </w:rPr>
      </w:pPr>
      <w:r w:rsidRPr="00E253B0">
        <w:rPr>
          <w:rFonts w:eastAsia="Calibri" w:cstheme="minorHAnsi"/>
        </w:rPr>
        <w:t>umożliwia</w:t>
      </w:r>
      <w:r w:rsidR="003E6FE2">
        <w:rPr>
          <w:rFonts w:eastAsia="Calibri" w:cstheme="minorHAnsi"/>
        </w:rPr>
        <w:t>ła</w:t>
      </w:r>
      <w:r w:rsidRPr="00E253B0">
        <w:rPr>
          <w:rFonts w:eastAsia="Calibri" w:cstheme="minorHAnsi"/>
        </w:rPr>
        <w:t xml:space="preserve"> dwustronne przesyłanie dźwięku i obrazu</w:t>
      </w:r>
      <w:r w:rsidR="003E6FE2">
        <w:rPr>
          <w:rFonts w:eastAsia="Calibri" w:cstheme="minorHAnsi"/>
        </w:rPr>
        <w:t>,</w:t>
      </w:r>
    </w:p>
    <w:p w:rsidR="00E253B0" w:rsidRDefault="003E6FE2" w:rsidP="00E253B0">
      <w:pPr>
        <w:pStyle w:val="Akapitzlist"/>
        <w:numPr>
          <w:ilvl w:val="0"/>
          <w:numId w:val="39"/>
        </w:numPr>
        <w:spacing w:before="120" w:after="120" w:line="240" w:lineRule="auto"/>
        <w:rPr>
          <w:rFonts w:eastAsia="Calibri" w:cstheme="minorHAnsi"/>
        </w:rPr>
      </w:pPr>
      <w:r>
        <w:rPr>
          <w:rFonts w:eastAsia="Calibri" w:cstheme="minorHAnsi"/>
        </w:rPr>
        <w:t>umożliwiała wyciszenie poszczególnych uczestników przez administratora spotkania</w:t>
      </w:r>
      <w:r w:rsidR="00E253B0">
        <w:rPr>
          <w:rFonts w:eastAsia="Calibri" w:cstheme="minorHAnsi"/>
        </w:rPr>
        <w:t>,</w:t>
      </w:r>
    </w:p>
    <w:p w:rsidR="00091A7F" w:rsidRPr="00E253B0" w:rsidRDefault="003E6FE2" w:rsidP="00E253B0">
      <w:pPr>
        <w:pStyle w:val="Akapitzlist"/>
        <w:numPr>
          <w:ilvl w:val="0"/>
          <w:numId w:val="39"/>
        </w:numPr>
        <w:spacing w:before="120" w:after="120" w:line="240" w:lineRule="auto"/>
        <w:rPr>
          <w:rFonts w:eastAsia="Calibri" w:cstheme="minorHAnsi"/>
        </w:rPr>
      </w:pPr>
      <w:r>
        <w:rPr>
          <w:rFonts w:eastAsia="Calibri" w:cstheme="minorHAnsi"/>
        </w:rPr>
        <w:t>umożliwiała</w:t>
      </w:r>
      <w:r w:rsidR="00E253B0" w:rsidRPr="00E253B0">
        <w:rPr>
          <w:rFonts w:eastAsia="Calibri" w:cstheme="minorHAnsi"/>
        </w:rPr>
        <w:t xml:space="preserve"> udział w wideokonferencji co najmniej 50 osób.</w:t>
      </w:r>
    </w:p>
    <w:p w:rsidR="00170416" w:rsidRDefault="00170416" w:rsidP="009D3DA1">
      <w:pPr>
        <w:spacing w:before="120" w:after="120" w:line="240" w:lineRule="auto"/>
        <w:rPr>
          <w:rFonts w:eastAsia="Calibri" w:cstheme="minorHAnsi"/>
        </w:rPr>
      </w:pPr>
      <w:r w:rsidRPr="00170416">
        <w:rPr>
          <w:rFonts w:eastAsia="Calibri" w:cstheme="minorHAnsi"/>
        </w:rPr>
        <w:t xml:space="preserve">Kwota za </w:t>
      </w:r>
      <w:r>
        <w:rPr>
          <w:rFonts w:eastAsia="Calibri" w:cstheme="minorHAnsi"/>
        </w:rPr>
        <w:t>organizację</w:t>
      </w:r>
      <w:r w:rsidRPr="00170416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jednego </w:t>
      </w:r>
      <w:r w:rsidRPr="00170416">
        <w:rPr>
          <w:rFonts w:eastAsia="Calibri" w:cstheme="minorHAnsi"/>
        </w:rPr>
        <w:t xml:space="preserve">posiedzenia konsultacyjnego w formie wideokonferencji wyniesie 30% wartości ceny podanej w </w:t>
      </w:r>
      <w:proofErr w:type="spellStart"/>
      <w:r w:rsidRPr="00170416">
        <w:rPr>
          <w:rFonts w:eastAsia="Calibri" w:cstheme="minorHAnsi"/>
        </w:rPr>
        <w:t>pkt</w:t>
      </w:r>
      <w:proofErr w:type="spellEnd"/>
      <w:r w:rsidRPr="00170416">
        <w:rPr>
          <w:rFonts w:eastAsia="Calibri" w:cstheme="minorHAnsi"/>
        </w:rPr>
        <w:t xml:space="preserve"> 4 formularza ofertowego.</w:t>
      </w:r>
    </w:p>
    <w:p w:rsidR="00C53BBF" w:rsidRPr="00C53BBF" w:rsidRDefault="00C53BBF" w:rsidP="009D3DA1">
      <w:pPr>
        <w:spacing w:before="120" w:after="120" w:line="240" w:lineRule="auto"/>
        <w:rPr>
          <w:rFonts w:eastAsia="Calibri" w:cstheme="minorHAnsi"/>
        </w:rPr>
      </w:pPr>
      <w:r w:rsidRPr="00C53BBF">
        <w:rPr>
          <w:rFonts w:eastAsia="Calibri" w:cstheme="minorHAnsi"/>
        </w:rPr>
        <w:t xml:space="preserve">Kod i nazwa </w:t>
      </w:r>
      <w:proofErr w:type="spellStart"/>
      <w:r w:rsidRPr="00C53BBF">
        <w:rPr>
          <w:rFonts w:eastAsia="Calibri" w:cstheme="minorHAnsi"/>
        </w:rPr>
        <w:t>zamówienia</w:t>
      </w:r>
      <w:proofErr w:type="spellEnd"/>
      <w:r w:rsidRPr="00C53BBF">
        <w:rPr>
          <w:rFonts w:eastAsia="Calibri" w:cstheme="minorHAnsi"/>
        </w:rPr>
        <w:t xml:space="preserve"> według Wspólnego Słownika Zamówień (CPV):</w:t>
      </w:r>
    </w:p>
    <w:p w:rsidR="00C53BBF" w:rsidRPr="003719BB" w:rsidRDefault="00C53BBF" w:rsidP="009D3DA1">
      <w:pPr>
        <w:spacing w:before="120" w:after="120" w:line="240" w:lineRule="auto"/>
        <w:rPr>
          <w:rFonts w:eastAsia="Calibri" w:cstheme="minorHAnsi"/>
        </w:rPr>
      </w:pPr>
      <w:r w:rsidRPr="003719BB">
        <w:rPr>
          <w:rFonts w:eastAsia="Calibri" w:cstheme="minorHAnsi"/>
        </w:rPr>
        <w:t>79140000-7 – doradztwo prawne i usługi informacyjne</w:t>
      </w:r>
    </w:p>
    <w:p w:rsidR="00C53BBF" w:rsidRPr="003719BB" w:rsidRDefault="00C53BBF" w:rsidP="009D3DA1">
      <w:pPr>
        <w:spacing w:before="120" w:after="120" w:line="240" w:lineRule="auto"/>
        <w:rPr>
          <w:rFonts w:eastAsia="Calibri" w:cstheme="minorHAnsi"/>
        </w:rPr>
      </w:pPr>
      <w:r w:rsidRPr="003719BB">
        <w:rPr>
          <w:rFonts w:eastAsia="Calibri" w:cstheme="minorHAnsi"/>
        </w:rPr>
        <w:t>55120000-7 – usługi hotelarskie w zakresie spotkań i konferencji</w:t>
      </w:r>
    </w:p>
    <w:p w:rsidR="00C53BBF" w:rsidRPr="003719BB" w:rsidRDefault="00C53BBF" w:rsidP="009D3DA1">
      <w:pPr>
        <w:spacing w:before="120" w:after="120" w:line="240" w:lineRule="auto"/>
        <w:rPr>
          <w:rFonts w:eastAsia="Calibri" w:cstheme="minorHAnsi"/>
        </w:rPr>
      </w:pPr>
      <w:r w:rsidRPr="003719BB">
        <w:rPr>
          <w:rFonts w:eastAsia="Calibri" w:cstheme="minorHAnsi"/>
        </w:rPr>
        <w:t>55300000-3 – usługi restauracyjne i dotyczące podawania posiłków</w:t>
      </w:r>
    </w:p>
    <w:p w:rsidR="00805501" w:rsidRDefault="00C53BBF" w:rsidP="00805501">
      <w:pPr>
        <w:numPr>
          <w:ilvl w:val="0"/>
          <w:numId w:val="18"/>
        </w:numPr>
        <w:spacing w:before="120" w:after="120" w:line="240" w:lineRule="auto"/>
        <w:ind w:right="5"/>
        <w:contextualSpacing/>
        <w:rPr>
          <w:rFonts w:eastAsia="Calibri" w:cstheme="minorHAnsi"/>
        </w:rPr>
      </w:pPr>
      <w:r w:rsidRPr="00C53BBF">
        <w:rPr>
          <w:rFonts w:eastAsia="Calibri" w:cstheme="minorHAnsi"/>
        </w:rPr>
        <w:t xml:space="preserve">Zorganizowanie i przeprowadzenie </w:t>
      </w:r>
      <w:r w:rsidR="00F444D0">
        <w:rPr>
          <w:rFonts w:eastAsia="Calibri" w:cstheme="minorHAnsi"/>
        </w:rPr>
        <w:t xml:space="preserve">w Warszawie </w:t>
      </w:r>
      <w:r w:rsidRPr="00C53BBF">
        <w:rPr>
          <w:rFonts w:eastAsia="Calibri" w:cstheme="minorHAnsi"/>
        </w:rPr>
        <w:t>dwudniowego szkolenia w formie wykładu lub warsztatu dla 15 pracowników Zamawiającego</w:t>
      </w:r>
      <w:r w:rsidR="003D60ED">
        <w:rPr>
          <w:rFonts w:eastAsia="Calibri" w:cstheme="minorHAnsi"/>
        </w:rPr>
        <w:t xml:space="preserve"> albo w formie szkoleń </w:t>
      </w:r>
      <w:r w:rsidR="00945D1C">
        <w:rPr>
          <w:rFonts w:eastAsia="Calibri" w:cstheme="minorHAnsi"/>
        </w:rPr>
        <w:t>zdalnych</w:t>
      </w:r>
      <w:r w:rsidR="003D60ED">
        <w:rPr>
          <w:rFonts w:eastAsia="Calibri" w:cstheme="minorHAnsi"/>
        </w:rPr>
        <w:t xml:space="preserve"> (</w:t>
      </w:r>
      <w:proofErr w:type="spellStart"/>
      <w:r w:rsidR="00945D1C">
        <w:rPr>
          <w:rFonts w:eastAsia="Calibri" w:cstheme="minorHAnsi"/>
        </w:rPr>
        <w:t>online</w:t>
      </w:r>
      <w:proofErr w:type="spellEnd"/>
      <w:r w:rsidR="003D60ED">
        <w:rPr>
          <w:rFonts w:eastAsia="Calibri" w:cstheme="minorHAnsi"/>
        </w:rPr>
        <w:t>)</w:t>
      </w:r>
      <w:r w:rsidRPr="00C53BBF">
        <w:rPr>
          <w:rFonts w:eastAsia="Calibri" w:cstheme="minorHAnsi"/>
        </w:rPr>
        <w:t>.</w:t>
      </w:r>
      <w:r w:rsidR="00805501">
        <w:rPr>
          <w:rFonts w:eastAsia="Calibri" w:cstheme="minorHAnsi"/>
        </w:rPr>
        <w:t xml:space="preserve"> </w:t>
      </w:r>
      <w:r w:rsidR="005B4321">
        <w:rPr>
          <w:rFonts w:eastAsia="Calibri" w:cstheme="minorHAnsi"/>
        </w:rPr>
        <w:t xml:space="preserve">Formę realizacji szkolenie wybierze </w:t>
      </w:r>
      <w:r w:rsidR="00805501">
        <w:rPr>
          <w:rFonts w:eastAsia="Calibri" w:cstheme="minorHAnsi"/>
        </w:rPr>
        <w:t>Zamawiający</w:t>
      </w:r>
      <w:r w:rsidR="007E20D4">
        <w:rPr>
          <w:rFonts w:eastAsia="Calibri" w:cstheme="minorHAnsi"/>
        </w:rPr>
        <w:t>.</w:t>
      </w:r>
      <w:r w:rsidR="007E20D4" w:rsidRPr="00C53BBF">
        <w:rPr>
          <w:rFonts w:eastAsia="Calibri" w:cstheme="minorHAnsi"/>
        </w:rPr>
        <w:t xml:space="preserve"> Zamawiający</w:t>
      </w:r>
      <w:r w:rsidRPr="00C53BBF">
        <w:rPr>
          <w:rFonts w:eastAsia="Calibri" w:cstheme="minorHAnsi"/>
        </w:rPr>
        <w:t xml:space="preserve"> zastrzega sobie prawo do zmniejszenia lub zwiększenia liczby uczestników o trzy osoby. </w:t>
      </w:r>
      <w:r w:rsidR="00805501">
        <w:rPr>
          <w:rFonts w:eastAsia="Calibri" w:cstheme="minorHAnsi"/>
        </w:rPr>
        <w:t>Wynagrodzenie Wykon</w:t>
      </w:r>
      <w:r w:rsidR="003E6FE2">
        <w:rPr>
          <w:rFonts w:eastAsia="Calibri" w:cstheme="minorHAnsi"/>
        </w:rPr>
        <w:t>awcy</w:t>
      </w:r>
      <w:r w:rsidR="009C61CC">
        <w:rPr>
          <w:rFonts w:eastAsia="Calibri" w:cstheme="minorHAnsi"/>
        </w:rPr>
        <w:t xml:space="preserve"> za szkolenie</w:t>
      </w:r>
      <w:r w:rsidR="00805501">
        <w:rPr>
          <w:rFonts w:eastAsia="Calibri" w:cstheme="minorHAnsi"/>
        </w:rPr>
        <w:t xml:space="preserve"> w formie wykładu lub warsztatu ulegnie odpowiedni</w:t>
      </w:r>
      <w:r w:rsidR="005B4321">
        <w:rPr>
          <w:rFonts w:eastAsia="Calibri" w:cstheme="minorHAnsi"/>
        </w:rPr>
        <w:t>emu</w:t>
      </w:r>
      <w:r w:rsidR="00805501">
        <w:rPr>
          <w:rFonts w:eastAsia="Calibri" w:cstheme="minorHAnsi"/>
        </w:rPr>
        <w:t xml:space="preserve"> zmniejszeniu/zwiększeniu przy zmniejszeniu/zwiększeniu liczby uczestników. </w:t>
      </w:r>
      <w:r w:rsidR="00805501" w:rsidRPr="00805501">
        <w:rPr>
          <w:rFonts w:eastAsia="Calibri" w:cstheme="minorHAnsi"/>
        </w:rPr>
        <w:t>Łączna kwota zmniejszenia</w:t>
      </w:r>
      <w:r w:rsidR="00805501">
        <w:rPr>
          <w:rFonts w:eastAsia="Calibri" w:cstheme="minorHAnsi"/>
        </w:rPr>
        <w:t>/zwiększenia</w:t>
      </w:r>
      <w:r w:rsidR="00805501" w:rsidRPr="00805501">
        <w:rPr>
          <w:rFonts w:eastAsia="Calibri" w:cstheme="minorHAnsi"/>
        </w:rPr>
        <w:t xml:space="preserve"> będzie stanowić iloczyn liczby ucze</w:t>
      </w:r>
      <w:r w:rsidR="00805501">
        <w:rPr>
          <w:rFonts w:eastAsia="Calibri" w:cstheme="minorHAnsi"/>
        </w:rPr>
        <w:t xml:space="preserve">stników brakujących do liczby 15/ponad liczbę 15 i kwoty wskazanej w </w:t>
      </w:r>
      <w:proofErr w:type="spellStart"/>
      <w:r w:rsidR="00805501">
        <w:rPr>
          <w:rFonts w:eastAsia="Calibri" w:cstheme="minorHAnsi"/>
        </w:rPr>
        <w:t>pkt</w:t>
      </w:r>
      <w:proofErr w:type="spellEnd"/>
      <w:r w:rsidR="00805501">
        <w:rPr>
          <w:rFonts w:eastAsia="Calibri" w:cstheme="minorHAnsi"/>
        </w:rPr>
        <w:t xml:space="preserve"> </w:t>
      </w:r>
      <w:r w:rsidR="00E805B9">
        <w:rPr>
          <w:rFonts w:eastAsia="Calibri" w:cstheme="minorHAnsi"/>
        </w:rPr>
        <w:t>4</w:t>
      </w:r>
      <w:r w:rsidR="00805501" w:rsidRPr="00805501">
        <w:rPr>
          <w:rFonts w:eastAsia="Calibri" w:cstheme="minorHAnsi"/>
        </w:rPr>
        <w:t xml:space="preserve"> formularza ofertowego.</w:t>
      </w:r>
    </w:p>
    <w:p w:rsidR="00C53BBF" w:rsidRPr="00C53BBF" w:rsidRDefault="00C53BBF" w:rsidP="00805501">
      <w:pPr>
        <w:spacing w:before="120" w:after="120" w:line="240" w:lineRule="auto"/>
        <w:ind w:left="709" w:right="5"/>
        <w:contextualSpacing/>
        <w:rPr>
          <w:rFonts w:eastAsia="Calibri" w:cstheme="minorHAnsi"/>
        </w:rPr>
      </w:pPr>
      <w:r w:rsidRPr="00C53BBF">
        <w:rPr>
          <w:rFonts w:eastAsia="Calibri" w:cstheme="minorHAnsi"/>
        </w:rPr>
        <w:t>Termin szkolenia zostanie ustalony</w:t>
      </w:r>
      <w:r w:rsidR="004A4E12">
        <w:rPr>
          <w:rFonts w:eastAsia="Calibri" w:cstheme="minorHAnsi"/>
        </w:rPr>
        <w:t xml:space="preserve"> </w:t>
      </w:r>
      <w:r w:rsidRPr="00C53BBF">
        <w:rPr>
          <w:rFonts w:eastAsia="Calibri" w:cstheme="minorHAnsi"/>
        </w:rPr>
        <w:t>w porozumieniu z Zamawiającym. Zakres szkolenia powinien objąć w szczególności:</w:t>
      </w:r>
    </w:p>
    <w:p w:rsidR="00C53BBF" w:rsidRPr="00C53BBF" w:rsidRDefault="00C53BBF" w:rsidP="009D3DA1">
      <w:pPr>
        <w:numPr>
          <w:ilvl w:val="1"/>
          <w:numId w:val="20"/>
        </w:numPr>
        <w:spacing w:before="120" w:after="120" w:line="240" w:lineRule="auto"/>
        <w:ind w:right="5"/>
        <w:contextualSpacing/>
        <w:rPr>
          <w:rFonts w:eastAsia="Calibri" w:cstheme="minorHAnsi"/>
        </w:rPr>
      </w:pPr>
      <w:r w:rsidRPr="00C53BBF">
        <w:rPr>
          <w:rFonts w:eastAsia="Calibri" w:cstheme="minorHAnsi"/>
        </w:rPr>
        <w:t>informacje dotyczące zakresu danych przekazywanych dla potrzeb związanych z inwentaryzacją,</w:t>
      </w:r>
    </w:p>
    <w:p w:rsidR="00C53BBF" w:rsidRPr="00C53BBF" w:rsidRDefault="00C53BBF" w:rsidP="009D3DA1">
      <w:pPr>
        <w:numPr>
          <w:ilvl w:val="1"/>
          <w:numId w:val="20"/>
        </w:numPr>
        <w:spacing w:before="120" w:after="120" w:line="240" w:lineRule="auto"/>
        <w:ind w:right="5"/>
        <w:contextualSpacing/>
        <w:rPr>
          <w:rFonts w:eastAsia="Calibri" w:cstheme="minorHAnsi"/>
        </w:rPr>
      </w:pPr>
      <w:r w:rsidRPr="00C53BBF">
        <w:rPr>
          <w:rFonts w:eastAsia="Calibri" w:cstheme="minorHAnsi"/>
        </w:rPr>
        <w:t>informacje techniczne dotyczące elementów objętych inwentaryzacją, o których mowa w art. 29 ust. 1 ustawy o wspieraniu rozwoju usług i sieci telekomunikacyjnych,</w:t>
      </w:r>
    </w:p>
    <w:p w:rsidR="00C53BBF" w:rsidRPr="00C53BBF" w:rsidRDefault="00C53BBF" w:rsidP="009D3DA1">
      <w:pPr>
        <w:numPr>
          <w:ilvl w:val="1"/>
          <w:numId w:val="20"/>
        </w:numPr>
        <w:spacing w:before="120" w:after="120" w:line="240" w:lineRule="auto"/>
        <w:ind w:right="5"/>
        <w:contextualSpacing/>
        <w:rPr>
          <w:rFonts w:eastAsia="Calibri" w:cstheme="minorHAnsi"/>
        </w:rPr>
      </w:pPr>
      <w:r w:rsidRPr="00C53BBF">
        <w:rPr>
          <w:rFonts w:eastAsia="Calibri" w:cstheme="minorHAnsi"/>
        </w:rPr>
        <w:t>informacje o architekturze i warstwach sieci, zależnościach i powiązaniach między elementami infrastruktury podlegającymi inwentaryzacji,</w:t>
      </w:r>
    </w:p>
    <w:p w:rsidR="00C53BBF" w:rsidRPr="00C53BBF" w:rsidRDefault="00C53BBF" w:rsidP="009D3DA1">
      <w:pPr>
        <w:numPr>
          <w:ilvl w:val="1"/>
          <w:numId w:val="20"/>
        </w:numPr>
        <w:spacing w:before="120" w:after="120" w:line="240" w:lineRule="auto"/>
        <w:ind w:right="5"/>
        <w:contextualSpacing/>
        <w:rPr>
          <w:rFonts w:eastAsia="Calibri" w:cstheme="minorHAnsi"/>
        </w:rPr>
      </w:pPr>
      <w:r w:rsidRPr="00C53BBF">
        <w:rPr>
          <w:rFonts w:eastAsia="Calibri" w:cstheme="minorHAnsi"/>
        </w:rPr>
        <w:t xml:space="preserve">informacje o rodzajach medium transmisyjnego i technologiach wykorzystywanych do transmisji sygnałów z omówieniem tych technologii, </w:t>
      </w:r>
    </w:p>
    <w:p w:rsidR="00C53BBF" w:rsidRPr="00C53BBF" w:rsidRDefault="00C53BBF" w:rsidP="009D3DA1">
      <w:pPr>
        <w:numPr>
          <w:ilvl w:val="1"/>
          <w:numId w:val="20"/>
        </w:numPr>
        <w:spacing w:before="120" w:after="120" w:line="240" w:lineRule="auto"/>
        <w:ind w:right="5"/>
        <w:contextualSpacing/>
        <w:rPr>
          <w:rFonts w:eastAsia="Calibri" w:cstheme="minorHAnsi"/>
        </w:rPr>
      </w:pPr>
      <w:r w:rsidRPr="00C53BBF">
        <w:rPr>
          <w:rFonts w:eastAsia="Calibri" w:cstheme="minorHAnsi"/>
        </w:rPr>
        <w:t>informacje o interfejsach, w tym radiowych i zasięgach radiowych, różnicach między liniami i połączeniami sieci,</w:t>
      </w:r>
    </w:p>
    <w:p w:rsidR="00C53BBF" w:rsidRPr="00C53BBF" w:rsidRDefault="00C53BBF" w:rsidP="009D3DA1">
      <w:pPr>
        <w:numPr>
          <w:ilvl w:val="1"/>
          <w:numId w:val="20"/>
        </w:numPr>
        <w:spacing w:before="120" w:after="120" w:line="240" w:lineRule="auto"/>
        <w:ind w:right="5"/>
        <w:contextualSpacing/>
        <w:rPr>
          <w:rFonts w:eastAsia="Calibri" w:cstheme="minorHAnsi"/>
        </w:rPr>
      </w:pPr>
      <w:r w:rsidRPr="00C53BBF">
        <w:rPr>
          <w:rFonts w:eastAsia="Calibri" w:cstheme="minorHAnsi"/>
        </w:rPr>
        <w:t xml:space="preserve">określenie zakresu pojęcia usług rozprowadzania programów radiowych </w:t>
      </w:r>
      <w:r w:rsidR="00D67F04">
        <w:rPr>
          <w:rFonts w:eastAsia="Calibri" w:cstheme="minorHAnsi"/>
        </w:rPr>
        <w:br/>
      </w:r>
      <w:r w:rsidRPr="00C53BBF">
        <w:rPr>
          <w:rFonts w:eastAsia="Calibri" w:cstheme="minorHAnsi"/>
        </w:rPr>
        <w:t>i telewizyjnych,</w:t>
      </w:r>
    </w:p>
    <w:p w:rsidR="00C53BBF" w:rsidRPr="00C53BBF" w:rsidRDefault="00C53BBF" w:rsidP="009D3DA1">
      <w:pPr>
        <w:numPr>
          <w:ilvl w:val="1"/>
          <w:numId w:val="20"/>
        </w:numPr>
        <w:spacing w:before="120" w:after="120" w:line="240" w:lineRule="auto"/>
        <w:ind w:right="5"/>
        <w:contextualSpacing/>
        <w:rPr>
          <w:rFonts w:eastAsia="Calibri" w:cstheme="minorHAnsi"/>
        </w:rPr>
      </w:pPr>
      <w:r w:rsidRPr="00C53BBF">
        <w:rPr>
          <w:rFonts w:eastAsia="Calibri" w:cstheme="minorHAnsi"/>
        </w:rPr>
        <w:t>informacje o usługach możliwych do zaoferowania w zakończeniach sieci,</w:t>
      </w:r>
    </w:p>
    <w:p w:rsidR="00C53BBF" w:rsidRPr="00C53BBF" w:rsidRDefault="00C53BBF" w:rsidP="009D3DA1">
      <w:pPr>
        <w:numPr>
          <w:ilvl w:val="1"/>
          <w:numId w:val="20"/>
        </w:numPr>
        <w:spacing w:before="120" w:after="120" w:line="240" w:lineRule="auto"/>
        <w:ind w:right="5"/>
        <w:contextualSpacing/>
        <w:rPr>
          <w:rFonts w:eastAsia="Calibri" w:cstheme="minorHAnsi"/>
        </w:rPr>
      </w:pPr>
      <w:r w:rsidRPr="00C53BBF">
        <w:rPr>
          <w:rFonts w:eastAsia="Calibri" w:cstheme="minorHAnsi"/>
        </w:rPr>
        <w:t xml:space="preserve">informacje o sposobie określania pokrycia infrastrukturą telekomunikacyjną </w:t>
      </w:r>
      <w:r w:rsidR="00D67F04">
        <w:rPr>
          <w:rFonts w:eastAsia="Calibri" w:cstheme="minorHAnsi"/>
        </w:rPr>
        <w:br/>
      </w:r>
      <w:r w:rsidRPr="00C53BBF">
        <w:rPr>
          <w:rFonts w:eastAsia="Calibri" w:cstheme="minorHAnsi"/>
        </w:rPr>
        <w:t>i publicznymi sieciami telekomunikacyjnymi zapewniającymi lub umożliwiającymi zapewnienie szerokopasmowego dostępu do Internetu,</w:t>
      </w:r>
    </w:p>
    <w:p w:rsidR="00C53BBF" w:rsidRPr="00C53BBF" w:rsidRDefault="00C53BBF" w:rsidP="009D3DA1">
      <w:pPr>
        <w:numPr>
          <w:ilvl w:val="1"/>
          <w:numId w:val="20"/>
        </w:numPr>
        <w:spacing w:before="120" w:after="120" w:line="240" w:lineRule="auto"/>
        <w:ind w:right="5"/>
        <w:contextualSpacing/>
        <w:rPr>
          <w:rFonts w:eastAsia="Calibri" w:cstheme="minorHAnsi"/>
        </w:rPr>
      </w:pPr>
      <w:r w:rsidRPr="00C53BBF">
        <w:rPr>
          <w:rFonts w:eastAsia="Calibri" w:cstheme="minorHAnsi"/>
        </w:rPr>
        <w:t xml:space="preserve">informacje o sposobie określania przebiegów, o których mowa w art. 29 ust. 1 </w:t>
      </w:r>
      <w:proofErr w:type="spellStart"/>
      <w:r w:rsidRPr="00C53BBF">
        <w:rPr>
          <w:rFonts w:eastAsia="Calibri" w:cstheme="minorHAnsi"/>
        </w:rPr>
        <w:t>pkt</w:t>
      </w:r>
      <w:proofErr w:type="spellEnd"/>
      <w:r w:rsidRPr="00C53BBF">
        <w:rPr>
          <w:rFonts w:eastAsia="Calibri" w:cstheme="minorHAnsi"/>
        </w:rPr>
        <w:t xml:space="preserve"> 3 ustawy o wspieraniu rozwoju usług i sieci telekomunikacyjnych,</w:t>
      </w:r>
    </w:p>
    <w:p w:rsidR="00C53BBF" w:rsidRPr="00C53BBF" w:rsidRDefault="00C53BBF" w:rsidP="009D3DA1">
      <w:pPr>
        <w:numPr>
          <w:ilvl w:val="1"/>
          <w:numId w:val="20"/>
        </w:numPr>
        <w:spacing w:before="120" w:after="120" w:line="240" w:lineRule="auto"/>
        <w:ind w:right="5"/>
        <w:contextualSpacing/>
        <w:rPr>
          <w:rFonts w:eastAsia="Calibri" w:cstheme="minorHAnsi"/>
        </w:rPr>
      </w:pPr>
      <w:r w:rsidRPr="00C53BBF">
        <w:rPr>
          <w:rFonts w:eastAsia="Calibri" w:cstheme="minorHAnsi"/>
        </w:rPr>
        <w:t>sposób interpretacji ww. informacji,</w:t>
      </w:r>
    </w:p>
    <w:p w:rsidR="00C53BBF" w:rsidRPr="00C53BBF" w:rsidRDefault="00C53BBF" w:rsidP="009D3DA1">
      <w:pPr>
        <w:numPr>
          <w:ilvl w:val="1"/>
          <w:numId w:val="20"/>
        </w:numPr>
        <w:spacing w:before="120" w:after="120" w:line="240" w:lineRule="auto"/>
        <w:ind w:right="5"/>
        <w:contextualSpacing/>
        <w:rPr>
          <w:rFonts w:eastAsia="Calibri" w:cstheme="minorHAnsi"/>
        </w:rPr>
      </w:pPr>
      <w:r w:rsidRPr="00C53BBF">
        <w:rPr>
          <w:rFonts w:eastAsia="Calibri" w:cstheme="minorHAnsi"/>
        </w:rPr>
        <w:t>sposób przekazania danych, w tym wymagane formaty danych,</w:t>
      </w:r>
    </w:p>
    <w:p w:rsidR="00C53BBF" w:rsidRPr="00C53BBF" w:rsidRDefault="00C53BBF" w:rsidP="009D3DA1">
      <w:pPr>
        <w:numPr>
          <w:ilvl w:val="1"/>
          <w:numId w:val="20"/>
        </w:numPr>
        <w:spacing w:before="120" w:after="120" w:line="240" w:lineRule="auto"/>
        <w:ind w:right="5"/>
        <w:contextualSpacing/>
        <w:rPr>
          <w:rFonts w:eastAsia="Calibri" w:cstheme="minorHAnsi"/>
        </w:rPr>
      </w:pPr>
      <w:r w:rsidRPr="00C53BBF">
        <w:rPr>
          <w:rFonts w:eastAsia="Calibri" w:cstheme="minorHAnsi"/>
        </w:rPr>
        <w:t>terminy przekazania danych,</w:t>
      </w:r>
    </w:p>
    <w:p w:rsidR="00C53BBF" w:rsidRPr="00C53BBF" w:rsidRDefault="00C53BBF" w:rsidP="009D3DA1">
      <w:pPr>
        <w:numPr>
          <w:ilvl w:val="1"/>
          <w:numId w:val="20"/>
        </w:numPr>
        <w:spacing w:before="120" w:after="120" w:line="240" w:lineRule="auto"/>
        <w:ind w:right="5"/>
        <w:contextualSpacing/>
        <w:rPr>
          <w:rFonts w:eastAsia="Calibri" w:cstheme="minorHAnsi"/>
        </w:rPr>
      </w:pPr>
      <w:r w:rsidRPr="00C53BBF">
        <w:rPr>
          <w:rFonts w:eastAsia="Calibri" w:cstheme="minorHAnsi"/>
        </w:rPr>
        <w:t>skutki nieprzekazania danych, przekazania niepełnych danych lub danych niezgodnych ze stanem faktycznym.</w:t>
      </w:r>
    </w:p>
    <w:p w:rsidR="00C53BBF" w:rsidRPr="00C53BBF" w:rsidRDefault="00C53BBF" w:rsidP="009D3DA1">
      <w:pPr>
        <w:spacing w:before="120" w:after="120" w:line="240" w:lineRule="auto"/>
        <w:ind w:left="1440"/>
        <w:contextualSpacing/>
        <w:rPr>
          <w:rFonts w:eastAsia="Calibri" w:cstheme="minorHAnsi"/>
        </w:rPr>
      </w:pPr>
    </w:p>
    <w:p w:rsidR="00C53BBF" w:rsidRPr="00C53BBF" w:rsidRDefault="007E20D4" w:rsidP="009D3DA1">
      <w:pPr>
        <w:spacing w:before="120" w:after="120" w:line="240" w:lineRule="auto"/>
        <w:rPr>
          <w:rFonts w:eastAsia="Calibri" w:cstheme="minorHAnsi"/>
        </w:rPr>
      </w:pPr>
      <w:r>
        <w:rPr>
          <w:rFonts w:eastAsia="Calibri" w:cstheme="minorHAnsi"/>
        </w:rPr>
        <w:lastRenderedPageBreak/>
        <w:t xml:space="preserve">W przypadku realizacji szkolenia w </w:t>
      </w:r>
      <w:r w:rsidRPr="007E20D4">
        <w:rPr>
          <w:rFonts w:eastAsia="Calibri" w:cstheme="minorHAnsi"/>
        </w:rPr>
        <w:t xml:space="preserve">formie wykładu lub warsztatu </w:t>
      </w:r>
      <w:r w:rsidR="00C53BBF" w:rsidRPr="00C53BBF">
        <w:rPr>
          <w:rFonts w:eastAsia="Calibri" w:cstheme="minorHAnsi"/>
        </w:rPr>
        <w:t>Wykonawca zapewni:</w:t>
      </w:r>
    </w:p>
    <w:p w:rsidR="00BF082A" w:rsidRDefault="00172F27" w:rsidP="009D3DA1">
      <w:pPr>
        <w:pStyle w:val="Akapitzlist"/>
        <w:numPr>
          <w:ilvl w:val="0"/>
          <w:numId w:val="19"/>
        </w:numPr>
        <w:spacing w:after="0"/>
        <w:ind w:left="714" w:hanging="357"/>
        <w:rPr>
          <w:rFonts w:eastAsia="Calibri" w:cstheme="minorHAnsi"/>
        </w:rPr>
      </w:pPr>
      <w:r w:rsidRPr="00172F27">
        <w:rPr>
          <w:rFonts w:eastAsia="Calibri" w:cstheme="minorHAnsi"/>
        </w:rPr>
        <w:t>klimatyzowan</w:t>
      </w:r>
      <w:r>
        <w:rPr>
          <w:rFonts w:eastAsia="Calibri" w:cstheme="minorHAnsi"/>
        </w:rPr>
        <w:t>ą salę</w:t>
      </w:r>
      <w:r w:rsidRPr="00172F27">
        <w:rPr>
          <w:rFonts w:eastAsia="Calibri" w:cstheme="minorHAnsi"/>
        </w:rPr>
        <w:t xml:space="preserve"> szkoleniow</w:t>
      </w:r>
      <w:r>
        <w:rPr>
          <w:rFonts w:eastAsia="Calibri" w:cstheme="minorHAnsi"/>
        </w:rPr>
        <w:t>ą</w:t>
      </w:r>
      <w:r w:rsidRPr="00172F27">
        <w:rPr>
          <w:rFonts w:eastAsia="Calibri" w:cstheme="minorHAnsi"/>
        </w:rPr>
        <w:t xml:space="preserve"> w Warszawie w lokalizacji umożliwiającej dojazd komunikacją miejską w czasie nie dłuższym niż 30 minut od centrum Warszawy (Rondo Romana Dmowskiego) oraz umożliwiającej zaparkowanie do dwóch samochodów pracowników Zamawiającego. Sala powinna być klimatyzowana, z dostępem do </w:t>
      </w:r>
      <w:r w:rsidR="00B82BF2">
        <w:rPr>
          <w:rFonts w:eastAsia="Calibri" w:cstheme="minorHAnsi"/>
        </w:rPr>
        <w:t>Internetu, wyposażona w rzutnik</w:t>
      </w:r>
      <w:r w:rsidR="004F18E1">
        <w:rPr>
          <w:rFonts w:eastAsia="Calibri" w:cstheme="minorHAnsi"/>
        </w:rPr>
        <w:t>.</w:t>
      </w:r>
    </w:p>
    <w:p w:rsidR="00B82BF2" w:rsidRPr="00B82BF2" w:rsidRDefault="00B82BF2" w:rsidP="009D3DA1">
      <w:pPr>
        <w:pStyle w:val="Akapitzlist"/>
        <w:numPr>
          <w:ilvl w:val="0"/>
          <w:numId w:val="19"/>
        </w:numPr>
        <w:rPr>
          <w:rFonts w:eastAsia="Calibri" w:cstheme="minorHAnsi"/>
        </w:rPr>
      </w:pPr>
      <w:r w:rsidRPr="00B82BF2">
        <w:rPr>
          <w:rFonts w:eastAsia="Calibri" w:cstheme="minorHAnsi"/>
        </w:rPr>
        <w:t>materiał</w:t>
      </w:r>
      <w:r>
        <w:rPr>
          <w:rFonts w:eastAsia="Calibri" w:cstheme="minorHAnsi"/>
        </w:rPr>
        <w:t>y</w:t>
      </w:r>
      <w:r w:rsidRPr="00B82BF2">
        <w:rPr>
          <w:rFonts w:eastAsia="Calibri" w:cstheme="minorHAnsi"/>
        </w:rPr>
        <w:t xml:space="preserve"> szkoleniow</w:t>
      </w:r>
      <w:r>
        <w:rPr>
          <w:rFonts w:eastAsia="Calibri" w:cstheme="minorHAnsi"/>
        </w:rPr>
        <w:t>e</w:t>
      </w:r>
      <w:r w:rsidRPr="00B82BF2">
        <w:rPr>
          <w:rFonts w:eastAsia="Calibri" w:cstheme="minorHAnsi"/>
        </w:rPr>
        <w:t xml:space="preserve"> zapewniając</w:t>
      </w:r>
      <w:r>
        <w:rPr>
          <w:rFonts w:eastAsia="Calibri" w:cstheme="minorHAnsi"/>
        </w:rPr>
        <w:t>e</w:t>
      </w:r>
      <w:r w:rsidRPr="00B82BF2">
        <w:rPr>
          <w:rFonts w:eastAsia="Calibri" w:cstheme="minorHAnsi"/>
        </w:rPr>
        <w:t xml:space="preserve"> realizację założeń </w:t>
      </w:r>
      <w:r>
        <w:rPr>
          <w:rFonts w:eastAsia="Calibri" w:cstheme="minorHAnsi"/>
        </w:rPr>
        <w:t>szkolenia, dostępnych zarówno w </w:t>
      </w:r>
      <w:r w:rsidRPr="00B82BF2">
        <w:rPr>
          <w:rFonts w:eastAsia="Calibri" w:cstheme="minorHAnsi"/>
        </w:rPr>
        <w:t xml:space="preserve">wersji papierowej jak i elektronicznej w formacie </w:t>
      </w:r>
      <w:proofErr w:type="spellStart"/>
      <w:r w:rsidRPr="00B82BF2">
        <w:rPr>
          <w:rFonts w:eastAsia="Calibri" w:cstheme="minorHAnsi"/>
        </w:rPr>
        <w:t>pdf</w:t>
      </w:r>
      <w:proofErr w:type="spellEnd"/>
      <w:r w:rsidRPr="00B82BF2">
        <w:rPr>
          <w:rFonts w:eastAsia="Calibri" w:cstheme="minorHAnsi"/>
        </w:rPr>
        <w:t>.</w:t>
      </w:r>
    </w:p>
    <w:p w:rsidR="00B82BF2" w:rsidRPr="00A8358D" w:rsidRDefault="00A8358D" w:rsidP="009D3DA1">
      <w:pPr>
        <w:pStyle w:val="Akapitzlist"/>
        <w:numPr>
          <w:ilvl w:val="0"/>
          <w:numId w:val="19"/>
        </w:numPr>
        <w:spacing w:after="0"/>
        <w:ind w:left="714" w:hanging="357"/>
        <w:contextualSpacing w:val="0"/>
        <w:rPr>
          <w:rFonts w:eastAsia="Calibri" w:cstheme="minorHAnsi"/>
        </w:rPr>
      </w:pPr>
      <w:r>
        <w:rPr>
          <w:rFonts w:eastAsia="Calibri" w:cstheme="minorHAnsi"/>
        </w:rPr>
        <w:t>p</w:t>
      </w:r>
      <w:r w:rsidR="00B82BF2" w:rsidRPr="00B82BF2">
        <w:rPr>
          <w:rFonts w:eastAsia="Calibri" w:cstheme="minorHAnsi"/>
        </w:rPr>
        <w:t>rzygotowanie dla każdego uczestnika szkoleń zaświadczenia/certyfikatu ukończenia szkolenia, podpisanego przez Wykonawcę i osobę prowadzącą szkolenie oraz przekazanie zaświadczenia/certyfikatu każdemu z uczestników szkolenia.</w:t>
      </w:r>
    </w:p>
    <w:p w:rsidR="00C53BBF" w:rsidRPr="00C53BBF" w:rsidRDefault="00C53BBF" w:rsidP="009D3DA1">
      <w:pPr>
        <w:numPr>
          <w:ilvl w:val="0"/>
          <w:numId w:val="19"/>
        </w:numPr>
        <w:spacing w:after="0" w:line="240" w:lineRule="auto"/>
        <w:ind w:left="714" w:right="6" w:hanging="357"/>
        <w:contextualSpacing/>
        <w:rPr>
          <w:rFonts w:eastAsia="Calibri" w:cstheme="minorHAnsi"/>
        </w:rPr>
      </w:pPr>
      <w:r w:rsidRPr="00C53BBF">
        <w:rPr>
          <w:rFonts w:eastAsia="Calibri" w:cstheme="minorHAnsi"/>
        </w:rPr>
        <w:t xml:space="preserve">prowadzenie listy obecności uczestników szkolenia i przekazanie jej Zamawiającemu po zakończonym szkoleniu. </w:t>
      </w:r>
    </w:p>
    <w:p w:rsidR="00C53BBF" w:rsidRPr="00C53BBF" w:rsidRDefault="00C53BBF" w:rsidP="009D3DA1">
      <w:pPr>
        <w:numPr>
          <w:ilvl w:val="0"/>
          <w:numId w:val="19"/>
        </w:numPr>
        <w:spacing w:before="120" w:after="120" w:line="240" w:lineRule="auto"/>
        <w:ind w:left="714" w:right="5" w:hanging="357"/>
        <w:contextualSpacing/>
        <w:rPr>
          <w:rFonts w:eastAsia="Calibri" w:cstheme="minorHAnsi"/>
        </w:rPr>
      </w:pPr>
      <w:r w:rsidRPr="00C53BBF">
        <w:rPr>
          <w:rFonts w:eastAsia="Calibri" w:cstheme="minorHAnsi"/>
        </w:rPr>
        <w:t>bezpłatną szatnię oraz co najmniej 3 bezpłatne miejsca parkingowe do dyspozycji Zamawiającego w bezpośrednim sąsiedztwie obiektu.</w:t>
      </w:r>
    </w:p>
    <w:p w:rsidR="00C53BBF" w:rsidRPr="00C53BBF" w:rsidRDefault="00C53BBF" w:rsidP="009D3DA1">
      <w:pPr>
        <w:numPr>
          <w:ilvl w:val="0"/>
          <w:numId w:val="19"/>
        </w:numPr>
        <w:spacing w:before="120" w:after="120" w:line="240" w:lineRule="auto"/>
        <w:ind w:left="714" w:right="5" w:hanging="357"/>
        <w:contextualSpacing/>
        <w:rPr>
          <w:rFonts w:eastAsia="Calibri" w:cstheme="minorHAnsi"/>
        </w:rPr>
      </w:pPr>
      <w:r w:rsidRPr="00C53BBF">
        <w:rPr>
          <w:rFonts w:eastAsia="Calibri" w:cstheme="minorHAnsi"/>
        </w:rPr>
        <w:t>usługę cateringową dla uczestników każdego dnia szkolenia:</w:t>
      </w:r>
    </w:p>
    <w:p w:rsidR="00C53BBF" w:rsidRPr="00C53BBF" w:rsidRDefault="00C53BBF" w:rsidP="009D3DA1">
      <w:pPr>
        <w:numPr>
          <w:ilvl w:val="0"/>
          <w:numId w:val="21"/>
        </w:numPr>
        <w:tabs>
          <w:tab w:val="left" w:pos="1418"/>
        </w:tabs>
        <w:spacing w:before="120" w:after="120" w:line="240" w:lineRule="auto"/>
        <w:ind w:right="5" w:hanging="294"/>
        <w:contextualSpacing/>
        <w:rPr>
          <w:rFonts w:eastAsia="Calibri" w:cstheme="minorHAnsi"/>
        </w:rPr>
      </w:pPr>
      <w:r w:rsidRPr="00C53BBF">
        <w:rPr>
          <w:rFonts w:eastAsia="Calibri" w:cstheme="minorHAnsi"/>
        </w:rPr>
        <w:t>Przerwy/serwisy kawowo-kanapkowe</w:t>
      </w:r>
    </w:p>
    <w:p w:rsidR="00C53BBF" w:rsidRPr="00C53BBF" w:rsidRDefault="00C53BBF" w:rsidP="009D3DA1">
      <w:pPr>
        <w:tabs>
          <w:tab w:val="left" w:pos="1560"/>
        </w:tabs>
        <w:spacing w:before="120" w:after="120" w:line="240" w:lineRule="auto"/>
        <w:ind w:left="709" w:hanging="1003"/>
        <w:rPr>
          <w:rFonts w:eastAsia="Calibri" w:cstheme="minorHAnsi"/>
        </w:rPr>
      </w:pPr>
      <w:r w:rsidRPr="00C53BBF">
        <w:rPr>
          <w:rFonts w:eastAsia="Calibri" w:cstheme="minorHAnsi"/>
        </w:rPr>
        <w:tab/>
        <w:t>Dwie przerwy, w godzinach umówionych z Zamawiającym, w formie otwartego bufetu, obejmującego co najmniej: napoje gorące (kawa, herbata – bez limitu) i zimne (woda gazowana i niegazowana - 0,4 l na osobę i minimum trzy rodzaje soków – 0,33 l na osobę), mleko, cukier, cytryna; tartinki lub kanapki dekoracyjne na mieszanym pieczywie (nie mniej niż 4 szt. na osobę). Bufet kawowo-kanapkowy powinien być dostępny w sali szkoleniowej.</w:t>
      </w:r>
    </w:p>
    <w:p w:rsidR="00C53BBF" w:rsidRPr="00C53BBF" w:rsidRDefault="00C53BBF" w:rsidP="009D3DA1">
      <w:pPr>
        <w:numPr>
          <w:ilvl w:val="0"/>
          <w:numId w:val="21"/>
        </w:numPr>
        <w:spacing w:before="120" w:after="120" w:line="240" w:lineRule="auto"/>
        <w:ind w:right="5" w:hanging="294"/>
        <w:contextualSpacing/>
        <w:rPr>
          <w:rFonts w:eastAsia="Calibri" w:cstheme="minorHAnsi"/>
        </w:rPr>
      </w:pPr>
      <w:r w:rsidRPr="00C53BBF">
        <w:rPr>
          <w:rFonts w:eastAsia="Calibri" w:cstheme="minorHAnsi"/>
        </w:rPr>
        <w:t>Obiad</w:t>
      </w:r>
    </w:p>
    <w:p w:rsidR="00C53BBF" w:rsidRPr="00C53BBF" w:rsidRDefault="00C53BBF" w:rsidP="009D3DA1">
      <w:pPr>
        <w:autoSpaceDE w:val="0"/>
        <w:autoSpaceDN w:val="0"/>
        <w:adjustRightInd w:val="0"/>
        <w:spacing w:before="120" w:after="120" w:line="240" w:lineRule="auto"/>
        <w:ind w:left="709"/>
        <w:rPr>
          <w:rFonts w:eastAsia="Calibri" w:cstheme="minorHAnsi"/>
        </w:rPr>
      </w:pPr>
      <w:r w:rsidRPr="00C53BBF">
        <w:rPr>
          <w:rFonts w:eastAsia="Calibri" w:cstheme="minorHAnsi"/>
        </w:rPr>
        <w:t xml:space="preserve">Obiad, w godzinach umówionych z Zamawiającym, musi obejmować co najmniej: jeden rodzaj zupy (wegetariańską), danie mięsne lub danie wegetariańskie (do wyboru przez uczestnika szkolenia), jeden rodzaj dodatku skrobiowego, surówkę ze świeżych warzyw lub gotowaną jarzynę, deser, napoje zimne. W ramach obiadu Wykonawca dodatkowo zapewni </w:t>
      </w:r>
      <w:proofErr w:type="spellStart"/>
      <w:r w:rsidRPr="00C53BBF">
        <w:rPr>
          <w:rFonts w:eastAsia="Calibri" w:cstheme="minorHAnsi"/>
        </w:rPr>
        <w:t>serwis</w:t>
      </w:r>
      <w:proofErr w:type="spellEnd"/>
      <w:r w:rsidRPr="00C53BBF">
        <w:rPr>
          <w:rFonts w:eastAsia="Calibri" w:cstheme="minorHAnsi"/>
        </w:rPr>
        <w:t xml:space="preserve"> kawowy, który będzie zawierał co najmniej napoje gorące (kawa serwowana z ekspresu do samoobsługi, herbata co najmniej 3 rodzaje) i napoje zimne (minimum trzy rodzaje soków, woda gazowana i niegazowana), cytryna, mleko, cukier.</w:t>
      </w:r>
    </w:p>
    <w:p w:rsidR="00C53BBF" w:rsidRPr="00C53BBF" w:rsidRDefault="00C53BBF" w:rsidP="009D3DA1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right="5"/>
        <w:rPr>
          <w:rFonts w:eastAsia="Calibri" w:cstheme="minorHAnsi"/>
        </w:rPr>
      </w:pPr>
      <w:r w:rsidRPr="00C53BBF">
        <w:rPr>
          <w:rFonts w:eastAsia="Calibri" w:cstheme="minorHAnsi"/>
        </w:rPr>
        <w:t>Wszystkie pomieszczenia (sale, pomieszczenia, miejsce serwisu kawowego muszą znajdować się na jednym poziomie kondygnacyjnym obiektu). Sala/restauracja na lunch nie musi znajdować się na tym samym poziomie kondygnacyjnym.</w:t>
      </w:r>
    </w:p>
    <w:p w:rsidR="00C53BBF" w:rsidRDefault="00C53BBF" w:rsidP="009D3DA1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right="5"/>
        <w:rPr>
          <w:rFonts w:eastAsia="Calibri" w:cstheme="minorHAnsi"/>
        </w:rPr>
      </w:pPr>
      <w:r w:rsidRPr="00C53BBF">
        <w:rPr>
          <w:rFonts w:eastAsia="Calibri" w:cstheme="minorHAnsi"/>
        </w:rPr>
        <w:t xml:space="preserve">Temperatura powietrza we wszystkich pomieszczeniach powinna wynosić co najmniej 20 °C </w:t>
      </w:r>
      <w:r w:rsidRPr="00C53BBF">
        <w:rPr>
          <w:rFonts w:eastAsia="Calibri" w:cstheme="minorHAnsi"/>
        </w:rPr>
        <w:br/>
        <w:t>i nie więcej niż 25 °C).</w:t>
      </w:r>
    </w:p>
    <w:p w:rsidR="007E20D4" w:rsidRPr="007E20D4" w:rsidRDefault="00FD4F7D" w:rsidP="007E20D4">
      <w:pPr>
        <w:spacing w:before="120" w:after="120" w:line="240" w:lineRule="auto"/>
        <w:rPr>
          <w:rFonts w:eastAsia="Calibri" w:cstheme="minorHAnsi"/>
        </w:rPr>
      </w:pPr>
      <w:r w:rsidRPr="00FD4F7D">
        <w:rPr>
          <w:rFonts w:eastAsia="Calibri" w:cstheme="minorHAnsi"/>
          <w:lang w:eastAsia="pl-PL"/>
        </w:rPr>
        <w:t>Zamawiający zastrzega możliwość zmiany liczby osób uczestniczących w szkoleniu i obiedzie najpóźniej</w:t>
      </w:r>
      <w:r w:rsidR="00481E44">
        <w:rPr>
          <w:rFonts w:eastAsia="Calibri" w:cstheme="minorHAnsi"/>
          <w:lang w:eastAsia="pl-PL"/>
        </w:rPr>
        <w:t xml:space="preserve"> </w:t>
      </w:r>
      <w:r w:rsidR="00B72600">
        <w:rPr>
          <w:rFonts w:eastAsia="Calibri" w:cstheme="minorHAnsi"/>
          <w:lang w:eastAsia="pl-PL"/>
        </w:rPr>
        <w:t xml:space="preserve">na dwa dni przed terminem </w:t>
      </w:r>
      <w:r w:rsidRPr="00FD4F7D">
        <w:rPr>
          <w:rFonts w:eastAsia="Calibri" w:cstheme="minorHAnsi"/>
          <w:lang w:eastAsia="pl-PL"/>
        </w:rPr>
        <w:t xml:space="preserve"> szkolenia na podstawie ilości zarejestrowanych uczestników.</w:t>
      </w:r>
      <w:r w:rsidR="00250FD6">
        <w:rPr>
          <w:rFonts w:eastAsia="Calibri" w:cstheme="minorHAnsi"/>
          <w:lang w:eastAsia="pl-PL"/>
        </w:rPr>
        <w:t xml:space="preserve"> </w:t>
      </w:r>
      <w:r w:rsidR="007E20D4" w:rsidRPr="007E20D4">
        <w:rPr>
          <w:rFonts w:eastAsia="Calibri" w:cstheme="minorHAnsi"/>
        </w:rPr>
        <w:t xml:space="preserve">W przypadku realizacji szkolenia w </w:t>
      </w:r>
      <w:r w:rsidR="007E20D4">
        <w:rPr>
          <w:rFonts w:eastAsia="Calibri" w:cstheme="minorHAnsi"/>
        </w:rPr>
        <w:t xml:space="preserve">formie </w:t>
      </w:r>
      <w:r w:rsidRPr="00FD4F7D">
        <w:rPr>
          <w:rFonts w:eastAsia="Calibri" w:cstheme="minorHAnsi"/>
        </w:rPr>
        <w:t>zdaln</w:t>
      </w:r>
      <w:r>
        <w:rPr>
          <w:rFonts w:eastAsia="Calibri" w:cstheme="minorHAnsi"/>
        </w:rPr>
        <w:t>e</w:t>
      </w:r>
      <w:r w:rsidR="00170416">
        <w:rPr>
          <w:rFonts w:eastAsia="Calibri" w:cstheme="minorHAnsi"/>
        </w:rPr>
        <w:t>j</w:t>
      </w:r>
      <w:r w:rsidRPr="00FD4F7D">
        <w:rPr>
          <w:rFonts w:eastAsia="Calibri" w:cstheme="minorHAnsi"/>
        </w:rPr>
        <w:t xml:space="preserve"> (</w:t>
      </w:r>
      <w:proofErr w:type="spellStart"/>
      <w:r w:rsidRPr="00FD4F7D">
        <w:rPr>
          <w:rFonts w:eastAsia="Calibri" w:cstheme="minorHAnsi"/>
        </w:rPr>
        <w:t>online</w:t>
      </w:r>
      <w:proofErr w:type="spellEnd"/>
      <w:r w:rsidRPr="00FD4F7D">
        <w:rPr>
          <w:rFonts w:eastAsia="Calibri" w:cstheme="minorHAnsi"/>
        </w:rPr>
        <w:t>)</w:t>
      </w:r>
      <w:r w:rsidR="007E20D4" w:rsidRPr="007E20D4">
        <w:rPr>
          <w:rFonts w:eastAsia="Calibri" w:cstheme="minorHAnsi"/>
        </w:rPr>
        <w:t xml:space="preserve"> Wykonawca zapewni:</w:t>
      </w:r>
    </w:p>
    <w:p w:rsidR="007E20D4" w:rsidRPr="007E20D4" w:rsidRDefault="007E20D4" w:rsidP="007E20D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ind w:right="5"/>
        <w:rPr>
          <w:rFonts w:eastAsia="Calibri" w:cstheme="minorHAnsi"/>
        </w:rPr>
      </w:pPr>
      <w:r w:rsidRPr="007E20D4">
        <w:rPr>
          <w:rFonts w:eastAsia="Calibri" w:cstheme="minorHAnsi"/>
        </w:rPr>
        <w:t>materiały szkoleniowe zapewniając</w:t>
      </w:r>
      <w:r w:rsidR="003405AE">
        <w:rPr>
          <w:rFonts w:eastAsia="Calibri" w:cstheme="minorHAnsi"/>
        </w:rPr>
        <w:t xml:space="preserve">e realizację założeń szkolenia </w:t>
      </w:r>
      <w:r w:rsidR="00EA7D7A">
        <w:rPr>
          <w:rFonts w:eastAsia="Calibri" w:cstheme="minorHAnsi"/>
        </w:rPr>
        <w:t xml:space="preserve">w wersji </w:t>
      </w:r>
      <w:r w:rsidR="003405AE">
        <w:rPr>
          <w:rFonts w:eastAsia="Calibri" w:cstheme="minorHAnsi"/>
        </w:rPr>
        <w:t>elektronicznej w </w:t>
      </w:r>
      <w:r w:rsidRPr="007E20D4">
        <w:rPr>
          <w:rFonts w:eastAsia="Calibri" w:cstheme="minorHAnsi"/>
        </w:rPr>
        <w:t xml:space="preserve">formacie </w:t>
      </w:r>
      <w:proofErr w:type="spellStart"/>
      <w:r w:rsidRPr="007E20D4">
        <w:rPr>
          <w:rFonts w:eastAsia="Calibri" w:cstheme="minorHAnsi"/>
        </w:rPr>
        <w:t>pdf</w:t>
      </w:r>
      <w:proofErr w:type="spellEnd"/>
      <w:r w:rsidR="00481E44">
        <w:rPr>
          <w:rFonts w:eastAsia="Calibri" w:cstheme="minorHAnsi"/>
        </w:rPr>
        <w:t>,</w:t>
      </w:r>
    </w:p>
    <w:p w:rsidR="007E20D4" w:rsidRDefault="007E20D4" w:rsidP="007E20D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ind w:right="5"/>
        <w:rPr>
          <w:rFonts w:eastAsia="Calibri" w:cstheme="minorHAnsi"/>
        </w:rPr>
      </w:pPr>
      <w:r w:rsidRPr="007E20D4">
        <w:rPr>
          <w:rFonts w:eastAsia="Calibri" w:cstheme="minorHAnsi"/>
        </w:rPr>
        <w:t>przygotowanie dla każdego uczestnika szkoleń zaświadczenia/certyfikatu ukończenia szkolenia, podpisanego przez Wykonawcę i osobę prowadzącą szkolenie oraz przekazanie zaświadczenia/certyfikatu każdemu z uczestników szkolenia</w:t>
      </w:r>
      <w:r w:rsidR="00481E44">
        <w:rPr>
          <w:rFonts w:eastAsia="Calibri" w:cstheme="minorHAnsi"/>
        </w:rPr>
        <w:t>,</w:t>
      </w:r>
    </w:p>
    <w:p w:rsidR="00E805B9" w:rsidRPr="007E20D4" w:rsidRDefault="00E805B9" w:rsidP="007E20D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ind w:right="5"/>
        <w:rPr>
          <w:rFonts w:eastAsia="Calibri" w:cstheme="minorHAnsi"/>
        </w:rPr>
      </w:pPr>
    </w:p>
    <w:p w:rsidR="007E20D4" w:rsidRDefault="007E20D4" w:rsidP="007E20D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ind w:right="5"/>
        <w:rPr>
          <w:rFonts w:eastAsia="Calibri" w:cstheme="minorHAnsi"/>
        </w:rPr>
      </w:pPr>
      <w:r w:rsidRPr="007E20D4">
        <w:rPr>
          <w:rFonts w:eastAsia="Calibri" w:cstheme="minorHAnsi"/>
        </w:rPr>
        <w:t>prowadzenie listy obecności uczestników szkolenia i przekazanie jej Zamawiającemu po zakończonym szkoleniu.</w:t>
      </w:r>
      <w:r w:rsidR="003405AE">
        <w:rPr>
          <w:rFonts w:eastAsia="Calibri" w:cstheme="minorHAnsi"/>
        </w:rPr>
        <w:t xml:space="preserve"> Lista może </w:t>
      </w:r>
      <w:r w:rsidR="00D7485E">
        <w:rPr>
          <w:rFonts w:eastAsia="Calibri" w:cstheme="minorHAnsi"/>
        </w:rPr>
        <w:t>mieć formę wydruku z platformy za pośrednictwem, której będzie odbywało się szkolenie</w:t>
      </w:r>
      <w:r w:rsidR="00481E44">
        <w:rPr>
          <w:rFonts w:eastAsia="Calibri" w:cstheme="minorHAnsi"/>
        </w:rPr>
        <w:t>,</w:t>
      </w:r>
    </w:p>
    <w:p w:rsidR="00E805B9" w:rsidRDefault="00E805B9" w:rsidP="007E20D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ind w:right="5"/>
        <w:rPr>
          <w:rFonts w:eastAsia="Calibri" w:cstheme="minorHAnsi"/>
        </w:rPr>
      </w:pPr>
      <w:r>
        <w:t>wszystkie instrukcje niezbędne do połączenia poprzez wysłanie ich na adres e-mail uczestników,</w:t>
      </w:r>
    </w:p>
    <w:p w:rsidR="00E805B9" w:rsidRDefault="00E805B9" w:rsidP="00E805B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ind w:right="5"/>
        <w:rPr>
          <w:rFonts w:eastAsia="Calibri" w:cstheme="minorHAnsi"/>
        </w:rPr>
      </w:pPr>
      <w:r>
        <w:rPr>
          <w:rFonts w:eastAsia="Calibri" w:cstheme="minorHAnsi"/>
        </w:rPr>
        <w:lastRenderedPageBreak/>
        <w:t>wsparcie IT przez rozmowę telefoniczną, w celu przygotowania poszczególnych uczestników</w:t>
      </w:r>
      <w:r w:rsidRPr="00E805B9">
        <w:rPr>
          <w:rFonts w:eastAsia="Calibri" w:cstheme="minorHAnsi"/>
        </w:rPr>
        <w:t xml:space="preserve"> do odbycia szkolenia </w:t>
      </w:r>
      <w:r>
        <w:rPr>
          <w:rFonts w:eastAsia="Calibri" w:cstheme="minorHAnsi"/>
        </w:rPr>
        <w:t>zdalnego,</w:t>
      </w:r>
    </w:p>
    <w:p w:rsidR="00E805B9" w:rsidRDefault="00E805B9" w:rsidP="004F18E1">
      <w:pPr>
        <w:pStyle w:val="Akapitzlist"/>
        <w:autoSpaceDE w:val="0"/>
        <w:autoSpaceDN w:val="0"/>
        <w:adjustRightInd w:val="0"/>
        <w:spacing w:before="120" w:after="120" w:line="240" w:lineRule="auto"/>
        <w:ind w:right="5"/>
        <w:rPr>
          <w:rFonts w:eastAsia="Calibri" w:cstheme="minorHAnsi"/>
        </w:rPr>
      </w:pPr>
    </w:p>
    <w:p w:rsidR="00481E44" w:rsidRPr="00481E44" w:rsidRDefault="00481E44" w:rsidP="00481E44">
      <w:pPr>
        <w:autoSpaceDE w:val="0"/>
        <w:autoSpaceDN w:val="0"/>
        <w:adjustRightInd w:val="0"/>
        <w:spacing w:before="120" w:after="120" w:line="240" w:lineRule="auto"/>
        <w:ind w:right="5"/>
        <w:rPr>
          <w:rFonts w:eastAsia="Calibri" w:cstheme="minorHAnsi"/>
        </w:rPr>
      </w:pPr>
      <w:r w:rsidRPr="00481E44">
        <w:rPr>
          <w:rFonts w:eastAsia="Calibri" w:cstheme="minorHAnsi"/>
        </w:rPr>
        <w:t>Zamawiający wymaga, aby platforma, za pośre</w:t>
      </w:r>
      <w:r>
        <w:rPr>
          <w:rFonts w:eastAsia="Calibri" w:cstheme="minorHAnsi"/>
        </w:rPr>
        <w:t>dnictwem, której będzie odbywało</w:t>
      </w:r>
      <w:r w:rsidRPr="00481E44">
        <w:rPr>
          <w:rFonts w:eastAsia="Calibri" w:cstheme="minorHAnsi"/>
        </w:rPr>
        <w:t xml:space="preserve"> się </w:t>
      </w:r>
      <w:r>
        <w:rPr>
          <w:rFonts w:eastAsia="Calibri" w:cstheme="minorHAnsi"/>
        </w:rPr>
        <w:t>szkolenie</w:t>
      </w:r>
      <w:r w:rsidRPr="00481E44">
        <w:rPr>
          <w:rFonts w:eastAsia="Calibri" w:cstheme="minorHAnsi"/>
        </w:rPr>
        <w:t>:</w:t>
      </w:r>
    </w:p>
    <w:p w:rsidR="00481E44" w:rsidRDefault="00481E44" w:rsidP="005A73A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ind w:right="5"/>
        <w:rPr>
          <w:rFonts w:eastAsia="Calibri" w:cstheme="minorHAnsi"/>
        </w:rPr>
      </w:pPr>
      <w:r w:rsidRPr="005A73A4">
        <w:rPr>
          <w:rFonts w:eastAsia="Calibri" w:cstheme="minorHAnsi"/>
        </w:rPr>
        <w:t>nie wymagała instalowania dodatkowego oprogramowania,</w:t>
      </w:r>
    </w:p>
    <w:p w:rsidR="00E805B9" w:rsidRPr="005A73A4" w:rsidRDefault="00E805B9" w:rsidP="00E805B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ind w:right="5"/>
        <w:rPr>
          <w:rFonts w:eastAsia="Calibri" w:cstheme="minorHAnsi"/>
        </w:rPr>
      </w:pPr>
      <w:r>
        <w:rPr>
          <w:rFonts w:eastAsia="Calibri" w:cstheme="minorHAnsi"/>
        </w:rPr>
        <w:t xml:space="preserve">umożliwiała dostęp do </w:t>
      </w:r>
      <w:r w:rsidRPr="00E805B9">
        <w:rPr>
          <w:rFonts w:eastAsia="Calibri" w:cstheme="minorHAnsi"/>
        </w:rPr>
        <w:t xml:space="preserve">zasobów i materiałów szkoleniowych zgromadzonych </w:t>
      </w:r>
      <w:r>
        <w:rPr>
          <w:rFonts w:eastAsia="Calibri" w:cstheme="minorHAnsi"/>
        </w:rPr>
        <w:t>na platformie w terminie 12 miesięcy od zakończenia szkolenia,</w:t>
      </w:r>
    </w:p>
    <w:p w:rsidR="00481E44" w:rsidRPr="005A73A4" w:rsidRDefault="00481E44" w:rsidP="005A73A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ind w:right="5"/>
        <w:rPr>
          <w:rFonts w:eastAsia="Calibri" w:cstheme="minorHAnsi"/>
        </w:rPr>
      </w:pPr>
      <w:r w:rsidRPr="005A73A4">
        <w:rPr>
          <w:rFonts w:eastAsia="Calibri" w:cstheme="minorHAnsi"/>
        </w:rPr>
        <w:t>umożliwiała zdalne wyświetlanie prezentacji, udostępnianie plików i ekranu oraz współdzielenie ekranu,</w:t>
      </w:r>
    </w:p>
    <w:p w:rsidR="00481E44" w:rsidRPr="005A73A4" w:rsidRDefault="00481E44" w:rsidP="005A73A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ind w:right="5"/>
        <w:rPr>
          <w:rFonts w:eastAsia="Calibri" w:cstheme="minorHAnsi"/>
        </w:rPr>
      </w:pPr>
      <w:r w:rsidRPr="005A73A4">
        <w:rPr>
          <w:rFonts w:eastAsia="Calibri" w:cstheme="minorHAnsi"/>
        </w:rPr>
        <w:t xml:space="preserve">umożliwiała nagrywanie spotkania,. </w:t>
      </w:r>
    </w:p>
    <w:p w:rsidR="00481E44" w:rsidRDefault="00481E44" w:rsidP="005A73A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ind w:right="5"/>
        <w:rPr>
          <w:rFonts w:eastAsia="Calibri" w:cstheme="minorHAnsi"/>
        </w:rPr>
      </w:pPr>
      <w:r w:rsidRPr="005A73A4">
        <w:rPr>
          <w:rFonts w:eastAsia="Calibri" w:cstheme="minorHAnsi"/>
        </w:rPr>
        <w:t>umożliwiała dwustronne przesyłanie dźwięku i obrazu,</w:t>
      </w:r>
    </w:p>
    <w:p w:rsidR="00E805B9" w:rsidRPr="005A73A4" w:rsidRDefault="00E805B9" w:rsidP="005A73A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ind w:right="5"/>
        <w:rPr>
          <w:rFonts w:eastAsia="Calibri" w:cstheme="minorHAnsi"/>
        </w:rPr>
      </w:pPr>
      <w:r>
        <w:rPr>
          <w:rFonts w:eastAsia="Calibri" w:cstheme="minorHAnsi"/>
        </w:rPr>
        <w:t>umożliwiała komunikację między uczestnikami w formie głosowej, wizualnej i wiadomości tekstowych,</w:t>
      </w:r>
    </w:p>
    <w:p w:rsidR="005A73A4" w:rsidRDefault="00481E44" w:rsidP="005A73A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ind w:right="5"/>
        <w:rPr>
          <w:rFonts w:eastAsia="Calibri" w:cstheme="minorHAnsi"/>
        </w:rPr>
      </w:pPr>
      <w:r w:rsidRPr="005A73A4">
        <w:rPr>
          <w:rFonts w:eastAsia="Calibri" w:cstheme="minorHAnsi"/>
        </w:rPr>
        <w:t>umożliwiała wyciszenie poszczególnych uczestników przez administratora spotkania,</w:t>
      </w:r>
    </w:p>
    <w:p w:rsidR="005A73A4" w:rsidRDefault="00481E44" w:rsidP="005A73A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ind w:right="5"/>
        <w:rPr>
          <w:rFonts w:eastAsia="Calibri" w:cstheme="minorHAnsi"/>
        </w:rPr>
      </w:pPr>
      <w:r w:rsidRPr="005A73A4">
        <w:rPr>
          <w:rFonts w:eastAsia="Calibri" w:cstheme="minorHAnsi"/>
        </w:rPr>
        <w:t>umożliwiała udział w szkoleniu co najmniej 18 osób.</w:t>
      </w:r>
    </w:p>
    <w:p w:rsidR="006F5F23" w:rsidRPr="005A73A4" w:rsidRDefault="006F5F23" w:rsidP="005A73A4">
      <w:pPr>
        <w:autoSpaceDE w:val="0"/>
        <w:autoSpaceDN w:val="0"/>
        <w:adjustRightInd w:val="0"/>
        <w:spacing w:before="120" w:after="120" w:line="240" w:lineRule="auto"/>
        <w:ind w:right="5"/>
        <w:rPr>
          <w:rFonts w:eastAsia="Calibri" w:cstheme="minorHAnsi"/>
        </w:rPr>
      </w:pPr>
      <w:r w:rsidRPr="00170416">
        <w:rPr>
          <w:rFonts w:eastAsia="Calibri" w:cstheme="minorHAnsi"/>
        </w:rPr>
        <w:t>Kwota za realizację szkolenia w formie zdalnej</w:t>
      </w:r>
      <w:r w:rsidR="00170416" w:rsidRPr="00170416">
        <w:rPr>
          <w:rFonts w:eastAsia="Calibri" w:cstheme="minorHAnsi"/>
        </w:rPr>
        <w:t xml:space="preserve"> </w:t>
      </w:r>
      <w:r w:rsidR="00EE16DB" w:rsidRPr="00170416">
        <w:rPr>
          <w:rFonts w:eastAsia="Calibri" w:cstheme="minorHAnsi"/>
        </w:rPr>
        <w:t>będzie stanowiła 60% kwoty za realizację szkolenia, wskazanej</w:t>
      </w:r>
      <w:r w:rsidRPr="00170416">
        <w:rPr>
          <w:rFonts w:eastAsia="Calibri" w:cstheme="minorHAnsi"/>
        </w:rPr>
        <w:t xml:space="preserve"> w </w:t>
      </w:r>
      <w:proofErr w:type="spellStart"/>
      <w:r w:rsidRPr="00170416">
        <w:rPr>
          <w:rFonts w:eastAsia="Calibri" w:cstheme="minorHAnsi"/>
        </w:rPr>
        <w:t>pkt</w:t>
      </w:r>
      <w:proofErr w:type="spellEnd"/>
      <w:r w:rsidRPr="00170416">
        <w:rPr>
          <w:rFonts w:eastAsia="Calibri" w:cstheme="minorHAnsi"/>
        </w:rPr>
        <w:t xml:space="preserve"> 4 formularza ofertowego.</w:t>
      </w:r>
    </w:p>
    <w:p w:rsidR="00C53BBF" w:rsidRPr="00C53BBF" w:rsidRDefault="00C53BBF" w:rsidP="009D3DA1">
      <w:pPr>
        <w:spacing w:before="120" w:after="120" w:line="240" w:lineRule="auto"/>
        <w:rPr>
          <w:rFonts w:eastAsia="Calibri" w:cstheme="minorHAnsi"/>
          <w:lang w:eastAsia="pl-PL"/>
        </w:rPr>
      </w:pPr>
      <w:r w:rsidRPr="00C53BBF">
        <w:rPr>
          <w:rFonts w:eastAsia="Calibri" w:cstheme="minorHAnsi"/>
          <w:lang w:eastAsia="pl-PL"/>
        </w:rPr>
        <w:t>Wykonawca sporządzi program i harmonogram szkolenia i przekaże go Zamawiającemu przed rozpoczęciem szkolenia.</w:t>
      </w:r>
    </w:p>
    <w:p w:rsidR="00C53BBF" w:rsidRPr="00C53BBF" w:rsidRDefault="00C53BBF" w:rsidP="009D3DA1">
      <w:pPr>
        <w:spacing w:before="120" w:after="120" w:line="240" w:lineRule="auto"/>
        <w:rPr>
          <w:rFonts w:eastAsia="Calibri" w:cstheme="minorHAnsi"/>
        </w:rPr>
      </w:pPr>
      <w:r w:rsidRPr="00C53BBF">
        <w:rPr>
          <w:rFonts w:eastAsia="Calibri" w:cstheme="minorHAnsi"/>
        </w:rPr>
        <w:t>Zakres i tematyka szkolenia może zostać zmodyfikowana lub uzupełniona, po uzgodnieniu z Zamawiającym tak</w:t>
      </w:r>
      <w:r w:rsidR="00170416">
        <w:rPr>
          <w:rFonts w:eastAsia="Calibri" w:cstheme="minorHAnsi"/>
        </w:rPr>
        <w:t>,</w:t>
      </w:r>
      <w:r w:rsidRPr="00C53BBF">
        <w:rPr>
          <w:rFonts w:eastAsia="Calibri" w:cstheme="minorHAnsi"/>
        </w:rPr>
        <w:t xml:space="preserve"> aby w pełni pokrywała zakres tematyczny związany z planowaniem i działaniem systemu PIT.</w:t>
      </w:r>
    </w:p>
    <w:p w:rsidR="00C53BBF" w:rsidRPr="00C53BBF" w:rsidRDefault="00C53BBF" w:rsidP="009D3DA1">
      <w:pPr>
        <w:spacing w:before="120" w:after="120" w:line="240" w:lineRule="auto"/>
        <w:rPr>
          <w:rFonts w:eastAsia="Calibri" w:cstheme="minorHAnsi"/>
        </w:rPr>
      </w:pPr>
      <w:r w:rsidRPr="00C53BBF">
        <w:rPr>
          <w:rFonts w:eastAsia="Calibri" w:cstheme="minorHAnsi"/>
        </w:rPr>
        <w:t xml:space="preserve">Kod i nazwa </w:t>
      </w:r>
      <w:proofErr w:type="spellStart"/>
      <w:r w:rsidRPr="00C53BBF">
        <w:rPr>
          <w:rFonts w:eastAsia="Calibri" w:cstheme="minorHAnsi"/>
        </w:rPr>
        <w:t>zamówienia</w:t>
      </w:r>
      <w:proofErr w:type="spellEnd"/>
      <w:r w:rsidRPr="00C53BBF">
        <w:rPr>
          <w:rFonts w:eastAsia="Calibri" w:cstheme="minorHAnsi"/>
        </w:rPr>
        <w:t xml:space="preserve"> według Wspólnego Słownika Zamówień (CPV):</w:t>
      </w:r>
    </w:p>
    <w:p w:rsidR="00C53BBF" w:rsidRPr="003719BB" w:rsidRDefault="00C53BBF" w:rsidP="009D3DA1">
      <w:pPr>
        <w:spacing w:before="120" w:after="120" w:line="240" w:lineRule="auto"/>
        <w:rPr>
          <w:rFonts w:eastAsia="Calibri" w:cstheme="minorHAnsi"/>
        </w:rPr>
      </w:pPr>
      <w:r w:rsidRPr="003719BB">
        <w:rPr>
          <w:rFonts w:eastAsia="Calibri" w:cstheme="minorHAnsi"/>
        </w:rPr>
        <w:t>80500000-9 – usługi szkoleniowe</w:t>
      </w:r>
    </w:p>
    <w:p w:rsidR="00C53BBF" w:rsidRPr="00C53BBF" w:rsidRDefault="00C53BBF" w:rsidP="009D3DA1">
      <w:pPr>
        <w:pStyle w:val="Nagwek3"/>
        <w:jc w:val="left"/>
        <w:rPr>
          <w:rFonts w:eastAsia="Calibri"/>
        </w:rPr>
      </w:pPr>
      <w:r w:rsidRPr="00C53BBF">
        <w:rPr>
          <w:rFonts w:eastAsia="Calibri"/>
        </w:rPr>
        <w:t>Etap 2</w:t>
      </w:r>
    </w:p>
    <w:p w:rsidR="00C53BBF" w:rsidRPr="00C53BBF" w:rsidRDefault="00C53BBF" w:rsidP="009D3DA1">
      <w:pPr>
        <w:spacing w:before="120" w:after="120" w:line="240" w:lineRule="auto"/>
        <w:rPr>
          <w:rFonts w:eastAsia="Calibri" w:cstheme="minorHAnsi"/>
        </w:rPr>
      </w:pPr>
      <w:r w:rsidRPr="00C53BBF">
        <w:rPr>
          <w:rFonts w:eastAsia="Calibri" w:cstheme="minorHAnsi"/>
        </w:rPr>
        <w:t>Utworzony w trakcie etapu 1 projekt aktu prawnego wykonawca zaktualizuje o przepisy dotyczące zbierania i publikacji danych dotyczącej obsługi planów inwestycyjnych oraz jakości usług wynikających z art. 20 i 22 Europejskiego Kodeksu Łączności Elektronicznej (Dz. Urz. UE L Nr 321, str. 36) ustanowionego Dyrektywą Parlamentu Europejskiego i Rady (UE) 2018/1972 z dnia 11 grudnia 2018 r.</w:t>
      </w:r>
    </w:p>
    <w:p w:rsidR="00C53BBF" w:rsidRPr="00C53BBF" w:rsidRDefault="00C53BBF" w:rsidP="009D3DA1">
      <w:pPr>
        <w:spacing w:before="120" w:after="120" w:line="240" w:lineRule="auto"/>
        <w:rPr>
          <w:rFonts w:eastAsia="Calibri" w:cstheme="minorHAnsi"/>
        </w:rPr>
      </w:pPr>
      <w:r w:rsidRPr="00C53BBF">
        <w:rPr>
          <w:rFonts w:eastAsia="Calibri" w:cstheme="minorHAnsi"/>
        </w:rPr>
        <w:t xml:space="preserve">W ramach aktualizacji ww. projektu aktu prawnego, Wykonawca będzie brał udział w spotkaniach roboczych, w tym w spotkaniach z Zamawiającym oraz wskazanych przez Zamawiającego, </w:t>
      </w:r>
      <w:r w:rsidR="00966F34">
        <w:rPr>
          <w:rFonts w:eastAsia="Calibri" w:cstheme="minorHAnsi"/>
        </w:rPr>
        <w:t xml:space="preserve">w </w:t>
      </w:r>
      <w:r w:rsidRPr="00C53BBF">
        <w:rPr>
          <w:rFonts w:eastAsia="Calibri" w:cstheme="minorHAnsi"/>
        </w:rPr>
        <w:t xml:space="preserve">spotkaniach </w:t>
      </w:r>
      <w:proofErr w:type="spellStart"/>
      <w:r w:rsidRPr="00C53BBF">
        <w:rPr>
          <w:rFonts w:eastAsia="Calibri" w:cstheme="minorHAnsi"/>
        </w:rPr>
        <w:t>uzgodnieniowych</w:t>
      </w:r>
      <w:proofErr w:type="spellEnd"/>
      <w:r w:rsidRPr="00C53BBF">
        <w:rPr>
          <w:rFonts w:eastAsia="Calibri" w:cstheme="minorHAnsi"/>
        </w:rPr>
        <w:t xml:space="preserve"> lub konsultacyjnych dotyczących projektu rozporządzenia (m.in. konferencja </w:t>
      </w:r>
      <w:proofErr w:type="spellStart"/>
      <w:r w:rsidRPr="00C53BBF">
        <w:rPr>
          <w:rFonts w:eastAsia="Calibri" w:cstheme="minorHAnsi"/>
        </w:rPr>
        <w:t>uzgodnieniowa</w:t>
      </w:r>
      <w:proofErr w:type="spellEnd"/>
      <w:r w:rsidRPr="00C53BBF">
        <w:rPr>
          <w:rFonts w:eastAsia="Calibri" w:cstheme="minorHAnsi"/>
        </w:rPr>
        <w:t xml:space="preserve">, Komitet Rady Ministrów do spraw Cyfryzacji, Komisja Wspólna Rządu </w:t>
      </w:r>
      <w:r w:rsidR="00D67F04">
        <w:rPr>
          <w:rFonts w:eastAsia="Calibri" w:cstheme="minorHAnsi"/>
        </w:rPr>
        <w:br/>
      </w:r>
      <w:r w:rsidRPr="00C53BBF">
        <w:rPr>
          <w:rFonts w:eastAsia="Calibri" w:cstheme="minorHAnsi"/>
        </w:rPr>
        <w:t xml:space="preserve">i Samorządu Terytorialnego, komisja prawnicza itp.). Zamawiający wskaże co najmniej trzy spotkania konsultacyjne lub </w:t>
      </w:r>
      <w:proofErr w:type="spellStart"/>
      <w:r w:rsidRPr="00C53BBF">
        <w:rPr>
          <w:rFonts w:eastAsia="Calibri" w:cstheme="minorHAnsi"/>
        </w:rPr>
        <w:t>uzgodnieniowe</w:t>
      </w:r>
      <w:proofErr w:type="spellEnd"/>
      <w:r w:rsidRPr="00C53BBF">
        <w:rPr>
          <w:rFonts w:eastAsia="Calibri" w:cstheme="minorHAnsi"/>
        </w:rPr>
        <w:t>, do udziału w których Wykonawca jest obowiązany.</w:t>
      </w:r>
      <w:r w:rsidR="004A4E12">
        <w:rPr>
          <w:rFonts w:eastAsia="Calibri" w:cstheme="minorHAnsi"/>
        </w:rPr>
        <w:t xml:space="preserve"> Wykonawca </w:t>
      </w:r>
      <w:r w:rsidR="00514545">
        <w:rPr>
          <w:rFonts w:eastAsia="Calibri" w:cstheme="minorHAnsi"/>
        </w:rPr>
        <w:t>weźmie</w:t>
      </w:r>
      <w:r w:rsidR="004A4E12">
        <w:rPr>
          <w:rFonts w:eastAsia="Calibri" w:cstheme="minorHAnsi"/>
        </w:rPr>
        <w:t xml:space="preserve"> udział w spotkaniach osobiście albo poprzez wideokonferencję.</w:t>
      </w:r>
      <w:r w:rsidRPr="00C53BBF">
        <w:rPr>
          <w:rFonts w:eastAsia="Calibri" w:cstheme="minorHAnsi"/>
        </w:rPr>
        <w:t xml:space="preserve"> </w:t>
      </w:r>
      <w:r w:rsidR="004A4E12">
        <w:rPr>
          <w:rFonts w:eastAsia="Calibri" w:cstheme="minorHAnsi"/>
        </w:rPr>
        <w:t xml:space="preserve">Forma udziału Wykonawcy w spotkaniach zostanie wybrana przez Zamawiającego w trakcie realizacji Przedmiotu </w:t>
      </w:r>
      <w:proofErr w:type="spellStart"/>
      <w:r w:rsidR="004A4E12">
        <w:rPr>
          <w:rFonts w:eastAsia="Calibri" w:cstheme="minorHAnsi"/>
        </w:rPr>
        <w:t>zamówienia</w:t>
      </w:r>
      <w:proofErr w:type="spellEnd"/>
      <w:r w:rsidR="004A4E12">
        <w:rPr>
          <w:rFonts w:eastAsia="Calibri" w:cstheme="minorHAnsi"/>
        </w:rPr>
        <w:t xml:space="preserve">. </w:t>
      </w:r>
      <w:r w:rsidRPr="00C53BBF">
        <w:rPr>
          <w:rFonts w:eastAsia="Calibri" w:cstheme="minorHAnsi"/>
        </w:rPr>
        <w:t xml:space="preserve">W przypadku wzięcia przez Wykonawcę udziału w mniej niż trzech spotkaniach </w:t>
      </w:r>
      <w:proofErr w:type="spellStart"/>
      <w:r w:rsidRPr="00C53BBF">
        <w:rPr>
          <w:rFonts w:eastAsia="Calibri" w:cstheme="minorHAnsi"/>
        </w:rPr>
        <w:t>uzgodnieniowych</w:t>
      </w:r>
      <w:proofErr w:type="spellEnd"/>
      <w:r w:rsidRPr="00C53BBF">
        <w:rPr>
          <w:rFonts w:eastAsia="Calibri" w:cstheme="minorHAnsi"/>
        </w:rPr>
        <w:t xml:space="preserve"> lub konsultacyjnych, stosownemu zmniejszeniu ulegnie jego wynagrodzenie za aktualizację projektu aktu prawnego. </w:t>
      </w:r>
    </w:p>
    <w:p w:rsidR="00C53BBF" w:rsidRPr="00C53BBF" w:rsidRDefault="00C53BBF" w:rsidP="009D3DA1">
      <w:pPr>
        <w:spacing w:before="120" w:after="120" w:line="240" w:lineRule="auto"/>
        <w:rPr>
          <w:rFonts w:eastAsia="Calibri" w:cstheme="minorHAnsi"/>
        </w:rPr>
      </w:pPr>
      <w:r w:rsidRPr="00C53BBF">
        <w:rPr>
          <w:rFonts w:eastAsia="Calibri" w:cstheme="minorHAnsi"/>
        </w:rPr>
        <w:t xml:space="preserve">Kod i nazwa </w:t>
      </w:r>
      <w:proofErr w:type="spellStart"/>
      <w:r w:rsidRPr="00C53BBF">
        <w:rPr>
          <w:rFonts w:eastAsia="Calibri" w:cstheme="minorHAnsi"/>
        </w:rPr>
        <w:t>zamówienia</w:t>
      </w:r>
      <w:proofErr w:type="spellEnd"/>
      <w:r w:rsidRPr="00C53BBF">
        <w:rPr>
          <w:rFonts w:eastAsia="Calibri" w:cstheme="minorHAnsi"/>
        </w:rPr>
        <w:t xml:space="preserve"> według Wspólnego Słownika Zamówień (CPV):</w:t>
      </w:r>
    </w:p>
    <w:p w:rsidR="00C53BBF" w:rsidRPr="003719BB" w:rsidRDefault="00C53BBF" w:rsidP="009D3DA1">
      <w:pPr>
        <w:spacing w:before="120" w:after="120" w:line="240" w:lineRule="auto"/>
        <w:rPr>
          <w:rFonts w:ascii="Calibri Light" w:eastAsia="Calibri" w:hAnsi="Calibri Light" w:cs="Times New Roman"/>
          <w:sz w:val="23"/>
        </w:rPr>
      </w:pPr>
      <w:r w:rsidRPr="003719BB">
        <w:rPr>
          <w:rFonts w:eastAsia="Calibri" w:cstheme="minorHAnsi"/>
        </w:rPr>
        <w:t>79140000-7 – doradztwo prawne i usługi informacyjne</w:t>
      </w:r>
    </w:p>
    <w:p w:rsidR="00C53BBF" w:rsidRPr="0099514F" w:rsidRDefault="00C53BBF" w:rsidP="009D3DA1">
      <w:pPr>
        <w:pStyle w:val="Nagwek2"/>
      </w:pPr>
      <w:r w:rsidRPr="0099514F">
        <w:t>Zadania Wykonawcy</w:t>
      </w:r>
    </w:p>
    <w:p w:rsidR="00C53BBF" w:rsidRPr="004F7A2D" w:rsidRDefault="00C53BBF" w:rsidP="009D3DA1">
      <w:pPr>
        <w:rPr>
          <w:rFonts w:eastAsia="Calibri" w:cstheme="minorHAnsi"/>
        </w:rPr>
      </w:pPr>
      <w:r w:rsidRPr="004F7A2D">
        <w:rPr>
          <w:rFonts w:eastAsia="Calibri" w:cstheme="minorHAnsi"/>
        </w:rPr>
        <w:t xml:space="preserve">W celu realizacji </w:t>
      </w:r>
      <w:proofErr w:type="spellStart"/>
      <w:r w:rsidRPr="004F7A2D">
        <w:rPr>
          <w:rFonts w:eastAsia="Calibri" w:cstheme="minorHAnsi"/>
        </w:rPr>
        <w:t>zamówienia</w:t>
      </w:r>
      <w:proofErr w:type="spellEnd"/>
      <w:r w:rsidRPr="004F7A2D">
        <w:rPr>
          <w:rFonts w:eastAsia="Calibri" w:cstheme="minorHAnsi"/>
        </w:rPr>
        <w:t xml:space="preserve"> wykonawca powinien w szczególności:</w:t>
      </w:r>
    </w:p>
    <w:p w:rsidR="00C53BBF" w:rsidRPr="004F7A2D" w:rsidRDefault="00C53BBF" w:rsidP="009D3DA1">
      <w:pPr>
        <w:numPr>
          <w:ilvl w:val="0"/>
          <w:numId w:val="22"/>
        </w:numPr>
        <w:contextualSpacing/>
        <w:rPr>
          <w:rFonts w:eastAsia="Calibri" w:cstheme="minorHAnsi"/>
        </w:rPr>
      </w:pPr>
      <w:r w:rsidRPr="004F7A2D">
        <w:rPr>
          <w:rFonts w:eastAsia="Calibri" w:cstheme="minorHAnsi"/>
        </w:rPr>
        <w:lastRenderedPageBreak/>
        <w:t>przeprowadzić analizę, której celem jest ustalenie elementów sieci telekomunikacyjnej, których wykazanie jest niezbędne w treści rozporządzenia,</w:t>
      </w:r>
    </w:p>
    <w:p w:rsidR="00C53BBF" w:rsidRPr="004F7A2D" w:rsidRDefault="00C53BBF" w:rsidP="009D3DA1">
      <w:pPr>
        <w:numPr>
          <w:ilvl w:val="0"/>
          <w:numId w:val="22"/>
        </w:numPr>
        <w:contextualSpacing/>
        <w:rPr>
          <w:rFonts w:eastAsia="Calibri" w:cstheme="minorHAnsi"/>
        </w:rPr>
      </w:pPr>
      <w:r w:rsidRPr="004F7A2D">
        <w:rPr>
          <w:rFonts w:eastAsia="Calibri" w:cstheme="minorHAnsi"/>
        </w:rPr>
        <w:t>przeprowadzić analizę, której celem jest ustalenie elementów infrastruktury telekomunikacyjnej, których wykazanie jest niezbędne w treści rozporządzenia,</w:t>
      </w:r>
    </w:p>
    <w:p w:rsidR="00C53BBF" w:rsidRPr="004F7A2D" w:rsidRDefault="00C53BBF" w:rsidP="009D3DA1">
      <w:pPr>
        <w:numPr>
          <w:ilvl w:val="0"/>
          <w:numId w:val="22"/>
        </w:numPr>
        <w:contextualSpacing/>
        <w:rPr>
          <w:rFonts w:eastAsia="Calibri" w:cstheme="minorHAnsi"/>
        </w:rPr>
      </w:pPr>
      <w:r w:rsidRPr="004F7A2D">
        <w:rPr>
          <w:rFonts w:eastAsia="Calibri" w:cstheme="minorHAnsi"/>
        </w:rPr>
        <w:t>przeprowadzić analizę, której celem jest ustalenie rodzajów usług, których wykazanie jest niezbędne w treści rozporządzenia,</w:t>
      </w:r>
    </w:p>
    <w:p w:rsidR="00C53BBF" w:rsidRPr="004F7A2D" w:rsidRDefault="00C53BBF" w:rsidP="009D3DA1">
      <w:pPr>
        <w:numPr>
          <w:ilvl w:val="0"/>
          <w:numId w:val="22"/>
        </w:numPr>
        <w:contextualSpacing/>
        <w:rPr>
          <w:rFonts w:eastAsia="Calibri" w:cstheme="minorHAnsi"/>
        </w:rPr>
      </w:pPr>
      <w:r w:rsidRPr="004F7A2D">
        <w:rPr>
          <w:rFonts w:eastAsia="Calibri" w:cstheme="minorHAnsi"/>
        </w:rPr>
        <w:t>ustalić zakres danych niezbędnych do przekazania na potrzeby inwentaryzacji,</w:t>
      </w:r>
    </w:p>
    <w:p w:rsidR="00C53BBF" w:rsidRPr="004F7A2D" w:rsidRDefault="00C53BBF" w:rsidP="009D3DA1">
      <w:pPr>
        <w:numPr>
          <w:ilvl w:val="0"/>
          <w:numId w:val="22"/>
        </w:numPr>
        <w:contextualSpacing/>
        <w:rPr>
          <w:rFonts w:eastAsia="Calibri" w:cstheme="minorHAnsi"/>
        </w:rPr>
      </w:pPr>
      <w:r w:rsidRPr="004F7A2D">
        <w:rPr>
          <w:rFonts w:eastAsia="Calibri" w:cstheme="minorHAnsi"/>
        </w:rPr>
        <w:t>określić sposób i formaty przekazywania danych,</w:t>
      </w:r>
    </w:p>
    <w:p w:rsidR="00C53BBF" w:rsidRPr="004F7A2D" w:rsidRDefault="00C53BBF" w:rsidP="009D3DA1">
      <w:pPr>
        <w:numPr>
          <w:ilvl w:val="0"/>
          <w:numId w:val="22"/>
        </w:numPr>
        <w:contextualSpacing/>
        <w:rPr>
          <w:rFonts w:eastAsia="Calibri" w:cstheme="minorHAnsi"/>
        </w:rPr>
      </w:pPr>
      <w:r w:rsidRPr="004F7A2D">
        <w:rPr>
          <w:rFonts w:eastAsia="Calibri" w:cstheme="minorHAnsi"/>
        </w:rPr>
        <w:t>zapewnić spójność projektu rozporządzenia z innymi aktami prawnymi i wytycznymi organizacji międzynarodowych,</w:t>
      </w:r>
    </w:p>
    <w:p w:rsidR="00C53BBF" w:rsidRPr="004F7A2D" w:rsidRDefault="00C53BBF" w:rsidP="009D3DA1">
      <w:pPr>
        <w:numPr>
          <w:ilvl w:val="0"/>
          <w:numId w:val="22"/>
        </w:numPr>
        <w:contextualSpacing/>
        <w:rPr>
          <w:rFonts w:eastAsia="Calibri" w:cstheme="minorHAnsi"/>
        </w:rPr>
      </w:pPr>
      <w:r w:rsidRPr="004F7A2D">
        <w:rPr>
          <w:rFonts w:eastAsia="Calibri" w:cstheme="minorHAnsi"/>
        </w:rPr>
        <w:t>zapewnić zgodność terminologii użytej w projekcie rozporządzenia z terminologią branżową,</w:t>
      </w:r>
    </w:p>
    <w:p w:rsidR="00C53BBF" w:rsidRPr="004F7A2D" w:rsidRDefault="00C53BBF" w:rsidP="009D3DA1">
      <w:pPr>
        <w:numPr>
          <w:ilvl w:val="0"/>
          <w:numId w:val="22"/>
        </w:numPr>
        <w:contextualSpacing/>
        <w:rPr>
          <w:rFonts w:eastAsia="Calibri" w:cstheme="minorHAnsi"/>
        </w:rPr>
      </w:pPr>
      <w:r w:rsidRPr="004F7A2D">
        <w:rPr>
          <w:rFonts w:eastAsia="Calibri" w:cstheme="minorHAnsi"/>
        </w:rPr>
        <w:t xml:space="preserve">zapewnić zachowanie formy odpowiadającej </w:t>
      </w:r>
      <w:r w:rsidRPr="004F7A2D">
        <w:rPr>
          <w:rFonts w:eastAsia="Calibri" w:cstheme="minorHAnsi"/>
          <w:i/>
        </w:rPr>
        <w:t>Zasadom techniki prawodawczej</w:t>
      </w:r>
      <w:r w:rsidRPr="004F7A2D">
        <w:rPr>
          <w:rFonts w:eastAsia="Calibri" w:cstheme="minorHAnsi"/>
        </w:rPr>
        <w:t>,</w:t>
      </w:r>
    </w:p>
    <w:p w:rsidR="00C53BBF" w:rsidRPr="004F7A2D" w:rsidRDefault="00C53BBF" w:rsidP="009D3DA1">
      <w:pPr>
        <w:numPr>
          <w:ilvl w:val="0"/>
          <w:numId w:val="22"/>
        </w:numPr>
        <w:contextualSpacing/>
        <w:rPr>
          <w:rFonts w:eastAsia="Calibri" w:cstheme="minorHAnsi"/>
        </w:rPr>
      </w:pPr>
      <w:r w:rsidRPr="004F7A2D">
        <w:rPr>
          <w:rFonts w:eastAsia="Calibri" w:cstheme="minorHAnsi"/>
        </w:rPr>
        <w:t>przeprowadzić konsultacje z przedsiębiorcami telekomunikacyjnymi,</w:t>
      </w:r>
    </w:p>
    <w:p w:rsidR="00C53BBF" w:rsidRPr="004F7A2D" w:rsidRDefault="00C53BBF" w:rsidP="009D3DA1">
      <w:pPr>
        <w:numPr>
          <w:ilvl w:val="0"/>
          <w:numId w:val="22"/>
        </w:numPr>
        <w:contextualSpacing/>
        <w:rPr>
          <w:rFonts w:eastAsia="Calibri" w:cstheme="minorHAnsi"/>
        </w:rPr>
      </w:pPr>
      <w:r w:rsidRPr="004F7A2D">
        <w:rPr>
          <w:rFonts w:eastAsia="Calibri" w:cstheme="minorHAnsi"/>
        </w:rPr>
        <w:t>przygotować wstępny projekt rozporządzenia, który będzie stanowił podstawę prowadzenia dalszych prac legislacyjnych,</w:t>
      </w:r>
    </w:p>
    <w:p w:rsidR="00C53BBF" w:rsidRPr="004F7A2D" w:rsidRDefault="00C53BBF" w:rsidP="009D3DA1">
      <w:pPr>
        <w:numPr>
          <w:ilvl w:val="0"/>
          <w:numId w:val="22"/>
        </w:numPr>
        <w:contextualSpacing/>
        <w:rPr>
          <w:rFonts w:eastAsia="Calibri" w:cstheme="minorHAnsi"/>
        </w:rPr>
      </w:pPr>
      <w:r w:rsidRPr="004F7A2D">
        <w:rPr>
          <w:rFonts w:eastAsia="Calibri" w:cstheme="minorHAnsi"/>
        </w:rPr>
        <w:t xml:space="preserve">określić zakres szkolenia dla osób wskazanych przez Zamawiającego, celem którego będzie zapewnienie prawidłowości obsługi systemu, </w:t>
      </w:r>
    </w:p>
    <w:p w:rsidR="00C53BBF" w:rsidRDefault="00C53BBF" w:rsidP="009D3DA1">
      <w:pPr>
        <w:numPr>
          <w:ilvl w:val="0"/>
          <w:numId w:val="22"/>
        </w:numPr>
        <w:contextualSpacing/>
        <w:rPr>
          <w:rFonts w:eastAsia="Calibri" w:cstheme="minorHAnsi"/>
        </w:rPr>
      </w:pPr>
      <w:r w:rsidRPr="00BD2920">
        <w:rPr>
          <w:rFonts w:eastAsia="Calibri" w:cstheme="minorHAnsi"/>
        </w:rPr>
        <w:t>przygotować niezbędne materiały szkoleniowe i przeprowadzić szkolenie dla osób wskazanych przez Zamawiającego,</w:t>
      </w:r>
    </w:p>
    <w:p w:rsidR="00C53BBF" w:rsidRPr="00BD2920" w:rsidRDefault="00C53BBF" w:rsidP="009D3DA1">
      <w:pPr>
        <w:numPr>
          <w:ilvl w:val="0"/>
          <w:numId w:val="22"/>
        </w:numPr>
        <w:contextualSpacing/>
        <w:rPr>
          <w:rFonts w:eastAsia="Calibri" w:cstheme="minorHAnsi"/>
        </w:rPr>
      </w:pPr>
      <w:r>
        <w:rPr>
          <w:rFonts w:eastAsia="Calibri" w:cstheme="minorHAnsi"/>
        </w:rPr>
        <w:t xml:space="preserve">zapewnić </w:t>
      </w:r>
      <w:r w:rsidRPr="00BD2920">
        <w:rPr>
          <w:rFonts w:eastAsia="Calibri" w:cstheme="minorHAnsi"/>
        </w:rPr>
        <w:t>dystrybucj</w:t>
      </w:r>
      <w:r>
        <w:rPr>
          <w:rFonts w:eastAsia="Calibri" w:cstheme="minorHAnsi"/>
        </w:rPr>
        <w:t>ę</w:t>
      </w:r>
      <w:r w:rsidRPr="00BD2920">
        <w:rPr>
          <w:rFonts w:eastAsia="Calibri" w:cstheme="minorHAnsi"/>
        </w:rPr>
        <w:t xml:space="preserve"> i skład materiałów informacyjnych.</w:t>
      </w:r>
    </w:p>
    <w:p w:rsidR="00B60427" w:rsidRDefault="00B60427" w:rsidP="009D3DA1">
      <w:pPr>
        <w:pStyle w:val="Nagwek2"/>
      </w:pPr>
      <w:r>
        <w:t>Wymagania względem wykonawcy</w:t>
      </w:r>
    </w:p>
    <w:p w:rsidR="00D67F04" w:rsidRPr="005D3EC1" w:rsidRDefault="00D67F04" w:rsidP="009D3DA1">
      <w:pPr>
        <w:pStyle w:val="Akapitzlist"/>
        <w:numPr>
          <w:ilvl w:val="0"/>
          <w:numId w:val="34"/>
        </w:numPr>
        <w:spacing w:before="120" w:after="120" w:line="240" w:lineRule="auto"/>
        <w:rPr>
          <w:rFonts w:eastAsia="Calibri" w:cstheme="minorHAnsi"/>
        </w:rPr>
      </w:pPr>
      <w:r w:rsidRPr="005D3EC1">
        <w:rPr>
          <w:rFonts w:eastAsia="Calibri" w:cstheme="minorHAnsi"/>
        </w:rPr>
        <w:t>W celu wykazania doświadczenia wykonawcy Zamawiający wymaga, aby:</w:t>
      </w:r>
    </w:p>
    <w:p w:rsidR="00D67F04" w:rsidRDefault="00D67F04" w:rsidP="009D3DA1">
      <w:pPr>
        <w:spacing w:before="120" w:after="120" w:line="240" w:lineRule="auto"/>
        <w:rPr>
          <w:rFonts w:eastAsia="Calibri" w:cstheme="minorHAnsi"/>
        </w:rPr>
      </w:pPr>
    </w:p>
    <w:p w:rsidR="00B60427" w:rsidRPr="00FC2F5A" w:rsidRDefault="00B60427" w:rsidP="009D3DA1">
      <w:pPr>
        <w:pStyle w:val="Akapitzlist"/>
        <w:numPr>
          <w:ilvl w:val="0"/>
          <w:numId w:val="31"/>
        </w:numPr>
        <w:spacing w:before="120" w:after="120" w:line="240" w:lineRule="auto"/>
        <w:rPr>
          <w:rFonts w:eastAsia="Calibri" w:cstheme="minorHAnsi"/>
        </w:rPr>
      </w:pPr>
      <w:r w:rsidRPr="00FC2F5A">
        <w:rPr>
          <w:rFonts w:eastAsia="Calibri" w:cstheme="minorHAnsi"/>
        </w:rPr>
        <w:t xml:space="preserve">Wykonawca </w:t>
      </w:r>
      <w:r w:rsidR="00D67F04">
        <w:rPr>
          <w:rFonts w:eastAsia="Calibri" w:cstheme="minorHAnsi"/>
        </w:rPr>
        <w:t>posiadał</w:t>
      </w:r>
      <w:r w:rsidRPr="00FC2F5A">
        <w:rPr>
          <w:rFonts w:eastAsia="Calibri" w:cstheme="minorHAnsi"/>
        </w:rPr>
        <w:t xml:space="preserve"> doświadczenie w wykonaniu w okresie ostatnich trzech lat przed upływem terminu składania ofert,</w:t>
      </w:r>
      <w:r w:rsidR="00D67F04" w:rsidRPr="00FC2F5A">
        <w:rPr>
          <w:rFonts w:eastAsia="Calibri" w:cstheme="minorHAnsi"/>
        </w:rPr>
        <w:t xml:space="preserve"> </w:t>
      </w:r>
      <w:r w:rsidR="00966F34" w:rsidRPr="00FC2F5A">
        <w:rPr>
          <w:rFonts w:eastAsia="Calibri" w:cstheme="minorHAnsi"/>
        </w:rPr>
        <w:t xml:space="preserve">a jeżeli okres prowadzenia działalności jest krótszy – w tym okresie </w:t>
      </w:r>
      <w:r w:rsidR="00966F34">
        <w:rPr>
          <w:rFonts w:eastAsia="Calibri" w:cstheme="minorHAnsi"/>
        </w:rPr>
        <w:t xml:space="preserve">– </w:t>
      </w:r>
      <w:r w:rsidR="00D67F04" w:rsidRPr="00FC2F5A">
        <w:rPr>
          <w:rFonts w:eastAsia="Calibri" w:cstheme="minorHAnsi"/>
        </w:rPr>
        <w:t>w postaci</w:t>
      </w:r>
      <w:r w:rsidRPr="00FC2F5A">
        <w:rPr>
          <w:rFonts w:eastAsia="Calibri" w:cstheme="minorHAnsi"/>
        </w:rPr>
        <w:t xml:space="preserve"> </w:t>
      </w:r>
      <w:r w:rsidR="00D67F04">
        <w:rPr>
          <w:rFonts w:eastAsia="Calibri" w:cstheme="minorHAnsi"/>
        </w:rPr>
        <w:t xml:space="preserve">zrealizowania </w:t>
      </w:r>
      <w:r w:rsidRPr="00FC2F5A">
        <w:rPr>
          <w:rFonts w:eastAsia="Calibri" w:cstheme="minorHAnsi"/>
        </w:rPr>
        <w:t xml:space="preserve">co najmniej dwóch usług, których głównym przedmiotem było </w:t>
      </w:r>
      <w:r w:rsidR="00D7455D">
        <w:rPr>
          <w:rFonts w:eastAsia="Calibri" w:cstheme="minorHAnsi"/>
        </w:rPr>
        <w:t>przygotowanie projektu aktu prawnego</w:t>
      </w:r>
      <w:r w:rsidRPr="00FC2F5A">
        <w:rPr>
          <w:rFonts w:eastAsia="Calibri" w:cstheme="minorHAnsi"/>
        </w:rPr>
        <w:t>.</w:t>
      </w:r>
    </w:p>
    <w:p w:rsidR="00B60427" w:rsidRDefault="00B60427" w:rsidP="009D3DA1">
      <w:pPr>
        <w:pStyle w:val="Akapitzlist"/>
        <w:numPr>
          <w:ilvl w:val="0"/>
          <w:numId w:val="31"/>
        </w:numPr>
        <w:spacing w:before="120" w:after="120" w:line="240" w:lineRule="auto"/>
        <w:rPr>
          <w:rFonts w:eastAsia="Calibri" w:cstheme="minorHAnsi"/>
        </w:rPr>
      </w:pPr>
      <w:r w:rsidRPr="00FC2F5A">
        <w:rPr>
          <w:rFonts w:eastAsia="Calibri" w:cstheme="minorHAnsi"/>
        </w:rPr>
        <w:t>Wykonawca w okresie ostatnich pięciu lat (przed upływem terminu składania ofert), a jeżeli okres prowadzenia działalności jest krótszy – w tym okresie, wykonał co najmniej 1 szkolenie z zakresu telekomunikacji, a liczba uczestników takiego szkolenia wynosiła co najmniej 15 osób. Przez szkolenia rozumie się: szkolenia, konferencje, seminaria, wizyty studyjne itp., podnoszące kwalifikacje uczestników w zakresie, którego dotyczy szkolenie.</w:t>
      </w:r>
    </w:p>
    <w:p w:rsidR="006D0727" w:rsidRPr="00FC2F5A" w:rsidRDefault="006D0727" w:rsidP="009D3DA1">
      <w:pPr>
        <w:pStyle w:val="Akapitzlist"/>
        <w:spacing w:before="120" w:after="120" w:line="240" w:lineRule="auto"/>
        <w:rPr>
          <w:rFonts w:eastAsia="Calibri" w:cstheme="minorHAnsi"/>
        </w:rPr>
      </w:pPr>
    </w:p>
    <w:p w:rsidR="00B60427" w:rsidRPr="005D3EC1" w:rsidRDefault="00B60427" w:rsidP="009D3DA1">
      <w:pPr>
        <w:pStyle w:val="Akapitzlist"/>
        <w:numPr>
          <w:ilvl w:val="0"/>
          <w:numId w:val="34"/>
        </w:numPr>
        <w:spacing w:before="120" w:after="120" w:line="240" w:lineRule="auto"/>
        <w:rPr>
          <w:rFonts w:eastAsia="Calibri" w:cstheme="minorHAnsi"/>
        </w:rPr>
      </w:pPr>
      <w:r w:rsidRPr="005D3EC1">
        <w:rPr>
          <w:rFonts w:eastAsia="Calibri" w:cstheme="minorHAnsi"/>
        </w:rPr>
        <w:t>Wykonawca zobowiązany jest wykazać, że dysponuje co najmniej dwoma specjalistami w zakresie telekomunikacji, którzy posiadają następujące wykształcenie, kwalifikacje zawodowe i doświadczenie</w:t>
      </w:r>
      <w:r w:rsidR="00BC0115">
        <w:rPr>
          <w:rFonts w:eastAsia="Calibri" w:cstheme="minorHAnsi"/>
        </w:rPr>
        <w:t xml:space="preserve"> szkoleniowe w obszarze objętym zamówieniem</w:t>
      </w:r>
      <w:r w:rsidRPr="005D3EC1">
        <w:rPr>
          <w:rFonts w:eastAsia="Calibri" w:cstheme="minorHAnsi"/>
        </w:rPr>
        <w:t>:</w:t>
      </w:r>
    </w:p>
    <w:p w:rsidR="00B60427" w:rsidRPr="005D3EC1" w:rsidRDefault="00B60427" w:rsidP="009D3DA1">
      <w:pPr>
        <w:pStyle w:val="Akapitzlist"/>
        <w:numPr>
          <w:ilvl w:val="0"/>
          <w:numId w:val="35"/>
        </w:numPr>
        <w:spacing w:before="120" w:after="120" w:line="240" w:lineRule="auto"/>
        <w:rPr>
          <w:rFonts w:eastAsia="Calibri" w:cstheme="minorHAnsi"/>
        </w:rPr>
      </w:pPr>
      <w:r w:rsidRPr="005D3EC1">
        <w:rPr>
          <w:rFonts w:eastAsia="Calibri" w:cstheme="minorHAnsi"/>
        </w:rPr>
        <w:t>wykształcenie wyższe,</w:t>
      </w:r>
    </w:p>
    <w:p w:rsidR="00B60427" w:rsidRPr="005D3EC1" w:rsidRDefault="0035692C" w:rsidP="009D3DA1">
      <w:pPr>
        <w:pStyle w:val="Akapitzlist"/>
        <w:numPr>
          <w:ilvl w:val="0"/>
          <w:numId w:val="35"/>
        </w:numPr>
        <w:spacing w:before="120" w:after="120" w:line="240" w:lineRule="auto"/>
        <w:rPr>
          <w:rFonts w:eastAsia="Calibri" w:cstheme="minorHAnsi"/>
        </w:rPr>
      </w:pPr>
      <w:r w:rsidRPr="0035692C">
        <w:rPr>
          <w:rFonts w:ascii="Calibri" w:eastAsia="Calibri" w:hAnsi="Calibri" w:cs="Times New Roman"/>
        </w:rPr>
        <w:t>min. 3-letnie doświadczenie w projektowaniu lub budowie sieci telekomunikacyjnych lub instalowaniu sieci, instalacji i urządzeń telekomunikacyjnych</w:t>
      </w:r>
      <w:r w:rsidR="00B60427" w:rsidRPr="005D3EC1">
        <w:rPr>
          <w:rFonts w:eastAsia="Calibri" w:cstheme="minorHAnsi"/>
        </w:rPr>
        <w:t>,</w:t>
      </w:r>
    </w:p>
    <w:p w:rsidR="00753738" w:rsidRPr="005D3EC1" w:rsidRDefault="00B60427" w:rsidP="009D3DA1">
      <w:pPr>
        <w:pStyle w:val="Akapitzlist"/>
        <w:numPr>
          <w:ilvl w:val="0"/>
          <w:numId w:val="35"/>
        </w:numPr>
        <w:spacing w:before="120" w:after="120" w:line="240" w:lineRule="auto"/>
        <w:rPr>
          <w:rFonts w:eastAsia="Calibri" w:cstheme="minorHAnsi"/>
        </w:rPr>
      </w:pPr>
      <w:r w:rsidRPr="005D3EC1">
        <w:rPr>
          <w:rFonts w:eastAsia="Calibri" w:cstheme="minorHAnsi"/>
        </w:rPr>
        <w:t>w ciągu ostatnich 3 lat przed terminem składania ofert brali udział w co najmniej 2 projektach w zakresie projektowania sieci telekomunikacyjnych, z których co najmniej jeden był o wartości minimum 1 000 000,00 zł brutto</w:t>
      </w:r>
      <w:r w:rsidR="00753738" w:rsidRPr="005D3EC1">
        <w:rPr>
          <w:rFonts w:eastAsia="Calibri" w:cstheme="minorHAnsi"/>
        </w:rPr>
        <w:t>,</w:t>
      </w:r>
    </w:p>
    <w:p w:rsidR="00B60427" w:rsidRPr="004F7A2D" w:rsidRDefault="00753738" w:rsidP="009D3DA1">
      <w:pPr>
        <w:spacing w:before="120" w:after="120" w:line="240" w:lineRule="auto"/>
        <w:rPr>
          <w:rFonts w:eastAsia="Calibri" w:cstheme="minorHAnsi"/>
        </w:rPr>
      </w:pPr>
      <w:r>
        <w:rPr>
          <w:rFonts w:eastAsia="Calibri" w:cstheme="minorHAnsi"/>
        </w:rPr>
        <w:t>a</w:t>
      </w:r>
      <w:r w:rsidR="00C1136B">
        <w:rPr>
          <w:rFonts w:eastAsia="Calibri" w:cstheme="minorHAnsi"/>
        </w:rPr>
        <w:t xml:space="preserve"> przynajmniej</w:t>
      </w:r>
      <w:r>
        <w:rPr>
          <w:rFonts w:eastAsia="Calibri" w:cstheme="minorHAnsi"/>
        </w:rPr>
        <w:t xml:space="preserve"> </w:t>
      </w:r>
      <w:r w:rsidR="006D0727" w:rsidRPr="006D0727">
        <w:rPr>
          <w:rFonts w:eastAsia="Calibri" w:cstheme="minorHAnsi"/>
        </w:rPr>
        <w:t xml:space="preserve">a </w:t>
      </w:r>
      <w:r w:rsidR="006D0727" w:rsidRPr="006D0727">
        <w:rPr>
          <w:rFonts w:eastAsia="Calibri" w:cstheme="minorHAnsi"/>
          <w:b/>
        </w:rPr>
        <w:t>przynajmniej</w:t>
      </w:r>
      <w:r w:rsidR="006D0727" w:rsidRPr="006D0727">
        <w:rPr>
          <w:rFonts w:eastAsia="Calibri" w:cstheme="minorHAnsi"/>
        </w:rPr>
        <w:t xml:space="preserve"> jeden z nich posiada uprawnienia budowlane w specjalności instalacyjnej w zakresie sieci, instalacji i urządzeń telekomunikacyjnych </w:t>
      </w:r>
      <w:r w:rsidR="006D0727" w:rsidRPr="006D0727">
        <w:rPr>
          <w:rFonts w:eastAsia="Calibri" w:cstheme="minorHAnsi"/>
          <w:b/>
        </w:rPr>
        <w:t>oraz przynajmniej jeden z nich</w:t>
      </w:r>
      <w:r w:rsidR="006D0727" w:rsidRPr="006D0727">
        <w:rPr>
          <w:rFonts w:eastAsia="Calibri" w:cstheme="minorHAnsi"/>
        </w:rPr>
        <w:t xml:space="preserve"> posiada doświadczenie w przeprowadzeniu co najmniej 1 szkolenia, o którym mowa w </w:t>
      </w:r>
      <w:proofErr w:type="spellStart"/>
      <w:r w:rsidR="006D0727" w:rsidRPr="006D0727">
        <w:rPr>
          <w:rFonts w:eastAsia="Calibri" w:cstheme="minorHAnsi"/>
        </w:rPr>
        <w:t>pkt</w:t>
      </w:r>
      <w:proofErr w:type="spellEnd"/>
      <w:r w:rsidR="006D0727" w:rsidRPr="006D0727">
        <w:rPr>
          <w:rFonts w:eastAsia="Calibri" w:cstheme="minorHAnsi"/>
        </w:rPr>
        <w:t xml:space="preserve"> VIII.2</w:t>
      </w:r>
      <w:r>
        <w:rPr>
          <w:rFonts w:eastAsia="Calibri" w:cstheme="minorHAnsi"/>
        </w:rPr>
        <w:t>.</w:t>
      </w:r>
    </w:p>
    <w:p w:rsidR="00B60427" w:rsidRPr="004F7A2D" w:rsidRDefault="00966F34" w:rsidP="009D3DA1">
      <w:pPr>
        <w:spacing w:before="120" w:after="12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Wykonawcy </w:t>
      </w:r>
      <w:r w:rsidR="002D4D13">
        <w:rPr>
          <w:rFonts w:eastAsia="Calibri" w:cstheme="minorHAnsi"/>
        </w:rPr>
        <w:t xml:space="preserve">mogą wspólnie ubiegać o udzielenie </w:t>
      </w:r>
      <w:proofErr w:type="spellStart"/>
      <w:r w:rsidR="002D4D13">
        <w:rPr>
          <w:rFonts w:eastAsia="Calibri" w:cstheme="minorHAnsi"/>
        </w:rPr>
        <w:t>zamówienia</w:t>
      </w:r>
      <w:proofErr w:type="spellEnd"/>
      <w:r w:rsidR="002D4D13">
        <w:rPr>
          <w:rFonts w:eastAsia="Calibri" w:cstheme="minorHAnsi"/>
        </w:rPr>
        <w:t xml:space="preserve">. w takim przypadku wykonawcy ustanowią pełnomocnika do reprezentowania w niniejszym postępowaniu. </w:t>
      </w:r>
    </w:p>
    <w:p w:rsidR="00C53BBF" w:rsidRPr="0099514F" w:rsidRDefault="00C53BBF" w:rsidP="009D3DA1">
      <w:pPr>
        <w:pStyle w:val="Nagwek2"/>
      </w:pPr>
      <w:r w:rsidRPr="0099514F">
        <w:lastRenderedPageBreak/>
        <w:t>Wymagania odnośnie oznakowania materiałów</w:t>
      </w:r>
    </w:p>
    <w:p w:rsidR="00B60427" w:rsidRPr="009A2509" w:rsidRDefault="00B60427" w:rsidP="009D3DA1">
      <w:r w:rsidRPr="009A2509">
        <w:t>Na zaproszeniach, materiałach informacyjnych, tabliczkach, listach obecności powinny zostać umieszczone:</w:t>
      </w:r>
    </w:p>
    <w:p w:rsidR="00B60427" w:rsidRPr="009A2509" w:rsidRDefault="00B60427" w:rsidP="009D3DA1">
      <w:pPr>
        <w:pStyle w:val="Akapitzlist"/>
        <w:numPr>
          <w:ilvl w:val="0"/>
          <w:numId w:val="36"/>
        </w:numPr>
        <w:tabs>
          <w:tab w:val="left" w:pos="426"/>
        </w:tabs>
      </w:pPr>
      <w:r w:rsidRPr="009A2509">
        <w:t xml:space="preserve">obowiązujące logotypy Programu Operacyjnego Polska Cyfrowa, Unii Europejskiej wraz </w:t>
      </w:r>
      <w:r w:rsidRPr="009A2509">
        <w:br/>
        <w:t>z wyrażeniem UNIA EUROPEJSKA Europejski Fundusz Rozwoju Regionalnego,</w:t>
      </w:r>
    </w:p>
    <w:p w:rsidR="00B60427" w:rsidRDefault="00B60427" w:rsidP="009D3DA1">
      <w:pPr>
        <w:pStyle w:val="Akapitzlist"/>
        <w:numPr>
          <w:ilvl w:val="0"/>
          <w:numId w:val="36"/>
        </w:numPr>
        <w:tabs>
          <w:tab w:val="left" w:pos="426"/>
        </w:tabs>
      </w:pPr>
      <w:r w:rsidRPr="009A2509">
        <w:t>informacje o współfinansowaniu szkolenia przez Unię Europejską ze środków Europejskiego Funduszu Rozwoju Regionalnego oraz budżetu państwa w ramach Programu Operacyjnego Polska Cyfrowa, 2014-2020.</w:t>
      </w:r>
    </w:p>
    <w:p w:rsidR="00B60427" w:rsidRPr="0099514F" w:rsidRDefault="00B60427" w:rsidP="009D3DA1">
      <w:pPr>
        <w:pStyle w:val="Nagwek2"/>
      </w:pPr>
      <w:r w:rsidRPr="0099514F">
        <w:t xml:space="preserve">Termin </w:t>
      </w:r>
      <w:r>
        <w:t>wykonania</w:t>
      </w:r>
    </w:p>
    <w:p w:rsidR="00966F34" w:rsidRDefault="00B60427" w:rsidP="009D3DA1">
      <w:pPr>
        <w:spacing w:before="120" w:after="120" w:line="240" w:lineRule="auto"/>
        <w:rPr>
          <w:rFonts w:eastAsia="Calibri" w:cstheme="minorHAnsi"/>
        </w:rPr>
      </w:pPr>
      <w:r w:rsidRPr="004F7A2D">
        <w:rPr>
          <w:rFonts w:eastAsia="Calibri" w:cstheme="minorHAnsi"/>
        </w:rPr>
        <w:t xml:space="preserve">Przedmiot </w:t>
      </w:r>
      <w:proofErr w:type="spellStart"/>
      <w:r w:rsidRPr="004F7A2D">
        <w:rPr>
          <w:rFonts w:eastAsia="Calibri" w:cstheme="minorHAnsi"/>
        </w:rPr>
        <w:t>zamówienia</w:t>
      </w:r>
      <w:proofErr w:type="spellEnd"/>
      <w:r w:rsidRPr="004F7A2D">
        <w:rPr>
          <w:rFonts w:eastAsia="Calibri" w:cstheme="minorHAnsi"/>
        </w:rPr>
        <w:t xml:space="preserve"> powinien być zrealizowany w termin</w:t>
      </w:r>
      <w:r w:rsidR="00966F34">
        <w:rPr>
          <w:rFonts w:eastAsia="Calibri" w:cstheme="minorHAnsi"/>
        </w:rPr>
        <w:t>ach:</w:t>
      </w:r>
    </w:p>
    <w:p w:rsidR="00966F34" w:rsidRDefault="00966F34" w:rsidP="009D3DA1">
      <w:pPr>
        <w:pStyle w:val="Akapitzlist"/>
        <w:numPr>
          <w:ilvl w:val="0"/>
          <w:numId w:val="32"/>
        </w:numPr>
        <w:spacing w:before="120" w:after="12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Etap 1 – </w:t>
      </w:r>
      <w:r w:rsidR="00B60427" w:rsidRPr="00C3378D">
        <w:rPr>
          <w:rFonts w:eastAsia="Calibri" w:cstheme="minorHAnsi"/>
        </w:rPr>
        <w:t xml:space="preserve">6 miesięcy od daty </w:t>
      </w:r>
      <w:r w:rsidR="00D67F04" w:rsidRPr="00C3378D">
        <w:rPr>
          <w:rFonts w:eastAsia="Calibri" w:cstheme="minorHAnsi"/>
        </w:rPr>
        <w:t xml:space="preserve">zawarcia </w:t>
      </w:r>
      <w:r w:rsidR="00B60427" w:rsidRPr="00C3378D">
        <w:rPr>
          <w:rFonts w:eastAsia="Calibri" w:cstheme="minorHAnsi"/>
        </w:rPr>
        <w:t xml:space="preserve">umowy, </w:t>
      </w:r>
    </w:p>
    <w:p w:rsidR="00B60427" w:rsidRPr="00C3378D" w:rsidRDefault="00966F34" w:rsidP="009D3DA1">
      <w:pPr>
        <w:pStyle w:val="Akapitzlist"/>
        <w:numPr>
          <w:ilvl w:val="0"/>
          <w:numId w:val="32"/>
        </w:numPr>
        <w:spacing w:before="120" w:after="12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Etap 2 – </w:t>
      </w:r>
      <w:r w:rsidR="00B60427" w:rsidRPr="00C3378D">
        <w:rPr>
          <w:rFonts w:eastAsia="Calibri" w:cstheme="minorHAnsi"/>
        </w:rPr>
        <w:t xml:space="preserve">15 miesięcy od daty </w:t>
      </w:r>
      <w:r w:rsidR="00D67F04" w:rsidRPr="00C3378D">
        <w:rPr>
          <w:rFonts w:eastAsia="Calibri" w:cstheme="minorHAnsi"/>
        </w:rPr>
        <w:t xml:space="preserve">zawarcia </w:t>
      </w:r>
      <w:r w:rsidR="00B60427" w:rsidRPr="00C3378D">
        <w:rPr>
          <w:rFonts w:eastAsia="Calibri" w:cstheme="minorHAnsi"/>
        </w:rPr>
        <w:t>umowy.</w:t>
      </w:r>
    </w:p>
    <w:p w:rsidR="00C53BBF" w:rsidRPr="0099514F" w:rsidRDefault="00C53BBF" w:rsidP="009D3DA1">
      <w:pPr>
        <w:pStyle w:val="Nagwek2"/>
        <w:rPr>
          <w:spacing w:val="-3"/>
          <w:position w:val="3"/>
        </w:rPr>
      </w:pPr>
      <w:r w:rsidRPr="0099514F">
        <w:t>Rozstrzygnięcie procedury wyboru wykonawcy na podstawienie niniejszego zaproszenia:</w:t>
      </w:r>
    </w:p>
    <w:p w:rsidR="00C53BBF" w:rsidRPr="0099514F" w:rsidRDefault="00C53BBF" w:rsidP="009D3D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99514F">
        <w:rPr>
          <w:rFonts w:ascii="Calibri" w:eastAsia="Times New Roman" w:hAnsi="Calibri" w:cs="Calibri"/>
          <w:bCs/>
          <w:color w:val="000000"/>
          <w:lang w:eastAsia="pl-PL"/>
        </w:rPr>
        <w:t xml:space="preserve">O wyborze oferty albo o odstąpieniu od zaproszenia Zamawiający powiadomi drogą elektroniczną Wykonawców, którzy </w:t>
      </w:r>
      <w:r w:rsidRPr="0099514F">
        <w:rPr>
          <w:rFonts w:ascii="Calibri" w:eastAsia="Times New Roman" w:hAnsi="Calibri" w:cs="Calibri"/>
          <w:bCs/>
          <w:lang w:eastAsia="pl-PL"/>
        </w:rPr>
        <w:t>złożyli oferty.</w:t>
      </w:r>
    </w:p>
    <w:p w:rsidR="00C53BBF" w:rsidRPr="0099514F" w:rsidRDefault="00C53BBF" w:rsidP="009D3D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99514F">
        <w:rPr>
          <w:rFonts w:ascii="Calibri" w:eastAsia="Times New Roman" w:hAnsi="Calibri" w:cs="Calibri"/>
          <w:lang w:eastAsia="pl-PL"/>
        </w:rPr>
        <w:t>W przypadku gdy cena całkowita oferty jest niższa o co najmniej 30% od</w:t>
      </w:r>
      <w:r w:rsidRPr="0099514F">
        <w:rPr>
          <w:rFonts w:ascii="Calibri" w:eastAsia="Times New Roman" w:hAnsi="Calibri" w:cs="Calibri"/>
          <w:bCs/>
          <w:lang w:eastAsia="pl-PL"/>
        </w:rPr>
        <w:t xml:space="preserve"> </w:t>
      </w:r>
      <w:r w:rsidRPr="0099514F">
        <w:rPr>
          <w:rFonts w:ascii="Calibri" w:eastAsia="Times New Roman" w:hAnsi="Calibri" w:cs="Calibri"/>
          <w:lang w:eastAsia="pl-PL"/>
        </w:rPr>
        <w:t>średniej arytmetycznej cen wszystkich złożonych ofert, Zamawiający zwróci się do Wykonawcy o udzielenie wyjaśnień w tym zakresie. Zamawiający odrzuci ofertę Wykonawcy, który nie udzielił wyjaśnień, o których mowa w zdaniu poprzedzającym lub jeżeli dokonana ocena wyjaśnień wraz ze złożonymi dowodami potwierdza, że oferta zawiera rażąco niską cenę lub koszt w stosunku do przedmiotu</w:t>
      </w:r>
      <w:bookmarkStart w:id="0" w:name="highlightHit_80"/>
      <w:bookmarkEnd w:id="0"/>
      <w:r w:rsidRPr="0099514F">
        <w:rPr>
          <w:rFonts w:ascii="Calibri" w:eastAsia="Times New Roman" w:hAnsi="Calibri" w:cs="Calibri"/>
          <w:lang w:eastAsia="pl-PL"/>
        </w:rPr>
        <w:t xml:space="preserve"> niniejszego zaproszenia do składania ofert. </w:t>
      </w:r>
    </w:p>
    <w:p w:rsidR="00C53BBF" w:rsidRPr="0099514F" w:rsidRDefault="00C53BBF" w:rsidP="009D3D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99514F">
        <w:rPr>
          <w:rFonts w:ascii="Calibri" w:eastAsia="Times New Roman" w:hAnsi="Calibri" w:cs="Calibri"/>
          <w:bCs/>
          <w:lang w:eastAsia="pl-PL"/>
        </w:rPr>
        <w:t>Zamawiający odrzuci ofertę w przypadku, gdy oferta nie będzie spełniała wymagań określonych w niniejszym zaproszeniu do składania ofert.</w:t>
      </w:r>
    </w:p>
    <w:p w:rsidR="00C53BBF" w:rsidRPr="0099514F" w:rsidRDefault="00C53BBF" w:rsidP="009D3D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/>
          <w:lang w:eastAsia="pl-PL"/>
        </w:rPr>
      </w:pPr>
      <w:r w:rsidRPr="0099514F">
        <w:rPr>
          <w:rFonts w:ascii="Calibri" w:eastAsia="Times New Roman" w:hAnsi="Calibri" w:cs="Calibri"/>
          <w:bCs/>
          <w:color w:val="000000"/>
          <w:lang w:eastAsia="pl-PL"/>
        </w:rPr>
        <w:t xml:space="preserve">W przypadku gdy Wykonawca, którego ofertę Zamawiający wybierze jako najkorzystniejszą, odmówi podpisania umowy lub Strony nie dojdą do porozumienia w kwestii postanowień umownych, Zamawiający uprawniony jest do odstąpienia od dalszych negocjacji z tym Wykonawcą i odstąpienia od wyboru jego oferty. W takim przypadku Zamawiający </w:t>
      </w:r>
      <w:r w:rsidR="00672CA4">
        <w:rPr>
          <w:rFonts w:ascii="Calibri" w:eastAsia="Times New Roman" w:hAnsi="Calibri" w:cs="Calibri"/>
          <w:bCs/>
          <w:color w:val="000000"/>
          <w:lang w:eastAsia="pl-PL"/>
        </w:rPr>
        <w:t xml:space="preserve">może </w:t>
      </w:r>
      <w:r w:rsidR="00032DC7" w:rsidRPr="0099514F">
        <w:rPr>
          <w:rFonts w:ascii="Calibri" w:eastAsia="Times New Roman" w:hAnsi="Calibri" w:cs="Calibri"/>
          <w:bCs/>
          <w:color w:val="000000"/>
          <w:lang w:eastAsia="pl-PL"/>
        </w:rPr>
        <w:t>dokon</w:t>
      </w:r>
      <w:r w:rsidR="00032DC7">
        <w:rPr>
          <w:rFonts w:ascii="Calibri" w:eastAsia="Times New Roman" w:hAnsi="Calibri" w:cs="Calibri"/>
          <w:bCs/>
          <w:color w:val="000000"/>
          <w:lang w:eastAsia="pl-PL"/>
        </w:rPr>
        <w:t>ać</w:t>
      </w:r>
      <w:r w:rsidRPr="0099514F">
        <w:rPr>
          <w:rFonts w:ascii="Calibri" w:eastAsia="Times New Roman" w:hAnsi="Calibri" w:cs="Calibri"/>
          <w:bCs/>
          <w:color w:val="000000"/>
          <w:lang w:eastAsia="pl-PL"/>
        </w:rPr>
        <w:t xml:space="preserve"> ponownego wyboru oferty spośród pozostałych, złożonych w odpowiedzi na niniejsze zaproszenie, ofert.</w:t>
      </w:r>
    </w:p>
    <w:p w:rsidR="00C53BBF" w:rsidRPr="0099514F" w:rsidRDefault="00C53BBF" w:rsidP="009D3DA1">
      <w:pPr>
        <w:pStyle w:val="Nagwek2"/>
      </w:pPr>
      <w:r w:rsidRPr="0099514F">
        <w:t>Kryterium wyboru oferty:</w:t>
      </w:r>
    </w:p>
    <w:p w:rsidR="00EE2E0C" w:rsidRPr="0060093E" w:rsidRDefault="00EE2E0C" w:rsidP="00D66237">
      <w:bookmarkStart w:id="1" w:name="_Toc28941347"/>
      <w:r w:rsidRPr="0060093E">
        <w:t>Kryteria oceny ofert</w:t>
      </w:r>
      <w:bookmarkEnd w:id="1"/>
    </w:p>
    <w:tbl>
      <w:tblPr>
        <w:tblStyle w:val="Tabela-Siatka"/>
        <w:tblW w:w="0" w:type="auto"/>
        <w:tblLook w:val="04A0"/>
      </w:tblPr>
      <w:tblGrid>
        <w:gridCol w:w="557"/>
        <w:gridCol w:w="4635"/>
        <w:gridCol w:w="1121"/>
      </w:tblGrid>
      <w:tr w:rsidR="00EE2E0C" w:rsidRPr="00EE2E0C" w:rsidTr="005D3EC1">
        <w:trPr>
          <w:tblHeader/>
        </w:trPr>
        <w:tc>
          <w:tcPr>
            <w:tcW w:w="557" w:type="dxa"/>
            <w:shd w:val="clear" w:color="auto" w:fill="E7E6E6" w:themeFill="background2"/>
          </w:tcPr>
          <w:p w:rsidR="00EE2E0C" w:rsidRPr="00EE2E0C" w:rsidRDefault="00EE2E0C" w:rsidP="00EE2E0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ind w:right="-20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2E0C">
              <w:rPr>
                <w:rFonts w:ascii="Calibri" w:eastAsia="Times New Roman" w:hAnsi="Calibri" w:cs="Times New Roman"/>
                <w:b/>
                <w:lang w:eastAsia="pl-PL"/>
              </w:rPr>
              <w:t>Nr</w:t>
            </w:r>
          </w:p>
        </w:tc>
        <w:tc>
          <w:tcPr>
            <w:tcW w:w="4635" w:type="dxa"/>
            <w:shd w:val="clear" w:color="auto" w:fill="E7E6E6" w:themeFill="background2"/>
          </w:tcPr>
          <w:p w:rsidR="00EE2E0C" w:rsidRPr="00EE2E0C" w:rsidRDefault="00EE2E0C" w:rsidP="00EE2E0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ind w:right="-20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2E0C">
              <w:rPr>
                <w:rFonts w:ascii="Calibri" w:eastAsia="Times New Roman" w:hAnsi="Calibri" w:cs="Times New Roman"/>
                <w:b/>
                <w:lang w:eastAsia="pl-PL"/>
              </w:rPr>
              <w:t>Nazwa kryterium</w:t>
            </w:r>
          </w:p>
        </w:tc>
        <w:tc>
          <w:tcPr>
            <w:tcW w:w="1121" w:type="dxa"/>
            <w:shd w:val="clear" w:color="auto" w:fill="E7E6E6" w:themeFill="background2"/>
          </w:tcPr>
          <w:p w:rsidR="00EE2E0C" w:rsidRPr="00EE2E0C" w:rsidRDefault="00EE2E0C" w:rsidP="00EE2E0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ind w:right="-20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2E0C">
              <w:rPr>
                <w:rFonts w:ascii="Calibri" w:eastAsia="Times New Roman" w:hAnsi="Calibri" w:cs="Times New Roman"/>
                <w:b/>
                <w:lang w:eastAsia="pl-PL"/>
              </w:rPr>
              <w:t>Waga kryterium</w:t>
            </w:r>
          </w:p>
        </w:tc>
      </w:tr>
      <w:tr w:rsidR="00EE2E0C" w:rsidRPr="00EE2E0C" w:rsidTr="0031703F">
        <w:tc>
          <w:tcPr>
            <w:tcW w:w="557" w:type="dxa"/>
          </w:tcPr>
          <w:p w:rsidR="00EE2E0C" w:rsidRPr="00EE2E0C" w:rsidRDefault="00EE2E0C" w:rsidP="00EE2E0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ind w:right="-20"/>
              <w:rPr>
                <w:rFonts w:ascii="Calibri" w:eastAsia="Times New Roman" w:hAnsi="Calibri" w:cs="Times New Roman"/>
                <w:lang w:eastAsia="pl-PL"/>
              </w:rPr>
            </w:pPr>
            <w:r w:rsidRPr="00EE2E0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4635" w:type="dxa"/>
          </w:tcPr>
          <w:p w:rsidR="00EE2E0C" w:rsidRPr="00EE2E0C" w:rsidRDefault="00EE2E0C" w:rsidP="00EE2E0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ind w:right="-20"/>
              <w:rPr>
                <w:rFonts w:ascii="Calibri" w:eastAsia="Times New Roman" w:hAnsi="Calibri" w:cs="Times New Roman"/>
                <w:lang w:eastAsia="pl-PL"/>
              </w:rPr>
            </w:pPr>
            <w:r w:rsidRPr="00EE2E0C">
              <w:rPr>
                <w:rFonts w:ascii="Calibri" w:eastAsia="Times New Roman" w:hAnsi="Calibri" w:cs="Times New Roman"/>
                <w:lang w:eastAsia="pl-PL"/>
              </w:rPr>
              <w:t>Cena brutto (C)</w:t>
            </w:r>
          </w:p>
        </w:tc>
        <w:tc>
          <w:tcPr>
            <w:tcW w:w="1121" w:type="dxa"/>
          </w:tcPr>
          <w:p w:rsidR="00EE2E0C" w:rsidRPr="00EE2E0C" w:rsidRDefault="0031703F" w:rsidP="00EE2E0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ind w:right="-2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</w:t>
            </w:r>
            <w:r w:rsidR="00EE2E0C" w:rsidRPr="00EE2E0C">
              <w:rPr>
                <w:rFonts w:ascii="Calibri" w:eastAsia="Times New Roman" w:hAnsi="Calibri" w:cs="Times New Roman"/>
                <w:lang w:eastAsia="pl-PL"/>
              </w:rPr>
              <w:t>0%</w:t>
            </w:r>
          </w:p>
        </w:tc>
      </w:tr>
      <w:tr w:rsidR="00EE2E0C" w:rsidRPr="00EE2E0C" w:rsidTr="0031703F">
        <w:tc>
          <w:tcPr>
            <w:tcW w:w="557" w:type="dxa"/>
          </w:tcPr>
          <w:p w:rsidR="00EE2E0C" w:rsidRPr="00EE2E0C" w:rsidRDefault="00EE2E0C" w:rsidP="00EE2E0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ind w:right="-20"/>
              <w:rPr>
                <w:rFonts w:ascii="Calibri" w:eastAsia="Times New Roman" w:hAnsi="Calibri" w:cs="Times New Roman"/>
                <w:lang w:eastAsia="pl-PL"/>
              </w:rPr>
            </w:pPr>
            <w:r w:rsidRPr="00EE2E0C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4635" w:type="dxa"/>
          </w:tcPr>
          <w:p w:rsidR="00EE2E0C" w:rsidRPr="00EE2E0C" w:rsidRDefault="00EE2E0C" w:rsidP="00EE2E0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ind w:right="-20"/>
              <w:rPr>
                <w:rFonts w:ascii="Calibri" w:eastAsia="Times New Roman" w:hAnsi="Calibri" w:cs="Times New Roman"/>
                <w:lang w:eastAsia="pl-PL"/>
              </w:rPr>
            </w:pPr>
            <w:r w:rsidRPr="00EE2E0C">
              <w:rPr>
                <w:rFonts w:ascii="Calibri" w:eastAsia="Times New Roman" w:hAnsi="Calibri" w:cs="Times New Roman"/>
                <w:lang w:eastAsia="pl-PL"/>
              </w:rPr>
              <w:t>Analiza założeń do projektu rozporządzenia</w:t>
            </w:r>
          </w:p>
        </w:tc>
        <w:tc>
          <w:tcPr>
            <w:tcW w:w="1121" w:type="dxa"/>
          </w:tcPr>
          <w:p w:rsidR="00EE2E0C" w:rsidRPr="00EE2E0C" w:rsidRDefault="00EE2E0C" w:rsidP="00EE2E0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ind w:right="-20"/>
              <w:rPr>
                <w:rFonts w:ascii="Calibri" w:eastAsia="Times New Roman" w:hAnsi="Calibri" w:cs="Times New Roman"/>
                <w:lang w:eastAsia="pl-PL"/>
              </w:rPr>
            </w:pPr>
            <w:r w:rsidRPr="00EE2E0C">
              <w:rPr>
                <w:rFonts w:ascii="Calibri" w:eastAsia="Times New Roman" w:hAnsi="Calibri" w:cs="Times New Roman"/>
                <w:lang w:eastAsia="pl-PL"/>
              </w:rPr>
              <w:t>30%</w:t>
            </w:r>
          </w:p>
        </w:tc>
      </w:tr>
      <w:tr w:rsidR="00EE2E0C" w:rsidRPr="00EE2E0C" w:rsidTr="0031703F">
        <w:tc>
          <w:tcPr>
            <w:tcW w:w="557" w:type="dxa"/>
          </w:tcPr>
          <w:p w:rsidR="00EE2E0C" w:rsidRPr="00EE2E0C" w:rsidRDefault="00EE2E0C" w:rsidP="00EE2E0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ind w:right="-20"/>
              <w:rPr>
                <w:rFonts w:ascii="Calibri" w:eastAsia="Times New Roman" w:hAnsi="Calibri" w:cs="Times New Roman"/>
                <w:lang w:eastAsia="pl-PL"/>
              </w:rPr>
            </w:pPr>
            <w:r w:rsidRPr="00EE2E0C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4635" w:type="dxa"/>
          </w:tcPr>
          <w:p w:rsidR="00EE2E0C" w:rsidRPr="00EE2E0C" w:rsidRDefault="00EE2E0C" w:rsidP="00EE2E0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ind w:right="-20"/>
              <w:rPr>
                <w:rFonts w:ascii="Calibri" w:eastAsia="Times New Roman" w:hAnsi="Calibri" w:cs="Times New Roman"/>
                <w:lang w:eastAsia="pl-PL"/>
              </w:rPr>
            </w:pPr>
            <w:r w:rsidRPr="00EE2E0C">
              <w:rPr>
                <w:rFonts w:ascii="Calibri" w:eastAsia="Times New Roman" w:hAnsi="Calibri" w:cs="Times New Roman"/>
                <w:lang w:eastAsia="pl-PL"/>
              </w:rPr>
              <w:t>Doświadczenie kadry szkoleniowej (DS)</w:t>
            </w:r>
          </w:p>
        </w:tc>
        <w:tc>
          <w:tcPr>
            <w:tcW w:w="1121" w:type="dxa"/>
          </w:tcPr>
          <w:p w:rsidR="00EE2E0C" w:rsidRPr="00EE2E0C" w:rsidRDefault="00EE2E0C" w:rsidP="00EE2E0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ind w:right="-20"/>
              <w:rPr>
                <w:rFonts w:ascii="Calibri" w:eastAsia="Times New Roman" w:hAnsi="Calibri" w:cs="Times New Roman"/>
                <w:lang w:eastAsia="pl-PL"/>
              </w:rPr>
            </w:pPr>
            <w:r w:rsidRPr="00EE2E0C">
              <w:rPr>
                <w:rFonts w:ascii="Calibri" w:eastAsia="Times New Roman" w:hAnsi="Calibri" w:cs="Times New Roman"/>
                <w:lang w:eastAsia="pl-PL"/>
              </w:rPr>
              <w:t>10%</w:t>
            </w:r>
          </w:p>
        </w:tc>
      </w:tr>
    </w:tbl>
    <w:p w:rsidR="00EE2E0C" w:rsidRPr="00EE2E0C" w:rsidRDefault="00D66237" w:rsidP="00C3378D">
      <w:pPr>
        <w:pStyle w:val="Nagwek3"/>
        <w:numPr>
          <w:ilvl w:val="0"/>
          <w:numId w:val="33"/>
        </w:numPr>
      </w:pPr>
      <w:bookmarkStart w:id="2" w:name="_Toc28673946"/>
      <w:r>
        <w:t>Kryterium: Cena brutto (60</w:t>
      </w:r>
      <w:r w:rsidR="00EE2E0C" w:rsidRPr="00EE2E0C">
        <w:t xml:space="preserve"> % wagi oceny)</w:t>
      </w:r>
      <w:bookmarkEnd w:id="2"/>
    </w:p>
    <w:p w:rsidR="00EE2E0C" w:rsidRPr="00EE2E0C" w:rsidRDefault="00EE2E0C" w:rsidP="00EE2E0C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right="-20"/>
        <w:rPr>
          <w:rFonts w:ascii="Calibri" w:eastAsia="Times New Roman" w:hAnsi="Calibri" w:cs="Times New Roman"/>
          <w:lang w:eastAsia="pl-PL"/>
        </w:rPr>
      </w:pPr>
      <w:r w:rsidRPr="00EE2E0C">
        <w:rPr>
          <w:rFonts w:ascii="Calibri" w:eastAsia="Times New Roman" w:hAnsi="Calibri" w:cs="Times New Roman"/>
          <w:lang w:eastAsia="pl-PL"/>
        </w:rPr>
        <w:t xml:space="preserve">Z tytułu niniejszego kryterium maksymalna liczba punktów wynosi </w:t>
      </w:r>
      <w:r w:rsidR="00741607">
        <w:rPr>
          <w:rFonts w:ascii="Calibri" w:hAnsi="Calibri"/>
          <w:b/>
        </w:rPr>
        <w:t>60</w:t>
      </w:r>
      <w:r w:rsidRPr="00EE2E0C">
        <w:rPr>
          <w:rFonts w:ascii="Calibri" w:eastAsia="Times New Roman" w:hAnsi="Calibri" w:cs="Times New Roman"/>
          <w:lang w:eastAsia="pl-PL"/>
        </w:rPr>
        <w:t xml:space="preserve">. Ocenie w ramach kryterium </w:t>
      </w:r>
      <w:r w:rsidRPr="00EE2E0C">
        <w:rPr>
          <w:rFonts w:ascii="Calibri" w:eastAsia="Times New Roman" w:hAnsi="Calibri" w:cs="Times New Roman"/>
          <w:lang w:eastAsia="pl-PL"/>
        </w:rPr>
        <w:lastRenderedPageBreak/>
        <w:t xml:space="preserve">podlega łączna cena za realizację </w:t>
      </w:r>
      <w:r w:rsidR="00DC3D97">
        <w:rPr>
          <w:rFonts w:ascii="Calibri" w:eastAsia="Times New Roman" w:hAnsi="Calibri" w:cs="Times New Roman"/>
          <w:lang w:eastAsia="pl-PL"/>
        </w:rPr>
        <w:t xml:space="preserve">całości </w:t>
      </w:r>
      <w:r w:rsidRPr="00EE2E0C">
        <w:rPr>
          <w:rFonts w:ascii="Calibri" w:eastAsia="Times New Roman" w:hAnsi="Calibri" w:cs="Times New Roman"/>
          <w:lang w:eastAsia="pl-PL"/>
        </w:rPr>
        <w:t xml:space="preserve">przedmiotu </w:t>
      </w:r>
      <w:proofErr w:type="spellStart"/>
      <w:r w:rsidRPr="00EE2E0C">
        <w:rPr>
          <w:rFonts w:ascii="Calibri" w:eastAsia="Times New Roman" w:hAnsi="Calibri" w:cs="Times New Roman"/>
          <w:lang w:eastAsia="pl-PL"/>
        </w:rPr>
        <w:t>zamówienia</w:t>
      </w:r>
      <w:proofErr w:type="spellEnd"/>
      <w:r w:rsidRPr="00EE2E0C">
        <w:rPr>
          <w:rFonts w:ascii="Calibri" w:eastAsia="Times New Roman" w:hAnsi="Calibri" w:cs="Times New Roman"/>
          <w:lang w:eastAsia="pl-PL"/>
        </w:rPr>
        <w:t>.</w:t>
      </w:r>
    </w:p>
    <w:p w:rsidR="00EE2E0C" w:rsidRPr="00EE2E0C" w:rsidRDefault="00EE2E0C" w:rsidP="00EE2E0C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right="-20"/>
        <w:rPr>
          <w:rFonts w:ascii="Calibri" w:eastAsia="Times New Roman" w:hAnsi="Calibri" w:cs="Times New Roman"/>
          <w:lang w:eastAsia="pl-PL"/>
        </w:rPr>
      </w:pPr>
      <w:r w:rsidRPr="00EE2E0C">
        <w:rPr>
          <w:rFonts w:ascii="Calibri" w:eastAsia="Times New Roman" w:hAnsi="Calibri" w:cs="Times New Roman"/>
          <w:lang w:eastAsia="pl-PL"/>
        </w:rPr>
        <w:t xml:space="preserve">Oferta o najkorzystniejszej (najniższej) cenie uzyska </w:t>
      </w:r>
      <w:r w:rsidR="005A5F16">
        <w:rPr>
          <w:rFonts w:ascii="Calibri" w:eastAsia="Times New Roman" w:hAnsi="Calibri" w:cs="Times New Roman"/>
          <w:lang w:eastAsia="pl-PL"/>
        </w:rPr>
        <w:t>6</w:t>
      </w:r>
      <w:r w:rsidRPr="00EE2E0C">
        <w:rPr>
          <w:rFonts w:ascii="Calibri" w:eastAsia="Times New Roman" w:hAnsi="Calibri" w:cs="Times New Roman"/>
          <w:lang w:eastAsia="pl-PL"/>
        </w:rPr>
        <w:t>0 pkt. Pozostałe oferty otrzymają liczbę punktów wynikającą z porównania z ofertą o najkorzystniejszej (najniższej) cenie, przy zastosowaniu  poniższego wzoru:</w:t>
      </w:r>
    </w:p>
    <w:p w:rsidR="00EE2E0C" w:rsidRPr="00EE2E0C" w:rsidRDefault="00EE2E0C" w:rsidP="00EE2E0C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right="-20"/>
        <w:rPr>
          <w:rFonts w:ascii="Calibri" w:eastAsia="Times New Roman" w:hAnsi="Calibri" w:cs="Times New Roman"/>
          <w:lang w:eastAsia="pl-PL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lang w:eastAsia="pl-PL"/>
            </w:rPr>
            <m:t>C</m:t>
          </m:r>
          <m:r>
            <w:rPr>
              <w:rFonts w:ascii="Cambria Math" w:eastAsia="Times New Roman" w:hAnsi="Cambria Math" w:cs="Times New Roman"/>
              <w:lang w:eastAsia="pl-PL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lang w:eastAsia="pl-PL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eastAsia="pl-PL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eastAsia="pl-PL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eastAsia="pl-PL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eastAsia="pl-PL"/>
                    </w:rPr>
                    <m:t>b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lang w:eastAsia="pl-PL"/>
            </w:rPr>
            <m:t>×60 pkt</m:t>
          </m:r>
        </m:oMath>
      </m:oMathPara>
    </w:p>
    <w:p w:rsidR="00EE2E0C" w:rsidRPr="00EE2E0C" w:rsidRDefault="00EE2E0C" w:rsidP="00EE2E0C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right="-20"/>
        <w:rPr>
          <w:rFonts w:ascii="Calibri" w:eastAsia="Times New Roman" w:hAnsi="Calibri" w:cs="Times New Roman"/>
          <w:lang w:eastAsia="pl-PL"/>
        </w:rPr>
      </w:pPr>
      <w:r w:rsidRPr="00EE2E0C">
        <w:rPr>
          <w:rFonts w:ascii="Calibri" w:eastAsia="Times New Roman" w:hAnsi="Calibri" w:cs="Times New Roman"/>
          <w:lang w:eastAsia="pl-PL"/>
        </w:rPr>
        <w:t>C – liczba punktów badanej oferty uzyskana w kryterium cen</w:t>
      </w:r>
      <w:r w:rsidR="00DC3D97">
        <w:rPr>
          <w:rFonts w:ascii="Calibri" w:eastAsia="Times New Roman" w:hAnsi="Calibri" w:cs="Times New Roman"/>
          <w:lang w:eastAsia="pl-PL"/>
        </w:rPr>
        <w:t>a</w:t>
      </w:r>
      <w:r w:rsidRPr="00EE2E0C">
        <w:rPr>
          <w:rFonts w:ascii="Calibri" w:eastAsia="Times New Roman" w:hAnsi="Calibri" w:cs="Times New Roman"/>
          <w:lang w:eastAsia="pl-PL"/>
        </w:rPr>
        <w:t xml:space="preserve"> </w:t>
      </w:r>
      <w:r w:rsidR="00454E0A">
        <w:rPr>
          <w:rFonts w:ascii="Calibri" w:eastAsia="Times New Roman" w:hAnsi="Calibri" w:cs="Times New Roman"/>
          <w:lang w:eastAsia="pl-PL"/>
        </w:rPr>
        <w:t xml:space="preserve">brutto </w:t>
      </w:r>
      <w:r w:rsidRPr="00EE2E0C">
        <w:rPr>
          <w:rFonts w:ascii="Calibri" w:eastAsia="Times New Roman" w:hAnsi="Calibri" w:cs="Times New Roman"/>
          <w:lang w:eastAsia="pl-PL"/>
        </w:rPr>
        <w:t>oferty</w:t>
      </w:r>
      <w:r w:rsidR="00454E0A">
        <w:rPr>
          <w:rFonts w:ascii="Calibri" w:eastAsia="Times New Roman" w:hAnsi="Calibri" w:cs="Times New Roman"/>
          <w:lang w:eastAsia="pl-PL"/>
        </w:rPr>
        <w:t xml:space="preserve"> (C)</w:t>
      </w:r>
      <w:r w:rsidRPr="00EE2E0C">
        <w:rPr>
          <w:rFonts w:ascii="Calibri" w:eastAsia="Times New Roman" w:hAnsi="Calibri" w:cs="Times New Roman"/>
          <w:lang w:eastAsia="pl-PL"/>
        </w:rPr>
        <w:t>,</w:t>
      </w:r>
    </w:p>
    <w:p w:rsidR="00EE2E0C" w:rsidRPr="00EE2E0C" w:rsidRDefault="00EE2E0C" w:rsidP="00EE2E0C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right="-20"/>
        <w:rPr>
          <w:rFonts w:ascii="Calibri" w:eastAsia="Times New Roman" w:hAnsi="Calibri" w:cs="Times New Roman"/>
          <w:lang w:eastAsia="pl-PL"/>
        </w:rPr>
      </w:pPr>
      <w:proofErr w:type="spellStart"/>
      <w:r w:rsidRPr="00EE2E0C">
        <w:rPr>
          <w:rFonts w:ascii="Calibri" w:eastAsia="Times New Roman" w:hAnsi="Calibri" w:cs="Times New Roman"/>
          <w:lang w:eastAsia="pl-PL"/>
        </w:rPr>
        <w:t>C</w:t>
      </w:r>
      <w:r w:rsidRPr="00EE2E0C">
        <w:rPr>
          <w:rFonts w:ascii="Calibri" w:eastAsia="Times New Roman" w:hAnsi="Calibri" w:cs="Times New Roman"/>
          <w:vertAlign w:val="subscript"/>
          <w:lang w:eastAsia="pl-PL"/>
        </w:rPr>
        <w:t>min</w:t>
      </w:r>
      <w:proofErr w:type="spellEnd"/>
      <w:r w:rsidRPr="00EE2E0C">
        <w:rPr>
          <w:rFonts w:ascii="Calibri" w:eastAsia="Times New Roman" w:hAnsi="Calibri" w:cs="Times New Roman"/>
          <w:lang w:eastAsia="pl-PL"/>
        </w:rPr>
        <w:t xml:space="preserve"> - najniższa cena oferty spośród ważnych ofert niepodlegających odrzuceniu,</w:t>
      </w:r>
    </w:p>
    <w:p w:rsidR="00EE2E0C" w:rsidRPr="00EE2E0C" w:rsidRDefault="00EE2E0C" w:rsidP="00EE2E0C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right="-20"/>
        <w:rPr>
          <w:rFonts w:ascii="Calibri" w:eastAsia="Times New Roman" w:hAnsi="Calibri" w:cs="Times New Roman"/>
          <w:lang w:eastAsia="pl-PL"/>
        </w:rPr>
      </w:pPr>
      <w:proofErr w:type="spellStart"/>
      <w:r w:rsidRPr="00EE2E0C">
        <w:rPr>
          <w:rFonts w:ascii="Calibri" w:eastAsia="Times New Roman" w:hAnsi="Calibri" w:cs="Times New Roman"/>
          <w:lang w:eastAsia="pl-PL"/>
        </w:rPr>
        <w:t>C</w:t>
      </w:r>
      <w:r w:rsidRPr="00EE2E0C">
        <w:rPr>
          <w:rFonts w:ascii="Calibri" w:eastAsia="Times New Roman" w:hAnsi="Calibri" w:cs="Times New Roman"/>
          <w:vertAlign w:val="subscript"/>
          <w:lang w:eastAsia="pl-PL"/>
        </w:rPr>
        <w:t>b</w:t>
      </w:r>
      <w:proofErr w:type="spellEnd"/>
      <w:r w:rsidRPr="00EE2E0C">
        <w:rPr>
          <w:rFonts w:ascii="Calibri" w:eastAsia="Times New Roman" w:hAnsi="Calibri" w:cs="Times New Roman"/>
          <w:lang w:eastAsia="pl-PL"/>
        </w:rPr>
        <w:t xml:space="preserve"> - cena oferty badanej.</w:t>
      </w:r>
    </w:p>
    <w:p w:rsidR="00EE2E0C" w:rsidRPr="00EE2E0C" w:rsidRDefault="00EE2E0C" w:rsidP="00C3378D">
      <w:pPr>
        <w:pStyle w:val="Nagwek3"/>
        <w:numPr>
          <w:ilvl w:val="0"/>
          <w:numId w:val="33"/>
        </w:numPr>
      </w:pPr>
      <w:bookmarkStart w:id="3" w:name="_Toc28673947"/>
      <w:r w:rsidRPr="00EE2E0C">
        <w:t>Kryterium: Analiza założeń do projektu rozporządzenia (30 % wagi oceny)</w:t>
      </w:r>
      <w:bookmarkEnd w:id="3"/>
    </w:p>
    <w:p w:rsidR="00EE2E0C" w:rsidRPr="00EE2E0C" w:rsidRDefault="00EE2E0C" w:rsidP="00EE2E0C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right="-20"/>
        <w:rPr>
          <w:rFonts w:ascii="Calibri" w:eastAsia="Times New Roman" w:hAnsi="Calibri" w:cs="Times New Roman"/>
          <w:lang w:eastAsia="pl-PL"/>
        </w:rPr>
      </w:pPr>
      <w:r w:rsidRPr="00EE2E0C">
        <w:rPr>
          <w:rFonts w:ascii="Calibri" w:eastAsia="Times New Roman" w:hAnsi="Calibri" w:cs="Times New Roman"/>
          <w:lang w:eastAsia="pl-PL"/>
        </w:rPr>
        <w:t xml:space="preserve">Z tytułu niniejszego kryterium maksymalna liczba punktów wynosi </w:t>
      </w:r>
      <w:r w:rsidRPr="0031703F">
        <w:rPr>
          <w:rFonts w:ascii="Calibri" w:eastAsia="Times New Roman" w:hAnsi="Calibri" w:cs="Times New Roman"/>
          <w:b/>
          <w:lang w:eastAsia="pl-PL"/>
        </w:rPr>
        <w:t>30</w:t>
      </w:r>
      <w:r w:rsidRPr="00EE2E0C">
        <w:rPr>
          <w:rFonts w:ascii="Calibri" w:eastAsia="Times New Roman" w:hAnsi="Calibri" w:cs="Times New Roman"/>
          <w:lang w:eastAsia="pl-PL"/>
        </w:rPr>
        <w:t>.</w:t>
      </w:r>
    </w:p>
    <w:p w:rsidR="00EE2E0C" w:rsidRPr="00EE2E0C" w:rsidRDefault="00EE2E0C" w:rsidP="00EE2E0C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right="-20"/>
        <w:rPr>
          <w:rFonts w:ascii="Calibri" w:eastAsia="Times New Roman" w:hAnsi="Calibri" w:cs="Times New Roman"/>
          <w:lang w:eastAsia="pl-PL"/>
        </w:rPr>
      </w:pPr>
      <w:r w:rsidRPr="00EE2E0C">
        <w:rPr>
          <w:rFonts w:ascii="Calibri" w:eastAsia="Times New Roman" w:hAnsi="Calibri" w:cs="Times New Roman"/>
          <w:lang w:eastAsia="pl-PL"/>
        </w:rPr>
        <w:t xml:space="preserve">Zamawiający będzie oceniał </w:t>
      </w:r>
      <w:r w:rsidR="00741607">
        <w:rPr>
          <w:rFonts w:ascii="Calibri" w:eastAsia="Times New Roman" w:hAnsi="Calibri" w:cs="Times New Roman"/>
          <w:lang w:eastAsia="pl-PL"/>
        </w:rPr>
        <w:t xml:space="preserve">sporządzony przez Wykonawcę i złożony wraz z ofertą </w:t>
      </w:r>
      <w:r w:rsidRPr="00EE2E0C">
        <w:rPr>
          <w:rFonts w:ascii="Calibri" w:eastAsia="Times New Roman" w:hAnsi="Calibri" w:cs="Times New Roman"/>
          <w:lang w:eastAsia="pl-PL"/>
        </w:rPr>
        <w:t>dokument: „Analiza założeń do projektu aktu prawnego” zawierający wnioski wykonawcy płynące z analizy aktów prawnych wskazanych w części 3, które stanowią dane wyjściowe do stworzenia projektu rozporządzenia.</w:t>
      </w:r>
    </w:p>
    <w:p w:rsidR="00EE2E0C" w:rsidRPr="00EE2E0C" w:rsidRDefault="00EE2E0C" w:rsidP="00EE2E0C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right="-20"/>
        <w:rPr>
          <w:rFonts w:ascii="Calibri" w:eastAsia="Times New Roman" w:hAnsi="Calibri" w:cs="Times New Roman"/>
          <w:lang w:eastAsia="pl-PL"/>
        </w:rPr>
      </w:pPr>
      <w:r w:rsidRPr="00EE2E0C">
        <w:rPr>
          <w:rFonts w:ascii="Calibri" w:eastAsia="Times New Roman" w:hAnsi="Calibri" w:cs="Times New Roman"/>
          <w:lang w:eastAsia="pl-PL"/>
        </w:rPr>
        <w:t xml:space="preserve">Wykonawca powinien co najmniej: </w:t>
      </w:r>
    </w:p>
    <w:p w:rsidR="00EE2E0C" w:rsidRPr="00EE2E0C" w:rsidRDefault="00EE2E0C" w:rsidP="00EE2E0C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right="-20"/>
        <w:rPr>
          <w:rFonts w:ascii="Calibri" w:eastAsia="Times New Roman" w:hAnsi="Calibri" w:cs="Times New Roman"/>
          <w:lang w:eastAsia="pl-PL"/>
        </w:rPr>
      </w:pPr>
      <w:r w:rsidRPr="00EE2E0C">
        <w:rPr>
          <w:rFonts w:ascii="Calibri" w:eastAsia="Times New Roman" w:hAnsi="Calibri" w:cs="Times New Roman"/>
          <w:lang w:eastAsia="pl-PL"/>
        </w:rPr>
        <w:t>zweryfikować zgodność założeń do projektu z przepisami prawa,</w:t>
      </w:r>
    </w:p>
    <w:p w:rsidR="00EE2E0C" w:rsidRPr="00EE2E0C" w:rsidRDefault="00EE2E0C" w:rsidP="00EE2E0C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right="-20"/>
        <w:rPr>
          <w:rFonts w:ascii="Calibri" w:eastAsia="Times New Roman" w:hAnsi="Calibri" w:cs="Times New Roman"/>
          <w:lang w:eastAsia="pl-PL"/>
        </w:rPr>
      </w:pPr>
      <w:r w:rsidRPr="00EE2E0C">
        <w:rPr>
          <w:rFonts w:ascii="Calibri" w:eastAsia="Times New Roman" w:hAnsi="Calibri" w:cs="Times New Roman"/>
          <w:lang w:eastAsia="pl-PL"/>
        </w:rPr>
        <w:t>określić cele, jakie zamierza się osiągnąć przez projektowane rozporządzenie,</w:t>
      </w:r>
    </w:p>
    <w:p w:rsidR="00EE2E0C" w:rsidRDefault="00EE2E0C" w:rsidP="00EE2E0C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right="-20"/>
        <w:rPr>
          <w:rFonts w:ascii="Calibri" w:eastAsia="Times New Roman" w:hAnsi="Calibri" w:cs="Times New Roman"/>
          <w:lang w:eastAsia="pl-PL"/>
        </w:rPr>
      </w:pPr>
      <w:r w:rsidRPr="00EE2E0C">
        <w:rPr>
          <w:rFonts w:ascii="Calibri" w:eastAsia="Times New Roman" w:hAnsi="Calibri" w:cs="Times New Roman"/>
          <w:lang w:eastAsia="pl-PL"/>
        </w:rPr>
        <w:t>określić wytyczne dotyczące treści rozporządzenia.</w:t>
      </w:r>
    </w:p>
    <w:tbl>
      <w:tblPr>
        <w:tblpPr w:leftFromText="126" w:rightFromText="126" w:vertAnchor="text"/>
        <w:tblW w:w="8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8"/>
        <w:gridCol w:w="6746"/>
      </w:tblGrid>
      <w:tr w:rsidR="0090222B" w:rsidRPr="0090222B" w:rsidTr="00FC2F5A">
        <w:trPr>
          <w:trHeight w:val="421"/>
          <w:tblHeader/>
        </w:trPr>
        <w:tc>
          <w:tcPr>
            <w:tcW w:w="8264" w:type="dxa"/>
            <w:gridSpan w:val="2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22B" w:rsidRPr="0090222B" w:rsidRDefault="0090222B" w:rsidP="0090222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ind w:right="-20"/>
              <w:rPr>
                <w:rFonts w:ascii="Calibri" w:eastAsia="Times New Roman" w:hAnsi="Calibri" w:cs="Times New Roman"/>
                <w:lang w:eastAsia="pl-PL"/>
              </w:rPr>
            </w:pPr>
            <w:r w:rsidRPr="0090222B">
              <w:rPr>
                <w:rFonts w:ascii="Calibri" w:eastAsia="Times New Roman" w:hAnsi="Calibri" w:cs="Times New Roman"/>
                <w:lang w:eastAsia="pl-PL"/>
              </w:rPr>
              <w:t>Analiza założeń do projektu rozporządzenia</w:t>
            </w:r>
          </w:p>
        </w:tc>
      </w:tr>
      <w:tr w:rsidR="0090222B" w:rsidRPr="0090222B" w:rsidTr="00FC2F5A">
        <w:trPr>
          <w:trHeight w:val="421"/>
          <w:tblHeader/>
        </w:trPr>
        <w:tc>
          <w:tcPr>
            <w:tcW w:w="1518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22B" w:rsidRPr="0090222B" w:rsidRDefault="0090222B" w:rsidP="0090222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ind w:right="-20"/>
              <w:rPr>
                <w:rFonts w:ascii="Calibri" w:eastAsia="Times New Roman" w:hAnsi="Calibri" w:cs="Times New Roman"/>
                <w:lang w:eastAsia="pl-PL"/>
              </w:rPr>
            </w:pPr>
            <w:r w:rsidRPr="0090222B">
              <w:rPr>
                <w:rFonts w:ascii="Calibri" w:eastAsia="Times New Roman" w:hAnsi="Calibri" w:cs="Times New Roman"/>
                <w:lang w:eastAsia="pl-PL"/>
              </w:rPr>
              <w:t>Liczba punktów</w:t>
            </w:r>
            <w:r w:rsidRPr="0090222B">
              <w:rPr>
                <w:rFonts w:ascii="Calibri" w:eastAsia="Times New Roman" w:hAnsi="Calibri" w:cs="Times New Roman"/>
                <w:vertAlign w:val="superscript"/>
                <w:lang w:eastAsia="pl-PL"/>
              </w:rPr>
              <w:footnoteReference w:id="2"/>
            </w:r>
          </w:p>
        </w:tc>
        <w:tc>
          <w:tcPr>
            <w:tcW w:w="6746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22B" w:rsidRPr="0090222B" w:rsidRDefault="0090222B" w:rsidP="0090222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ind w:right="-20"/>
              <w:rPr>
                <w:rFonts w:ascii="Calibri" w:eastAsia="Times New Roman" w:hAnsi="Calibri" w:cs="Times New Roman"/>
                <w:lang w:eastAsia="pl-PL"/>
              </w:rPr>
            </w:pPr>
            <w:r w:rsidRPr="0090222B">
              <w:rPr>
                <w:rFonts w:ascii="Calibri" w:eastAsia="Times New Roman" w:hAnsi="Calibri" w:cs="Times New Roman"/>
                <w:lang w:eastAsia="pl-PL"/>
              </w:rPr>
              <w:t>Kryteria oceny</w:t>
            </w:r>
          </w:p>
        </w:tc>
      </w:tr>
      <w:tr w:rsidR="0090222B" w:rsidRPr="0090222B" w:rsidTr="00FC2F5A">
        <w:trPr>
          <w:trHeight w:val="636"/>
          <w:tblHeader/>
        </w:trPr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22B" w:rsidRPr="0090222B" w:rsidRDefault="00A8358D" w:rsidP="0090222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ind w:right="-2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10</w:t>
            </w:r>
            <w:r w:rsidR="0090222B" w:rsidRPr="0090222B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="0090222B" w:rsidRPr="0090222B">
              <w:rPr>
                <w:rFonts w:ascii="Calibri" w:eastAsia="Times New Roman" w:hAnsi="Calibri" w:cs="Times New Roman"/>
                <w:lang w:eastAsia="pl-PL"/>
              </w:rPr>
              <w:t>pkt</w:t>
            </w:r>
            <w:proofErr w:type="spellEnd"/>
          </w:p>
        </w:tc>
        <w:tc>
          <w:tcPr>
            <w:tcW w:w="6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22B" w:rsidRPr="0090222B" w:rsidRDefault="0090222B" w:rsidP="0090222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ind w:right="-20"/>
              <w:rPr>
                <w:rFonts w:ascii="Calibri" w:eastAsia="Times New Roman" w:hAnsi="Calibri" w:cs="Times New Roman"/>
                <w:lang w:eastAsia="pl-PL"/>
              </w:rPr>
            </w:pPr>
            <w:r w:rsidRPr="0090222B">
              <w:rPr>
                <w:rFonts w:ascii="Calibri" w:eastAsia="Times New Roman" w:hAnsi="Calibri" w:cs="Times New Roman"/>
                <w:lang w:eastAsia="pl-PL"/>
              </w:rPr>
              <w:t>Przedstawiona „Analiza założeń do projektu aktu prawnego” zawiera aspekty związane ze zgodnością z przepisami prawa.</w:t>
            </w:r>
          </w:p>
        </w:tc>
      </w:tr>
      <w:tr w:rsidR="0090222B" w:rsidRPr="0090222B" w:rsidTr="00FC2F5A">
        <w:trPr>
          <w:trHeight w:val="645"/>
          <w:tblHeader/>
        </w:trPr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22B" w:rsidRPr="0090222B" w:rsidRDefault="0090222B" w:rsidP="0090222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ind w:right="-20"/>
              <w:rPr>
                <w:rFonts w:ascii="Calibri" w:eastAsia="Times New Roman" w:hAnsi="Calibri" w:cs="Times New Roman"/>
                <w:lang w:eastAsia="pl-PL"/>
              </w:rPr>
            </w:pPr>
            <w:r w:rsidRPr="0090222B">
              <w:rPr>
                <w:rFonts w:ascii="Calibri" w:eastAsia="Times New Roman" w:hAnsi="Calibri" w:cs="Times New Roman"/>
                <w:lang w:eastAsia="pl-PL"/>
              </w:rPr>
              <w:t xml:space="preserve">10 </w:t>
            </w:r>
            <w:proofErr w:type="spellStart"/>
            <w:r w:rsidRPr="0090222B">
              <w:rPr>
                <w:rFonts w:ascii="Calibri" w:eastAsia="Times New Roman" w:hAnsi="Calibri" w:cs="Times New Roman"/>
                <w:lang w:eastAsia="pl-PL"/>
              </w:rPr>
              <w:t>pkt</w:t>
            </w:r>
            <w:proofErr w:type="spellEnd"/>
          </w:p>
        </w:tc>
        <w:tc>
          <w:tcPr>
            <w:tcW w:w="67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22B" w:rsidRPr="0090222B" w:rsidRDefault="0090222B" w:rsidP="0090222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ind w:right="-20"/>
              <w:rPr>
                <w:rFonts w:ascii="Calibri" w:eastAsia="Times New Roman" w:hAnsi="Calibri" w:cs="Times New Roman"/>
                <w:lang w:eastAsia="pl-PL"/>
              </w:rPr>
            </w:pPr>
            <w:r w:rsidRPr="0090222B">
              <w:rPr>
                <w:rFonts w:ascii="Calibri" w:eastAsia="Times New Roman" w:hAnsi="Calibri" w:cs="Times New Roman"/>
                <w:lang w:eastAsia="pl-PL"/>
              </w:rPr>
              <w:t>Przedstawiona „Analiza założeń do projektu aktu prawnego” odnosi się do celów, jakie mają być osiągnięte przez projektowane rozporządzenie.</w:t>
            </w:r>
          </w:p>
        </w:tc>
      </w:tr>
      <w:tr w:rsidR="0090222B" w:rsidRPr="0090222B" w:rsidTr="00FC2F5A">
        <w:trPr>
          <w:trHeight w:val="645"/>
          <w:tblHeader/>
        </w:trPr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22B" w:rsidRPr="0090222B" w:rsidRDefault="0090222B" w:rsidP="0090222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ind w:right="-20"/>
              <w:rPr>
                <w:rFonts w:ascii="Calibri" w:eastAsia="Times New Roman" w:hAnsi="Calibri" w:cs="Times New Roman"/>
                <w:lang w:eastAsia="pl-PL"/>
              </w:rPr>
            </w:pPr>
            <w:r w:rsidRPr="0090222B">
              <w:rPr>
                <w:rFonts w:ascii="Calibri" w:eastAsia="Times New Roman" w:hAnsi="Calibri" w:cs="Times New Roman"/>
                <w:lang w:eastAsia="pl-PL"/>
              </w:rPr>
              <w:t xml:space="preserve">10 </w:t>
            </w:r>
            <w:proofErr w:type="spellStart"/>
            <w:r w:rsidRPr="0090222B">
              <w:rPr>
                <w:rFonts w:ascii="Calibri" w:eastAsia="Times New Roman" w:hAnsi="Calibri" w:cs="Times New Roman"/>
                <w:lang w:eastAsia="pl-PL"/>
              </w:rPr>
              <w:t>pkt</w:t>
            </w:r>
            <w:proofErr w:type="spellEnd"/>
          </w:p>
        </w:tc>
        <w:tc>
          <w:tcPr>
            <w:tcW w:w="67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22B" w:rsidRPr="0090222B" w:rsidRDefault="0090222B" w:rsidP="0090222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ind w:right="-20"/>
              <w:rPr>
                <w:rFonts w:ascii="Calibri" w:eastAsia="Times New Roman" w:hAnsi="Calibri" w:cs="Times New Roman"/>
                <w:lang w:eastAsia="pl-PL"/>
              </w:rPr>
            </w:pPr>
            <w:r w:rsidRPr="0090222B">
              <w:rPr>
                <w:rFonts w:ascii="Calibri" w:eastAsia="Times New Roman" w:hAnsi="Calibri" w:cs="Times New Roman"/>
                <w:lang w:eastAsia="pl-PL"/>
              </w:rPr>
              <w:t>Przedstawiona „Analiza założeń do projektu aktu prawnego” zawiera wytyczne dotyczące treści rozporządzenia.</w:t>
            </w:r>
          </w:p>
        </w:tc>
      </w:tr>
    </w:tbl>
    <w:p w:rsidR="00672CA4" w:rsidRDefault="00672CA4" w:rsidP="005A5F16">
      <w:pPr>
        <w:pStyle w:val="Nagwek3"/>
        <w:ind w:left="567" w:firstLine="0"/>
      </w:pPr>
      <w:bookmarkStart w:id="4" w:name="_Toc28673948"/>
    </w:p>
    <w:p w:rsidR="005A5F16" w:rsidRDefault="005A5F16" w:rsidP="005A5F16">
      <w:pPr>
        <w:rPr>
          <w:lang w:eastAsia="pl-PL"/>
        </w:rPr>
      </w:pPr>
    </w:p>
    <w:p w:rsidR="005A5F16" w:rsidRDefault="005A5F16" w:rsidP="005A5F16">
      <w:pPr>
        <w:rPr>
          <w:lang w:eastAsia="pl-PL"/>
        </w:rPr>
      </w:pPr>
    </w:p>
    <w:p w:rsidR="005A5F16" w:rsidRDefault="005A5F16" w:rsidP="005A5F16">
      <w:pPr>
        <w:rPr>
          <w:lang w:eastAsia="pl-PL"/>
        </w:rPr>
      </w:pPr>
    </w:p>
    <w:p w:rsidR="005A5F16" w:rsidRDefault="005A5F16" w:rsidP="005A5F16">
      <w:pPr>
        <w:rPr>
          <w:lang w:eastAsia="pl-PL"/>
        </w:rPr>
      </w:pPr>
    </w:p>
    <w:p w:rsidR="005A5F16" w:rsidRDefault="005A5F16" w:rsidP="005A5F16">
      <w:pPr>
        <w:rPr>
          <w:lang w:eastAsia="pl-PL"/>
        </w:rPr>
      </w:pPr>
    </w:p>
    <w:p w:rsidR="005A5F16" w:rsidRDefault="005A5F16" w:rsidP="005A5F16">
      <w:pPr>
        <w:rPr>
          <w:lang w:eastAsia="pl-PL"/>
        </w:rPr>
      </w:pPr>
    </w:p>
    <w:p w:rsidR="005A5F16" w:rsidRPr="005A5F16" w:rsidRDefault="005A5F16" w:rsidP="005A5F16">
      <w:pPr>
        <w:rPr>
          <w:lang w:eastAsia="pl-PL"/>
        </w:rPr>
      </w:pPr>
    </w:p>
    <w:p w:rsidR="00EE2E0C" w:rsidRPr="00EE2E0C" w:rsidRDefault="00EE2E0C" w:rsidP="00C3378D">
      <w:pPr>
        <w:pStyle w:val="Nagwek3"/>
        <w:numPr>
          <w:ilvl w:val="0"/>
          <w:numId w:val="33"/>
        </w:numPr>
      </w:pPr>
      <w:r w:rsidRPr="00EE2E0C">
        <w:t>Kryterium: Doświadczenie kadry szkoleniowej (10 % wagi oceny)</w:t>
      </w:r>
      <w:bookmarkEnd w:id="4"/>
    </w:p>
    <w:p w:rsidR="00EE2E0C" w:rsidRPr="00EE2E0C" w:rsidRDefault="00EE2E0C" w:rsidP="00EE2E0C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right="-20"/>
        <w:rPr>
          <w:rFonts w:ascii="Calibri" w:eastAsia="Times New Roman" w:hAnsi="Calibri" w:cs="Times New Roman"/>
          <w:lang w:eastAsia="pl-PL"/>
        </w:rPr>
      </w:pPr>
      <w:r w:rsidRPr="00EE2E0C">
        <w:rPr>
          <w:rFonts w:ascii="Calibri" w:eastAsia="Times New Roman" w:hAnsi="Calibri" w:cs="Times New Roman"/>
          <w:lang w:eastAsia="pl-PL"/>
        </w:rPr>
        <w:t xml:space="preserve">Wykonawca otrzyma z tytułu niniejszego kryterium maksymalnie </w:t>
      </w:r>
      <w:r w:rsidRPr="0031703F">
        <w:rPr>
          <w:rFonts w:ascii="Calibri" w:eastAsia="Times New Roman" w:hAnsi="Calibri" w:cs="Times New Roman"/>
          <w:b/>
          <w:lang w:eastAsia="pl-PL"/>
        </w:rPr>
        <w:t>10</w:t>
      </w:r>
      <w:r w:rsidRPr="00EE2E0C">
        <w:rPr>
          <w:rFonts w:ascii="Calibri" w:eastAsia="Times New Roman" w:hAnsi="Calibri" w:cs="Times New Roman"/>
          <w:lang w:eastAsia="pl-PL"/>
        </w:rPr>
        <w:t xml:space="preserve"> punktów.</w:t>
      </w:r>
    </w:p>
    <w:p w:rsidR="00EE2E0C" w:rsidRPr="00EE2E0C" w:rsidRDefault="00EE2E0C" w:rsidP="00EE2E0C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right="-20"/>
        <w:rPr>
          <w:rFonts w:ascii="Calibri" w:eastAsia="Times New Roman" w:hAnsi="Calibri" w:cs="Times New Roman"/>
          <w:lang w:eastAsia="pl-PL"/>
        </w:rPr>
      </w:pPr>
      <w:r w:rsidRPr="00EE2E0C">
        <w:rPr>
          <w:rFonts w:ascii="Calibri" w:eastAsia="Times New Roman" w:hAnsi="Calibri" w:cs="Times New Roman"/>
          <w:lang w:eastAsia="pl-PL"/>
        </w:rPr>
        <w:t>Zamawiający będzie oceniał doświadczenie kadry szkoleniowej w oparciu o następujące elementy:</w:t>
      </w:r>
    </w:p>
    <w:p w:rsidR="00EE2E0C" w:rsidRPr="00EE2E0C" w:rsidRDefault="00EE2E0C" w:rsidP="00EE2E0C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right="-20"/>
        <w:rPr>
          <w:rFonts w:ascii="Calibri" w:eastAsia="Times New Roman" w:hAnsi="Calibri" w:cs="Times New Roman"/>
          <w:lang w:eastAsia="pl-PL"/>
        </w:rPr>
      </w:pPr>
      <w:r w:rsidRPr="00EE2E0C">
        <w:rPr>
          <w:rFonts w:ascii="Calibri" w:eastAsia="Times New Roman" w:hAnsi="Calibri" w:cs="Times New Roman"/>
          <w:lang w:eastAsia="pl-PL"/>
        </w:rPr>
        <w:t xml:space="preserve">doświadczenie w prowadzeniu szkoleń w zakresie objętym zamówieniem: </w:t>
      </w:r>
    </w:p>
    <w:p w:rsidR="00EE2E0C" w:rsidRDefault="001A2467" w:rsidP="00EE2E0C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right="-20"/>
        <w:rPr>
          <w:rFonts w:ascii="Calibri" w:eastAsia="Times New Roman" w:hAnsi="Calibri" w:cs="Times New Roman"/>
          <w:lang w:eastAsia="pl-PL"/>
        </w:rPr>
      </w:pPr>
      <w:r w:rsidRPr="001A2467">
        <w:rPr>
          <w:rFonts w:ascii="Calibri" w:eastAsia="Times New Roman" w:hAnsi="Calibri" w:cs="Times New Roman"/>
          <w:lang w:eastAsia="pl-PL"/>
        </w:rPr>
        <w:t>liczba przeprowadzonych szkoleń o tematyce związanej z prawnymi aspektami telekomunikacji</w:t>
      </w:r>
      <w:r w:rsidRPr="001A2467">
        <w:rPr>
          <w:rFonts w:ascii="Calibri" w:eastAsia="Times New Roman" w:hAnsi="Calibri" w:cs="Times New Roman"/>
          <w:vertAlign w:val="superscript"/>
          <w:lang w:eastAsia="pl-PL"/>
        </w:rPr>
        <w:footnoteReference w:id="3"/>
      </w:r>
      <w:r w:rsidRPr="001A2467">
        <w:rPr>
          <w:rFonts w:ascii="Calibri" w:eastAsia="Times New Roman" w:hAnsi="Calibri" w:cs="Times New Roman"/>
          <w:lang w:eastAsia="pl-PL"/>
        </w:rPr>
        <w:t>w ciągu ostatnich trzech lat przed upływem terminu składania ofert</w:t>
      </w:r>
      <w:r w:rsidR="00EE2E0C" w:rsidRPr="00EE2E0C">
        <w:rPr>
          <w:rFonts w:ascii="Calibri" w:eastAsia="Times New Roman" w:hAnsi="Calibri" w:cs="Times New Roman"/>
          <w:lang w:eastAsia="pl-PL"/>
        </w:rPr>
        <w:t>:</w:t>
      </w:r>
    </w:p>
    <w:tbl>
      <w:tblPr>
        <w:tblStyle w:val="Tabela-Siatka"/>
        <w:tblW w:w="5807" w:type="dxa"/>
        <w:tblLook w:val="04A0"/>
      </w:tblPr>
      <w:tblGrid>
        <w:gridCol w:w="2972"/>
        <w:gridCol w:w="2835"/>
      </w:tblGrid>
      <w:tr w:rsidR="00EE2E0C" w:rsidRPr="00EE2E0C" w:rsidTr="005D3EC1">
        <w:trPr>
          <w:trHeight w:val="20"/>
          <w:tblHeader/>
        </w:trPr>
        <w:tc>
          <w:tcPr>
            <w:tcW w:w="2972" w:type="dxa"/>
            <w:shd w:val="clear" w:color="auto" w:fill="D9D9D9" w:themeFill="background1" w:themeFillShade="D9"/>
            <w:noWrap/>
            <w:vAlign w:val="center"/>
            <w:hideMark/>
          </w:tcPr>
          <w:p w:rsidR="00EE2E0C" w:rsidRPr="00EE2E0C" w:rsidRDefault="00EE2E0C" w:rsidP="00EE2E0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ind w:right="-20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E2E0C">
              <w:rPr>
                <w:rFonts w:ascii="Calibri" w:eastAsia="Times New Roman" w:hAnsi="Calibri" w:cs="Times New Roman"/>
                <w:bCs/>
                <w:lang w:eastAsia="pl-PL"/>
              </w:rPr>
              <w:lastRenderedPageBreak/>
              <w:t>Doświadczenie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:rsidR="00EE2E0C" w:rsidRPr="00EE2E0C" w:rsidRDefault="00EE2E0C" w:rsidP="00EE2E0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ind w:right="-20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E2E0C">
              <w:rPr>
                <w:rFonts w:ascii="Calibri" w:eastAsia="Times New Roman" w:hAnsi="Calibri" w:cs="Times New Roman"/>
                <w:bCs/>
                <w:lang w:eastAsia="pl-PL"/>
              </w:rPr>
              <w:t>Liczba punktów, którą może uzyskać Wykonawca</w:t>
            </w:r>
            <w:r w:rsidRPr="00EE2E0C" w:rsidDel="00705109">
              <w:rPr>
                <w:rFonts w:ascii="Calibri" w:eastAsia="Times New Roman" w:hAnsi="Calibri" w:cs="Times New Roman"/>
                <w:bCs/>
                <w:lang w:eastAsia="pl-PL"/>
              </w:rPr>
              <w:t xml:space="preserve"> </w:t>
            </w:r>
          </w:p>
        </w:tc>
      </w:tr>
      <w:tr w:rsidR="001A2467" w:rsidRPr="00EE2E0C" w:rsidTr="00C3378D">
        <w:trPr>
          <w:trHeight w:val="20"/>
        </w:trPr>
        <w:tc>
          <w:tcPr>
            <w:tcW w:w="2972" w:type="dxa"/>
          </w:tcPr>
          <w:p w:rsidR="001A2467" w:rsidRPr="00C960EE" w:rsidRDefault="001A246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ind w:right="-2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2-5</w:t>
            </w:r>
            <w:r w:rsidRPr="00C960EE">
              <w:rPr>
                <w:rFonts w:ascii="Calibri" w:eastAsia="Times New Roman" w:hAnsi="Calibri" w:cs="Times New Roman"/>
                <w:lang w:eastAsia="pl-PL"/>
              </w:rPr>
              <w:t xml:space="preserve"> szkoleń</w:t>
            </w:r>
          </w:p>
        </w:tc>
        <w:tc>
          <w:tcPr>
            <w:tcW w:w="2835" w:type="dxa"/>
            <w:noWrap/>
          </w:tcPr>
          <w:p w:rsidR="001A2467" w:rsidRPr="00C960EE" w:rsidRDefault="001A2467" w:rsidP="001A246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ind w:right="-20"/>
              <w:rPr>
                <w:rFonts w:ascii="Calibri" w:eastAsia="Times New Roman" w:hAnsi="Calibri" w:cs="Times New Roman"/>
                <w:lang w:eastAsia="pl-PL"/>
              </w:rPr>
            </w:pPr>
            <w:r w:rsidRPr="00C960EE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1A2467" w:rsidRPr="00EE2E0C" w:rsidTr="00C3378D">
        <w:trPr>
          <w:trHeight w:val="20"/>
        </w:trPr>
        <w:tc>
          <w:tcPr>
            <w:tcW w:w="2972" w:type="dxa"/>
          </w:tcPr>
          <w:p w:rsidR="001A2467" w:rsidRPr="00C960EE" w:rsidRDefault="001A2467" w:rsidP="001A246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ind w:right="-2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5-10 szkoleń</w:t>
            </w:r>
          </w:p>
        </w:tc>
        <w:tc>
          <w:tcPr>
            <w:tcW w:w="2835" w:type="dxa"/>
            <w:noWrap/>
          </w:tcPr>
          <w:p w:rsidR="001A2467" w:rsidRPr="00C960EE" w:rsidRDefault="001A2467" w:rsidP="001A246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ind w:right="-2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</w:tr>
      <w:tr w:rsidR="001A2467" w:rsidRPr="00EE2E0C" w:rsidTr="00BF3582">
        <w:trPr>
          <w:trHeight w:val="20"/>
        </w:trPr>
        <w:tc>
          <w:tcPr>
            <w:tcW w:w="2972" w:type="dxa"/>
            <w:hideMark/>
          </w:tcPr>
          <w:p w:rsidR="001A2467" w:rsidRPr="00C960EE" w:rsidRDefault="001A246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ind w:right="-20"/>
              <w:rPr>
                <w:rFonts w:ascii="Calibri" w:hAnsi="Calibri"/>
              </w:rPr>
            </w:pPr>
            <w:r w:rsidRPr="00C960EE">
              <w:rPr>
                <w:rFonts w:ascii="Calibri" w:eastAsia="Times New Roman" w:hAnsi="Calibri" w:cs="Times New Roman"/>
                <w:lang w:eastAsia="pl-PL"/>
              </w:rPr>
              <w:t xml:space="preserve">powyżej </w:t>
            </w:r>
            <w:r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2835" w:type="dxa"/>
            <w:noWrap/>
            <w:hideMark/>
          </w:tcPr>
          <w:p w:rsidR="001A2467" w:rsidRPr="00C960EE" w:rsidRDefault="001A2467" w:rsidP="001A246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ind w:right="-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</w:tbl>
    <w:p w:rsidR="00EE2E0C" w:rsidRPr="00EE2E0C" w:rsidRDefault="00EE2E0C" w:rsidP="00EE2E0C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right="-20"/>
        <w:rPr>
          <w:rFonts w:ascii="Calibri" w:eastAsia="Times New Roman" w:hAnsi="Calibri" w:cs="Times New Roman"/>
          <w:lang w:eastAsia="pl-PL"/>
        </w:rPr>
      </w:pPr>
    </w:p>
    <w:p w:rsidR="00EE2E0C" w:rsidRPr="00EE2E0C" w:rsidRDefault="00EE2E0C" w:rsidP="00EE2E0C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right="-20"/>
        <w:rPr>
          <w:rFonts w:ascii="Calibri" w:eastAsia="Times New Roman" w:hAnsi="Calibri" w:cs="Times New Roman"/>
          <w:lang w:eastAsia="pl-PL"/>
        </w:rPr>
      </w:pPr>
      <w:r w:rsidRPr="00EE2E0C">
        <w:rPr>
          <w:rFonts w:ascii="Calibri" w:eastAsia="Times New Roman" w:hAnsi="Calibri" w:cs="Times New Roman"/>
          <w:lang w:eastAsia="pl-PL"/>
        </w:rPr>
        <w:t>Ogólna liczba punktów uzyskanych przez Wykonawcę stanowi stosunek sumy punktów uzyskanych przez poszczególnych pracowników w związku z posiadanym doświadczeniem do liczby tych pracowników.</w:t>
      </w:r>
    </w:p>
    <w:p w:rsidR="00EE2E0C" w:rsidRPr="00EE2E0C" w:rsidRDefault="00EE2E0C" w:rsidP="00EE2E0C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right="-20"/>
        <w:rPr>
          <w:rFonts w:ascii="Calibri" w:eastAsia="Times New Roman" w:hAnsi="Calibri" w:cs="Times New Roman"/>
          <w:lang w:eastAsia="pl-PL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lang w:eastAsia="pl-PL"/>
            </w:rPr>
            <m:t>D</m:t>
          </m:r>
          <m:r>
            <w:rPr>
              <w:rFonts w:ascii="Cambria Math" w:eastAsia="Times New Roman" w:hAnsi="Cambria Math" w:cs="Times New Roman"/>
              <w:lang w:eastAsia="pl-PL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lang w:eastAsia="pl-PL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 w:cs="Times New Roman"/>
                      <w:i/>
                      <w:lang w:eastAsia="pl-PL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Times New Roman" w:hAnsi="Cambria Math" w:cs="Times New Roman"/>
                      <w:lang w:eastAsia="pl-PL"/>
                    </w:rPr>
                    <m:t>d</m:t>
                  </m:r>
                </m:e>
              </m:nary>
            </m:num>
            <m:den>
              <m:r>
                <w:rPr>
                  <w:rFonts w:ascii="Cambria Math" w:eastAsia="Times New Roman" w:hAnsi="Cambria Math" w:cs="Times New Roman"/>
                  <w:lang w:eastAsia="pl-PL"/>
                </w:rPr>
                <m:t>L</m:t>
              </m:r>
            </m:den>
          </m:f>
        </m:oMath>
      </m:oMathPara>
    </w:p>
    <w:p w:rsidR="00EE2E0C" w:rsidRPr="00EE2E0C" w:rsidRDefault="00EE2E0C" w:rsidP="00EE2E0C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right="-20"/>
        <w:rPr>
          <w:rFonts w:ascii="Calibri" w:eastAsia="Times New Roman" w:hAnsi="Calibri" w:cs="Times New Roman"/>
          <w:lang w:eastAsia="pl-PL"/>
        </w:rPr>
      </w:pPr>
      <w:r w:rsidRPr="00EE2E0C">
        <w:rPr>
          <w:rFonts w:ascii="Calibri" w:eastAsia="Times New Roman" w:hAnsi="Calibri" w:cs="Times New Roman"/>
          <w:lang w:eastAsia="pl-PL"/>
        </w:rPr>
        <w:t>D – liczba punktów uzyskanych w kryterium Doświadczenie kadry szkoleniowej,</w:t>
      </w:r>
    </w:p>
    <w:p w:rsidR="00EE2E0C" w:rsidRPr="00EE2E0C" w:rsidRDefault="008277CB" w:rsidP="00EE2E0C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right="-20"/>
        <w:rPr>
          <w:rFonts w:ascii="Calibri" w:eastAsia="Times New Roman" w:hAnsi="Calibri" w:cs="Times New Roman"/>
          <w:lang w:eastAsia="pl-PL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Times New Roman" w:hAnsi="Cambria Math" w:cs="Times New Roman"/>
                <w:i/>
                <w:lang w:eastAsia="pl-PL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lang w:eastAsia="pl-PL"/>
              </w:rPr>
              <m:t xml:space="preserve">d- </m:t>
            </m:r>
          </m:e>
        </m:nary>
      </m:oMath>
      <w:r w:rsidR="00EE2E0C" w:rsidRPr="00EE2E0C">
        <w:rPr>
          <w:rFonts w:ascii="Calibri" w:eastAsia="Times New Roman" w:hAnsi="Calibri" w:cs="Times New Roman"/>
          <w:lang w:eastAsia="pl-PL"/>
        </w:rPr>
        <w:t>suma liczby punktów uzyskanych w związku z posiadanym doświadczeniem przez poszczególne osoby prowadzące szkolenia,</w:t>
      </w:r>
    </w:p>
    <w:p w:rsidR="00EE2E0C" w:rsidRPr="00EE2E0C" w:rsidRDefault="00EE2E0C" w:rsidP="00EE2E0C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right="-20"/>
        <w:rPr>
          <w:rFonts w:ascii="Calibri" w:eastAsia="Times New Roman" w:hAnsi="Calibri" w:cs="Times New Roman"/>
          <w:lang w:eastAsia="pl-PL"/>
        </w:rPr>
      </w:pPr>
      <w:r w:rsidRPr="00EE2E0C">
        <w:rPr>
          <w:rFonts w:ascii="Calibri" w:eastAsia="Times New Roman" w:hAnsi="Calibri" w:cs="Times New Roman"/>
          <w:lang w:eastAsia="pl-PL"/>
        </w:rPr>
        <w:t xml:space="preserve">L </w:t>
      </w:r>
      <w:r w:rsidR="00424EC6">
        <w:rPr>
          <w:rFonts w:ascii="Calibri" w:eastAsia="Times New Roman" w:hAnsi="Calibri" w:cs="Times New Roman"/>
          <w:lang w:eastAsia="pl-PL"/>
        </w:rPr>
        <w:t>=2 (</w:t>
      </w:r>
      <w:r w:rsidRPr="00EE2E0C">
        <w:rPr>
          <w:rFonts w:ascii="Calibri" w:eastAsia="Times New Roman" w:hAnsi="Calibri" w:cs="Times New Roman"/>
          <w:lang w:eastAsia="pl-PL"/>
        </w:rPr>
        <w:t>liczba osób prowadzących szkolenia</w:t>
      </w:r>
      <w:r w:rsidR="00424EC6">
        <w:rPr>
          <w:rFonts w:ascii="Calibri" w:eastAsia="Times New Roman" w:hAnsi="Calibri" w:cs="Times New Roman"/>
          <w:lang w:eastAsia="pl-PL"/>
        </w:rPr>
        <w:t>)</w:t>
      </w:r>
      <w:r w:rsidRPr="00EE2E0C">
        <w:rPr>
          <w:rFonts w:ascii="Calibri" w:eastAsia="Times New Roman" w:hAnsi="Calibri" w:cs="Times New Roman"/>
          <w:lang w:eastAsia="pl-PL"/>
        </w:rPr>
        <w:t>.</w:t>
      </w:r>
    </w:p>
    <w:p w:rsidR="00454E0A" w:rsidRPr="00454E0A" w:rsidRDefault="00454E0A" w:rsidP="00454E0A">
      <w:pPr>
        <w:pStyle w:val="Nagwek3"/>
        <w:numPr>
          <w:ilvl w:val="0"/>
          <w:numId w:val="33"/>
        </w:numPr>
        <w:rPr>
          <w:rFonts w:ascii="Calibri" w:hAnsi="Calibri" w:cs="Times New Roman"/>
        </w:rPr>
      </w:pPr>
      <w:r w:rsidRPr="00454E0A">
        <w:rPr>
          <w:rFonts w:ascii="Calibri" w:hAnsi="Calibri" w:cs="Times New Roman"/>
          <w:bCs/>
        </w:rPr>
        <w:t>Wybór oferty najkorzystniejszej.</w:t>
      </w:r>
    </w:p>
    <w:p w:rsidR="00454E0A" w:rsidRPr="00454E0A" w:rsidRDefault="00454E0A" w:rsidP="00454E0A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right="-20"/>
        <w:rPr>
          <w:rFonts w:ascii="Calibri" w:eastAsia="Times New Roman" w:hAnsi="Calibri" w:cs="Times New Roman"/>
          <w:lang w:eastAsia="pl-PL"/>
        </w:rPr>
      </w:pPr>
      <w:r w:rsidRPr="00454E0A">
        <w:rPr>
          <w:rFonts w:ascii="Calibri" w:eastAsia="Times New Roman" w:hAnsi="Calibri" w:cs="Times New Roman"/>
          <w:lang w:eastAsia="pl-PL"/>
        </w:rPr>
        <w:t>Za ofertę najkorzystniejszą zostanie uznana oferta, która przy uwzględnieniu powyższych kryteriów i</w:t>
      </w:r>
      <w:r w:rsidR="003A3C92">
        <w:rPr>
          <w:rFonts w:ascii="Calibri" w:eastAsia="Times New Roman" w:hAnsi="Calibri" w:cs="Times New Roman"/>
          <w:lang w:eastAsia="pl-PL"/>
        </w:rPr>
        <w:t> </w:t>
      </w:r>
      <w:r w:rsidRPr="00454E0A">
        <w:rPr>
          <w:rFonts w:ascii="Calibri" w:eastAsia="Times New Roman" w:hAnsi="Calibri" w:cs="Times New Roman"/>
          <w:lang w:eastAsia="pl-PL"/>
        </w:rPr>
        <w:t>ich wag otrzyma najwyższą punktację obliczoną jako suma punktów otrzymanych za kryterium oceny ofert – „</w:t>
      </w:r>
      <w:r w:rsidRPr="00EE2E0C">
        <w:rPr>
          <w:rFonts w:ascii="Calibri" w:eastAsia="Times New Roman" w:hAnsi="Calibri" w:cs="Times New Roman"/>
          <w:lang w:eastAsia="pl-PL"/>
        </w:rPr>
        <w:t>Cena brutto (C)</w:t>
      </w:r>
      <w:r w:rsidRPr="00454E0A">
        <w:rPr>
          <w:rFonts w:ascii="Calibri" w:eastAsia="Times New Roman" w:hAnsi="Calibri" w:cs="Times New Roman"/>
          <w:lang w:eastAsia="pl-PL"/>
        </w:rPr>
        <w:t xml:space="preserve"> oraz za kryterium „Analiza założeń do projektu rozporządzenia”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454E0A">
        <w:rPr>
          <w:rFonts w:ascii="Calibri" w:eastAsia="Times New Roman" w:hAnsi="Calibri" w:cs="Times New Roman"/>
          <w:lang w:eastAsia="pl-PL"/>
        </w:rPr>
        <w:t>oraz za kryterium</w:t>
      </w:r>
      <w:r w:rsidR="00D4195E">
        <w:rPr>
          <w:rFonts w:ascii="Calibri" w:eastAsia="Times New Roman" w:hAnsi="Calibri" w:cs="Times New Roman"/>
          <w:lang w:eastAsia="pl-PL"/>
        </w:rPr>
        <w:t xml:space="preserve"> „</w:t>
      </w:r>
      <w:r w:rsidR="00D4195E" w:rsidRPr="00EE2E0C">
        <w:rPr>
          <w:rFonts w:ascii="Calibri" w:eastAsia="Times New Roman" w:hAnsi="Calibri" w:cs="Times New Roman"/>
          <w:lang w:eastAsia="pl-PL"/>
        </w:rPr>
        <w:t>Doświadczenie kadry szkoleniowej (DS)</w:t>
      </w:r>
      <w:r w:rsidR="00D4195E">
        <w:rPr>
          <w:rFonts w:ascii="Calibri" w:eastAsia="Times New Roman" w:hAnsi="Calibri" w:cs="Times New Roman"/>
          <w:lang w:eastAsia="pl-PL"/>
        </w:rPr>
        <w:t>”</w:t>
      </w:r>
      <w:r w:rsidRPr="00454E0A">
        <w:rPr>
          <w:rFonts w:ascii="Calibri" w:eastAsia="Times New Roman" w:hAnsi="Calibri" w:cs="Times New Roman"/>
          <w:lang w:eastAsia="pl-PL"/>
        </w:rPr>
        <w:t>.</w:t>
      </w:r>
    </w:p>
    <w:p w:rsidR="00454E0A" w:rsidRPr="00454E0A" w:rsidRDefault="00454E0A" w:rsidP="00454E0A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right="-20"/>
        <w:rPr>
          <w:rFonts w:ascii="Calibri" w:eastAsia="Times New Roman" w:hAnsi="Calibri" w:cs="Times New Roman"/>
          <w:lang w:eastAsia="pl-PL"/>
        </w:rPr>
      </w:pPr>
      <w:r w:rsidRPr="00454E0A">
        <w:rPr>
          <w:rFonts w:ascii="Calibri" w:eastAsia="Times New Roman" w:hAnsi="Calibri" w:cs="Times New Roman"/>
          <w:lang w:eastAsia="pl-PL"/>
        </w:rPr>
        <w:t>Jeżeli nie będzie można dokonać wyboru oferty najkorzystniejszej ze względu na to, że dwie lub więcej ofert otrzyma taką samą punktację, Zamawiający spośród tych ofert wybierze ofertą z najniższą ceną, a jeżeli zostały złożone oferty o takiej samej cenie, Zamawiający wezwie Wykonawców, którzy złożyli oferty, do złożenia w terminie określonym przez Zamawiającego ofert dodatkowych. Wykonawcy, składając oferty dodatkowe, nie mogą zaoferować cen lub kosztów wyższych niż zaoferowane w złożonych ofertach.</w:t>
      </w:r>
    </w:p>
    <w:p w:rsidR="0099514F" w:rsidRPr="0099514F" w:rsidRDefault="0099514F" w:rsidP="0090222B">
      <w:pPr>
        <w:pStyle w:val="Nagwek2"/>
      </w:pPr>
      <w:r w:rsidRPr="0099514F">
        <w:t xml:space="preserve">Inne istotne postanowienia dotyczące </w:t>
      </w:r>
      <w:proofErr w:type="spellStart"/>
      <w:r w:rsidRPr="0099514F">
        <w:t>zamówienia</w:t>
      </w:r>
      <w:proofErr w:type="spellEnd"/>
      <w:r w:rsidRPr="0099514F">
        <w:t>.</w:t>
      </w:r>
    </w:p>
    <w:p w:rsidR="0099514F" w:rsidRPr="0099514F" w:rsidRDefault="0099514F" w:rsidP="0099514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426" w:right="48"/>
        <w:rPr>
          <w:rFonts w:ascii="Calibri" w:eastAsia="Times New Roman" w:hAnsi="Calibri" w:cs="Times New Roman"/>
        </w:rPr>
      </w:pPr>
      <w:r w:rsidRPr="0099514F">
        <w:rPr>
          <w:rFonts w:ascii="Calibri" w:eastAsia="Times New Roman" w:hAnsi="Calibri" w:cs="Times New Roman"/>
          <w:spacing w:val="4"/>
        </w:rPr>
        <w:t>W</w:t>
      </w:r>
      <w:r w:rsidRPr="0099514F">
        <w:rPr>
          <w:rFonts w:ascii="Calibri" w:eastAsia="Times New Roman" w:hAnsi="Calibri" w:cs="Times New Roman"/>
          <w:spacing w:val="-7"/>
        </w:rPr>
        <w:t>y</w:t>
      </w:r>
      <w:r w:rsidRPr="0099514F">
        <w:rPr>
          <w:rFonts w:ascii="Calibri" w:eastAsia="Times New Roman" w:hAnsi="Calibri" w:cs="Times New Roman"/>
        </w:rPr>
        <w:t>ko</w:t>
      </w:r>
      <w:r w:rsidRPr="0099514F">
        <w:rPr>
          <w:rFonts w:ascii="Calibri" w:eastAsia="Times New Roman" w:hAnsi="Calibri" w:cs="Times New Roman"/>
          <w:spacing w:val="2"/>
        </w:rPr>
        <w:t>n</w:t>
      </w:r>
      <w:r w:rsidRPr="0099514F">
        <w:rPr>
          <w:rFonts w:ascii="Calibri" w:eastAsia="Times New Roman" w:hAnsi="Calibri" w:cs="Times New Roman"/>
          <w:spacing w:val="-1"/>
        </w:rPr>
        <w:t>a</w:t>
      </w:r>
      <w:r w:rsidRPr="0099514F">
        <w:rPr>
          <w:rFonts w:ascii="Calibri" w:eastAsia="Times New Roman" w:hAnsi="Calibri" w:cs="Times New Roman"/>
        </w:rPr>
        <w:t>w</w:t>
      </w:r>
      <w:r w:rsidRPr="0099514F">
        <w:rPr>
          <w:rFonts w:ascii="Calibri" w:eastAsia="Times New Roman" w:hAnsi="Calibri" w:cs="Times New Roman"/>
          <w:spacing w:val="2"/>
        </w:rPr>
        <w:t>c</w:t>
      </w:r>
      <w:r w:rsidRPr="0099514F">
        <w:rPr>
          <w:rFonts w:ascii="Calibri" w:eastAsia="Times New Roman" w:hAnsi="Calibri" w:cs="Times New Roman"/>
        </w:rPr>
        <w:t>a</w:t>
      </w:r>
      <w:r w:rsidRPr="0099514F">
        <w:rPr>
          <w:rFonts w:ascii="Calibri" w:eastAsia="Times New Roman" w:hAnsi="Calibri" w:cs="Times New Roman"/>
          <w:spacing w:val="-13"/>
        </w:rPr>
        <w:t xml:space="preserve"> </w:t>
      </w:r>
      <w:r w:rsidRPr="0099514F">
        <w:rPr>
          <w:rFonts w:ascii="Calibri" w:eastAsia="Times New Roman" w:hAnsi="Calibri" w:cs="Times New Roman"/>
        </w:rPr>
        <w:t>po</w:t>
      </w:r>
      <w:r w:rsidRPr="0099514F">
        <w:rPr>
          <w:rFonts w:ascii="Calibri" w:eastAsia="Times New Roman" w:hAnsi="Calibri" w:cs="Times New Roman"/>
          <w:spacing w:val="2"/>
        </w:rPr>
        <w:t>z</w:t>
      </w:r>
      <w:r w:rsidRPr="0099514F">
        <w:rPr>
          <w:rFonts w:ascii="Calibri" w:eastAsia="Times New Roman" w:hAnsi="Calibri" w:cs="Times New Roman"/>
        </w:rPr>
        <w:t>os</w:t>
      </w:r>
      <w:r w:rsidRPr="0099514F">
        <w:rPr>
          <w:rFonts w:ascii="Calibri" w:eastAsia="Times New Roman" w:hAnsi="Calibri" w:cs="Times New Roman"/>
          <w:spacing w:val="1"/>
        </w:rPr>
        <w:t>t</w:t>
      </w:r>
      <w:r w:rsidRPr="0099514F">
        <w:rPr>
          <w:rFonts w:ascii="Calibri" w:eastAsia="Times New Roman" w:hAnsi="Calibri" w:cs="Times New Roman"/>
          <w:spacing w:val="-1"/>
        </w:rPr>
        <w:t>a</w:t>
      </w:r>
      <w:r w:rsidRPr="0099514F">
        <w:rPr>
          <w:rFonts w:ascii="Calibri" w:eastAsia="Times New Roman" w:hAnsi="Calibri" w:cs="Times New Roman"/>
          <w:spacing w:val="1"/>
        </w:rPr>
        <w:t>j</w:t>
      </w:r>
      <w:r w:rsidRPr="0099514F">
        <w:rPr>
          <w:rFonts w:ascii="Calibri" w:eastAsia="Times New Roman" w:hAnsi="Calibri" w:cs="Times New Roman"/>
        </w:rPr>
        <w:t>e</w:t>
      </w:r>
      <w:r w:rsidRPr="0099514F">
        <w:rPr>
          <w:rFonts w:ascii="Calibri" w:eastAsia="Times New Roman" w:hAnsi="Calibri" w:cs="Times New Roman"/>
          <w:spacing w:val="-10"/>
        </w:rPr>
        <w:t xml:space="preserve"> </w:t>
      </w:r>
      <w:r w:rsidRPr="0099514F">
        <w:rPr>
          <w:rFonts w:ascii="Calibri" w:eastAsia="Times New Roman" w:hAnsi="Calibri" w:cs="Times New Roman"/>
          <w:spacing w:val="2"/>
        </w:rPr>
        <w:t>z</w:t>
      </w:r>
      <w:r w:rsidRPr="0099514F">
        <w:rPr>
          <w:rFonts w:ascii="Calibri" w:eastAsia="Times New Roman" w:hAnsi="Calibri" w:cs="Times New Roman"/>
        </w:rPr>
        <w:t>w</w:t>
      </w:r>
      <w:r w:rsidRPr="0099514F">
        <w:rPr>
          <w:rFonts w:ascii="Calibri" w:eastAsia="Times New Roman" w:hAnsi="Calibri" w:cs="Times New Roman"/>
          <w:spacing w:val="1"/>
        </w:rPr>
        <w:t>i</w:t>
      </w:r>
      <w:r w:rsidRPr="0099514F">
        <w:rPr>
          <w:rFonts w:ascii="Calibri" w:eastAsia="Times New Roman" w:hAnsi="Calibri" w:cs="Times New Roman"/>
          <w:spacing w:val="-1"/>
        </w:rPr>
        <w:t>ą</w:t>
      </w:r>
      <w:r w:rsidRPr="0099514F">
        <w:rPr>
          <w:rFonts w:ascii="Calibri" w:eastAsia="Times New Roman" w:hAnsi="Calibri" w:cs="Times New Roman"/>
          <w:spacing w:val="2"/>
        </w:rPr>
        <w:t>z</w:t>
      </w:r>
      <w:r w:rsidRPr="0099514F">
        <w:rPr>
          <w:rFonts w:ascii="Calibri" w:eastAsia="Times New Roman" w:hAnsi="Calibri" w:cs="Times New Roman"/>
          <w:spacing w:val="-1"/>
        </w:rPr>
        <w:t>a</w:t>
      </w:r>
      <w:r w:rsidRPr="0099514F">
        <w:rPr>
          <w:rFonts w:ascii="Calibri" w:eastAsia="Times New Roman" w:hAnsi="Calibri" w:cs="Times New Roman"/>
          <w:spacing w:val="2"/>
        </w:rPr>
        <w:t>n</w:t>
      </w:r>
      <w:r w:rsidRPr="0099514F">
        <w:rPr>
          <w:rFonts w:ascii="Calibri" w:eastAsia="Times New Roman" w:hAnsi="Calibri" w:cs="Times New Roman"/>
        </w:rPr>
        <w:t>y</w:t>
      </w:r>
      <w:r w:rsidRPr="0099514F">
        <w:rPr>
          <w:rFonts w:ascii="Calibri" w:eastAsia="Times New Roman" w:hAnsi="Calibri" w:cs="Times New Roman"/>
          <w:spacing w:val="-14"/>
        </w:rPr>
        <w:t xml:space="preserve"> </w:t>
      </w:r>
      <w:r w:rsidRPr="0099514F">
        <w:rPr>
          <w:rFonts w:ascii="Calibri" w:eastAsia="Times New Roman" w:hAnsi="Calibri" w:cs="Times New Roman"/>
        </w:rPr>
        <w:t>o</w:t>
      </w:r>
      <w:r w:rsidRPr="0099514F">
        <w:rPr>
          <w:rFonts w:ascii="Calibri" w:eastAsia="Times New Roman" w:hAnsi="Calibri" w:cs="Times New Roman"/>
          <w:spacing w:val="2"/>
        </w:rPr>
        <w:t>f</w:t>
      </w:r>
      <w:r w:rsidRPr="0099514F">
        <w:rPr>
          <w:rFonts w:ascii="Calibri" w:eastAsia="Times New Roman" w:hAnsi="Calibri" w:cs="Times New Roman"/>
          <w:spacing w:val="-1"/>
        </w:rPr>
        <w:t>er</w:t>
      </w:r>
      <w:r w:rsidRPr="0099514F">
        <w:rPr>
          <w:rFonts w:ascii="Calibri" w:eastAsia="Times New Roman" w:hAnsi="Calibri" w:cs="Times New Roman"/>
          <w:spacing w:val="1"/>
        </w:rPr>
        <w:t>t</w:t>
      </w:r>
      <w:r w:rsidRPr="0099514F">
        <w:rPr>
          <w:rFonts w:ascii="Calibri" w:eastAsia="Times New Roman" w:hAnsi="Calibri" w:cs="Times New Roman"/>
        </w:rPr>
        <w:t>ą</w:t>
      </w:r>
      <w:r w:rsidRPr="0099514F">
        <w:rPr>
          <w:rFonts w:ascii="Calibri" w:eastAsia="Times New Roman" w:hAnsi="Calibri" w:cs="Times New Roman"/>
          <w:spacing w:val="-7"/>
        </w:rPr>
        <w:t xml:space="preserve"> </w:t>
      </w:r>
      <w:r w:rsidRPr="0099514F">
        <w:rPr>
          <w:rFonts w:ascii="Calibri" w:eastAsia="Times New Roman" w:hAnsi="Calibri" w:cs="Times New Roman"/>
          <w:spacing w:val="2"/>
        </w:rPr>
        <w:t>p</w:t>
      </w:r>
      <w:r w:rsidRPr="0099514F">
        <w:rPr>
          <w:rFonts w:ascii="Calibri" w:eastAsia="Times New Roman" w:hAnsi="Calibri" w:cs="Times New Roman"/>
          <w:spacing w:val="-1"/>
        </w:rPr>
        <w:t>r</w:t>
      </w:r>
      <w:r w:rsidRPr="0099514F">
        <w:rPr>
          <w:rFonts w:ascii="Calibri" w:eastAsia="Times New Roman" w:hAnsi="Calibri" w:cs="Times New Roman"/>
          <w:spacing w:val="2"/>
        </w:rPr>
        <w:t>z</w:t>
      </w:r>
      <w:r w:rsidRPr="0099514F">
        <w:rPr>
          <w:rFonts w:ascii="Calibri" w:eastAsia="Times New Roman" w:hAnsi="Calibri" w:cs="Times New Roman"/>
          <w:spacing w:val="-1"/>
        </w:rPr>
        <w:t>e</w:t>
      </w:r>
      <w:r w:rsidRPr="0099514F">
        <w:rPr>
          <w:rFonts w:ascii="Calibri" w:eastAsia="Times New Roman" w:hAnsi="Calibri" w:cs="Times New Roman"/>
        </w:rPr>
        <w:t>z</w:t>
      </w:r>
      <w:r w:rsidRPr="0099514F">
        <w:rPr>
          <w:rFonts w:ascii="Calibri" w:eastAsia="Times New Roman" w:hAnsi="Calibri" w:cs="Times New Roman"/>
          <w:spacing w:val="-3"/>
        </w:rPr>
        <w:t xml:space="preserve"> </w:t>
      </w:r>
      <w:r w:rsidRPr="0099514F">
        <w:rPr>
          <w:rFonts w:ascii="Calibri" w:eastAsia="Times New Roman" w:hAnsi="Calibri" w:cs="Times New Roman"/>
        </w:rPr>
        <w:t>30</w:t>
      </w:r>
      <w:r w:rsidRPr="0099514F">
        <w:rPr>
          <w:rFonts w:ascii="Calibri" w:eastAsia="Times New Roman" w:hAnsi="Calibri" w:cs="Times New Roman"/>
          <w:spacing w:val="-2"/>
        </w:rPr>
        <w:t xml:space="preserve"> </w:t>
      </w:r>
      <w:r w:rsidRPr="0099514F">
        <w:rPr>
          <w:rFonts w:ascii="Calibri" w:eastAsia="Times New Roman" w:hAnsi="Calibri" w:cs="Times New Roman"/>
        </w:rPr>
        <w:t>dni</w:t>
      </w:r>
      <w:r w:rsidRPr="0099514F">
        <w:rPr>
          <w:rFonts w:ascii="Calibri" w:eastAsia="Times New Roman" w:hAnsi="Calibri" w:cs="Times New Roman"/>
          <w:spacing w:val="-3"/>
        </w:rPr>
        <w:t xml:space="preserve"> </w:t>
      </w:r>
      <w:r w:rsidRPr="0099514F">
        <w:rPr>
          <w:rFonts w:ascii="Calibri" w:eastAsia="Times New Roman" w:hAnsi="Calibri" w:cs="Times New Roman"/>
        </w:rPr>
        <w:t>od</w:t>
      </w:r>
      <w:r w:rsidRPr="0099514F">
        <w:rPr>
          <w:rFonts w:ascii="Calibri" w:eastAsia="Times New Roman" w:hAnsi="Calibri" w:cs="Times New Roman"/>
          <w:spacing w:val="-2"/>
        </w:rPr>
        <w:t xml:space="preserve"> </w:t>
      </w:r>
      <w:r w:rsidRPr="0099514F">
        <w:rPr>
          <w:rFonts w:ascii="Calibri" w:eastAsia="Times New Roman" w:hAnsi="Calibri" w:cs="Times New Roman"/>
        </w:rPr>
        <w:t>dn</w:t>
      </w:r>
      <w:r w:rsidRPr="0099514F">
        <w:rPr>
          <w:rFonts w:ascii="Calibri" w:eastAsia="Times New Roman" w:hAnsi="Calibri" w:cs="Times New Roman"/>
          <w:spacing w:val="1"/>
        </w:rPr>
        <w:t>i</w:t>
      </w:r>
      <w:r w:rsidRPr="0099514F">
        <w:rPr>
          <w:rFonts w:ascii="Calibri" w:eastAsia="Times New Roman" w:hAnsi="Calibri" w:cs="Times New Roman"/>
        </w:rPr>
        <w:t>a</w:t>
      </w:r>
      <w:r w:rsidRPr="0099514F">
        <w:rPr>
          <w:rFonts w:ascii="Calibri" w:eastAsia="Times New Roman" w:hAnsi="Calibri" w:cs="Times New Roman"/>
          <w:spacing w:val="-5"/>
        </w:rPr>
        <w:t xml:space="preserve"> jej </w:t>
      </w:r>
      <w:r w:rsidRPr="0099514F">
        <w:rPr>
          <w:rFonts w:ascii="Calibri" w:eastAsia="Times New Roman" w:hAnsi="Calibri" w:cs="Times New Roman"/>
          <w:spacing w:val="2"/>
        </w:rPr>
        <w:t>z</w:t>
      </w:r>
      <w:r w:rsidRPr="0099514F">
        <w:rPr>
          <w:rFonts w:ascii="Calibri" w:eastAsia="Times New Roman" w:hAnsi="Calibri" w:cs="Times New Roman"/>
          <w:spacing w:val="1"/>
        </w:rPr>
        <w:t>ł</w:t>
      </w:r>
      <w:r w:rsidRPr="0099514F">
        <w:rPr>
          <w:rFonts w:ascii="Calibri" w:eastAsia="Times New Roman" w:hAnsi="Calibri" w:cs="Times New Roman"/>
        </w:rPr>
        <w:t>o</w:t>
      </w:r>
      <w:r w:rsidRPr="0099514F">
        <w:rPr>
          <w:rFonts w:ascii="Calibri" w:eastAsia="Times New Roman" w:hAnsi="Calibri" w:cs="Times New Roman"/>
          <w:spacing w:val="2"/>
        </w:rPr>
        <w:t>ż</w:t>
      </w:r>
      <w:r w:rsidRPr="0099514F">
        <w:rPr>
          <w:rFonts w:ascii="Calibri" w:eastAsia="Times New Roman" w:hAnsi="Calibri" w:cs="Times New Roman"/>
          <w:spacing w:val="-1"/>
        </w:rPr>
        <w:t>e</w:t>
      </w:r>
      <w:r w:rsidRPr="0099514F">
        <w:rPr>
          <w:rFonts w:ascii="Calibri" w:eastAsia="Times New Roman" w:hAnsi="Calibri" w:cs="Times New Roman"/>
        </w:rPr>
        <w:t>n</w:t>
      </w:r>
      <w:r w:rsidRPr="0099514F">
        <w:rPr>
          <w:rFonts w:ascii="Calibri" w:eastAsia="Times New Roman" w:hAnsi="Calibri" w:cs="Times New Roman"/>
          <w:spacing w:val="1"/>
        </w:rPr>
        <w:t>i</w:t>
      </w:r>
      <w:r w:rsidRPr="0099514F">
        <w:rPr>
          <w:rFonts w:ascii="Calibri" w:eastAsia="Times New Roman" w:hAnsi="Calibri" w:cs="Times New Roman"/>
          <w:spacing w:val="-1"/>
        </w:rPr>
        <w:t>a</w:t>
      </w:r>
      <w:r w:rsidRPr="0099514F">
        <w:rPr>
          <w:rFonts w:ascii="Calibri" w:eastAsia="Times New Roman" w:hAnsi="Calibri" w:cs="Times New Roman"/>
        </w:rPr>
        <w:t>.</w:t>
      </w:r>
    </w:p>
    <w:p w:rsidR="0099514F" w:rsidRPr="0099514F" w:rsidRDefault="0099514F" w:rsidP="0099514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426" w:right="48"/>
        <w:rPr>
          <w:rFonts w:ascii="Calibri" w:eastAsia="Times New Roman" w:hAnsi="Calibri" w:cs="Times New Roman"/>
          <w:spacing w:val="4"/>
        </w:rPr>
      </w:pPr>
      <w:r w:rsidRPr="0099514F">
        <w:rPr>
          <w:rFonts w:ascii="Calibri" w:eastAsia="Times New Roman" w:hAnsi="Calibri" w:cs="Times New Roman"/>
          <w:spacing w:val="4"/>
        </w:rPr>
        <w:t xml:space="preserve">Oferta powinna obejmować wykonanie całości przedmiotu </w:t>
      </w:r>
      <w:proofErr w:type="spellStart"/>
      <w:r w:rsidRPr="0099514F">
        <w:rPr>
          <w:rFonts w:ascii="Calibri" w:eastAsia="Times New Roman" w:hAnsi="Calibri" w:cs="Times New Roman"/>
          <w:spacing w:val="4"/>
        </w:rPr>
        <w:t>zamówienia</w:t>
      </w:r>
      <w:proofErr w:type="spellEnd"/>
      <w:r w:rsidRPr="0099514F">
        <w:rPr>
          <w:rFonts w:ascii="Calibri" w:eastAsia="Times New Roman" w:hAnsi="Calibri" w:cs="Times New Roman"/>
          <w:spacing w:val="4"/>
        </w:rPr>
        <w:t xml:space="preserve">, określonego </w:t>
      </w:r>
      <w:r w:rsidRPr="0099514F">
        <w:rPr>
          <w:rFonts w:ascii="Calibri" w:eastAsia="Times New Roman" w:hAnsi="Calibri" w:cs="Times New Roman"/>
          <w:spacing w:val="4"/>
        </w:rPr>
        <w:br/>
        <w:t xml:space="preserve">w niniejszym Zaproszeniu do składania ofert. Oferując cenę za wykonanie </w:t>
      </w:r>
      <w:proofErr w:type="spellStart"/>
      <w:r w:rsidRPr="0099514F">
        <w:rPr>
          <w:rFonts w:ascii="Calibri" w:eastAsia="Times New Roman" w:hAnsi="Calibri" w:cs="Times New Roman"/>
          <w:spacing w:val="4"/>
        </w:rPr>
        <w:t>zamówienia</w:t>
      </w:r>
      <w:proofErr w:type="spellEnd"/>
      <w:r w:rsidRPr="0099514F">
        <w:rPr>
          <w:rFonts w:ascii="Calibri" w:eastAsia="Times New Roman" w:hAnsi="Calibri" w:cs="Times New Roman"/>
          <w:spacing w:val="4"/>
        </w:rPr>
        <w:t xml:space="preserve"> objętego niniejszym zaproszeniem do składania ofert Wykonawca uwzględni koszty stałe realizacji każdej z konferencji i koszty zmienne, związane z możliwością zmniejszenia wynagrodzenia Wykonawcy w przypadku uczestnictwa w każdej z konferencji mniej niż </w:t>
      </w:r>
      <w:r w:rsidR="00346888">
        <w:rPr>
          <w:rFonts w:ascii="Calibri" w:eastAsia="Times New Roman" w:hAnsi="Calibri" w:cs="Times New Roman"/>
          <w:spacing w:val="4"/>
        </w:rPr>
        <w:t>50</w:t>
      </w:r>
      <w:r w:rsidR="00346888" w:rsidRPr="0099514F">
        <w:rPr>
          <w:rFonts w:ascii="Calibri" w:eastAsia="Times New Roman" w:hAnsi="Calibri" w:cs="Times New Roman"/>
          <w:spacing w:val="4"/>
        </w:rPr>
        <w:t xml:space="preserve"> </w:t>
      </w:r>
      <w:r w:rsidRPr="0099514F">
        <w:rPr>
          <w:rFonts w:ascii="Calibri" w:eastAsia="Times New Roman" w:hAnsi="Calibri" w:cs="Times New Roman"/>
          <w:spacing w:val="4"/>
        </w:rPr>
        <w:t xml:space="preserve">osób. </w:t>
      </w:r>
    </w:p>
    <w:p w:rsidR="0099514F" w:rsidRPr="0099514F" w:rsidRDefault="0099514F" w:rsidP="0099514F">
      <w:pPr>
        <w:numPr>
          <w:ilvl w:val="0"/>
          <w:numId w:val="14"/>
        </w:numPr>
        <w:spacing w:after="0" w:line="276" w:lineRule="auto"/>
        <w:ind w:left="426"/>
        <w:contextualSpacing/>
        <w:jc w:val="both"/>
        <w:rPr>
          <w:rFonts w:ascii="Calibri" w:eastAsia="Times New Roman" w:hAnsi="Calibri" w:cs="Times New Roman"/>
          <w:szCs w:val="20"/>
        </w:rPr>
      </w:pPr>
      <w:r w:rsidRPr="0099514F">
        <w:rPr>
          <w:rFonts w:ascii="Calibri" w:eastAsia="Times New Roman" w:hAnsi="Calibri" w:cs="Times New Roman"/>
          <w:szCs w:val="20"/>
        </w:rPr>
        <w:t>Wykonawca ponosi wszelkie koszty związane z przygotowaniem i złożeniem oferty.</w:t>
      </w:r>
    </w:p>
    <w:p w:rsidR="0099514F" w:rsidRPr="0099514F" w:rsidRDefault="0099514F" w:rsidP="0099514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426" w:right="48"/>
        <w:rPr>
          <w:rFonts w:ascii="Calibri" w:eastAsia="Times New Roman" w:hAnsi="Calibri" w:cs="Times New Roman"/>
          <w:spacing w:val="4"/>
        </w:rPr>
      </w:pPr>
      <w:r w:rsidRPr="0099514F">
        <w:rPr>
          <w:rFonts w:ascii="Calibri" w:eastAsia="Times New Roman" w:hAnsi="Calibri" w:cs="Times New Roman"/>
          <w:spacing w:val="4"/>
        </w:rPr>
        <w:t>Zamawiający nie dopuszcza możliwości składania ofert częściowych i wariantowych.</w:t>
      </w:r>
    </w:p>
    <w:p w:rsidR="0099514F" w:rsidRPr="0099514F" w:rsidRDefault="0099514F" w:rsidP="0099514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426" w:right="48"/>
        <w:rPr>
          <w:rFonts w:ascii="Calibri" w:eastAsia="Times New Roman" w:hAnsi="Calibri" w:cs="Times New Roman"/>
          <w:spacing w:val="1"/>
        </w:rPr>
      </w:pPr>
      <w:r w:rsidRPr="0099514F">
        <w:rPr>
          <w:rFonts w:ascii="Calibri" w:eastAsia="Times New Roman" w:hAnsi="Calibri" w:cs="Times New Roman"/>
        </w:rPr>
        <w:t xml:space="preserve">Cenę oferty należy podać w walucie polskiej (PLN) - oferty przekazane Zamawiającemu w innej walucie niż w PLN </w:t>
      </w:r>
      <w:r w:rsidR="005A5F16">
        <w:rPr>
          <w:rFonts w:ascii="Calibri" w:eastAsia="Times New Roman" w:hAnsi="Calibri" w:cs="Times New Roman"/>
        </w:rPr>
        <w:t>zostaną odrzucone.</w:t>
      </w:r>
    </w:p>
    <w:p w:rsidR="0099514F" w:rsidRPr="0099514F" w:rsidRDefault="0099514F" w:rsidP="0099514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426" w:right="48"/>
        <w:rPr>
          <w:rFonts w:ascii="Calibri" w:eastAsia="Times New Roman" w:hAnsi="Calibri" w:cs="Times New Roman"/>
          <w:spacing w:val="1"/>
        </w:rPr>
      </w:pPr>
      <w:r w:rsidRPr="0099514F">
        <w:rPr>
          <w:rFonts w:ascii="Calibri" w:eastAsia="Times New Roman" w:hAnsi="Calibri" w:cs="Times New Roman"/>
        </w:rPr>
        <w:t>W przypadku gdy w formularzu ofertowym (Załącznik nr 1 do zaproszenia do niniejszego składania ofert) Wykonawca poda różne ceny ofertowe liczbą i słownie, Zamawiający przyjmie, że cenę ofertową stanowi niższa z podanych cen.</w:t>
      </w:r>
    </w:p>
    <w:p w:rsidR="0099514F" w:rsidRPr="0099514F" w:rsidRDefault="0099514F" w:rsidP="0099514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426" w:right="48"/>
        <w:rPr>
          <w:rFonts w:ascii="Calibri" w:eastAsia="Times New Roman" w:hAnsi="Calibri" w:cs="Times New Roman"/>
          <w:spacing w:val="1"/>
        </w:rPr>
      </w:pPr>
      <w:r w:rsidRPr="0099514F">
        <w:rPr>
          <w:rFonts w:ascii="Calibri" w:eastAsia="Times New Roman" w:hAnsi="Calibri" w:cs="Times New Roman"/>
          <w:spacing w:val="-3"/>
        </w:rPr>
        <w:lastRenderedPageBreak/>
        <w:t>Z</w:t>
      </w:r>
      <w:r w:rsidRPr="0099514F">
        <w:rPr>
          <w:rFonts w:ascii="Calibri" w:eastAsia="Times New Roman" w:hAnsi="Calibri" w:cs="Times New Roman"/>
          <w:spacing w:val="-1"/>
        </w:rPr>
        <w:t>a</w:t>
      </w:r>
      <w:r w:rsidRPr="0099514F">
        <w:rPr>
          <w:rFonts w:ascii="Calibri" w:eastAsia="Times New Roman" w:hAnsi="Calibri" w:cs="Times New Roman"/>
          <w:spacing w:val="3"/>
        </w:rPr>
        <w:t>m</w:t>
      </w:r>
      <w:r w:rsidRPr="0099514F">
        <w:rPr>
          <w:rFonts w:ascii="Calibri" w:eastAsia="Times New Roman" w:hAnsi="Calibri" w:cs="Times New Roman"/>
          <w:spacing w:val="-1"/>
        </w:rPr>
        <w:t>a</w:t>
      </w:r>
      <w:r w:rsidRPr="0099514F">
        <w:rPr>
          <w:rFonts w:ascii="Calibri" w:eastAsia="Times New Roman" w:hAnsi="Calibri" w:cs="Times New Roman"/>
        </w:rPr>
        <w:t>w</w:t>
      </w:r>
      <w:r w:rsidRPr="0099514F">
        <w:rPr>
          <w:rFonts w:ascii="Calibri" w:eastAsia="Times New Roman" w:hAnsi="Calibri" w:cs="Times New Roman"/>
          <w:spacing w:val="1"/>
        </w:rPr>
        <w:t>i</w:t>
      </w:r>
      <w:r w:rsidRPr="0099514F">
        <w:rPr>
          <w:rFonts w:ascii="Calibri" w:eastAsia="Times New Roman" w:hAnsi="Calibri" w:cs="Times New Roman"/>
          <w:spacing w:val="-1"/>
        </w:rPr>
        <w:t>a</w:t>
      </w:r>
      <w:r w:rsidRPr="0099514F">
        <w:rPr>
          <w:rFonts w:ascii="Calibri" w:eastAsia="Times New Roman" w:hAnsi="Calibri" w:cs="Times New Roman"/>
          <w:spacing w:val="1"/>
        </w:rPr>
        <w:t>j</w:t>
      </w:r>
      <w:r w:rsidRPr="0099514F">
        <w:rPr>
          <w:rFonts w:ascii="Calibri" w:eastAsia="Times New Roman" w:hAnsi="Calibri" w:cs="Times New Roman"/>
          <w:spacing w:val="2"/>
        </w:rPr>
        <w:t>ą</w:t>
      </w:r>
      <w:r w:rsidRPr="0099514F">
        <w:rPr>
          <w:rFonts w:ascii="Calibri" w:eastAsia="Times New Roman" w:hAnsi="Calibri" w:cs="Times New Roman"/>
          <w:spacing w:val="4"/>
        </w:rPr>
        <w:t>c</w:t>
      </w:r>
      <w:r w:rsidRPr="0099514F">
        <w:rPr>
          <w:rFonts w:ascii="Calibri" w:eastAsia="Times New Roman" w:hAnsi="Calibri" w:cs="Times New Roman"/>
        </w:rPr>
        <w:t xml:space="preserve">y </w:t>
      </w:r>
      <w:r w:rsidRPr="0099514F">
        <w:rPr>
          <w:rFonts w:ascii="Calibri" w:eastAsia="Times New Roman" w:hAnsi="Calibri" w:cs="Times New Roman"/>
          <w:spacing w:val="2"/>
        </w:rPr>
        <w:t>z</w:t>
      </w:r>
      <w:r w:rsidRPr="0099514F">
        <w:rPr>
          <w:rFonts w:ascii="Calibri" w:eastAsia="Times New Roman" w:hAnsi="Calibri" w:cs="Times New Roman"/>
          <w:spacing w:val="-1"/>
        </w:rPr>
        <w:t>a</w:t>
      </w:r>
      <w:r w:rsidRPr="0099514F">
        <w:rPr>
          <w:rFonts w:ascii="Calibri" w:eastAsia="Times New Roman" w:hAnsi="Calibri" w:cs="Times New Roman"/>
        </w:rPr>
        <w:t>s</w:t>
      </w:r>
      <w:r w:rsidRPr="0099514F">
        <w:rPr>
          <w:rFonts w:ascii="Calibri" w:eastAsia="Times New Roman" w:hAnsi="Calibri" w:cs="Times New Roman"/>
          <w:spacing w:val="1"/>
        </w:rPr>
        <w:t>t</w:t>
      </w:r>
      <w:r w:rsidRPr="0099514F">
        <w:rPr>
          <w:rFonts w:ascii="Calibri" w:eastAsia="Times New Roman" w:hAnsi="Calibri" w:cs="Times New Roman"/>
          <w:spacing w:val="-1"/>
        </w:rPr>
        <w:t>r</w:t>
      </w:r>
      <w:r w:rsidRPr="0099514F">
        <w:rPr>
          <w:rFonts w:ascii="Calibri" w:eastAsia="Times New Roman" w:hAnsi="Calibri" w:cs="Times New Roman"/>
          <w:spacing w:val="2"/>
        </w:rPr>
        <w:t>ze</w:t>
      </w:r>
      <w:r w:rsidRPr="0099514F">
        <w:rPr>
          <w:rFonts w:ascii="Calibri" w:eastAsia="Times New Roman" w:hAnsi="Calibri" w:cs="Times New Roman"/>
          <w:spacing w:val="-2"/>
        </w:rPr>
        <w:t>g</w:t>
      </w:r>
      <w:r w:rsidRPr="0099514F">
        <w:rPr>
          <w:rFonts w:ascii="Calibri" w:eastAsia="Times New Roman" w:hAnsi="Calibri" w:cs="Times New Roman"/>
        </w:rPr>
        <w:t>a sob</w:t>
      </w:r>
      <w:r w:rsidRPr="0099514F">
        <w:rPr>
          <w:rFonts w:ascii="Calibri" w:eastAsia="Times New Roman" w:hAnsi="Calibri" w:cs="Times New Roman"/>
          <w:spacing w:val="1"/>
        </w:rPr>
        <w:t>i</w:t>
      </w:r>
      <w:r w:rsidRPr="0099514F">
        <w:rPr>
          <w:rFonts w:ascii="Calibri" w:eastAsia="Times New Roman" w:hAnsi="Calibri" w:cs="Times New Roman"/>
        </w:rPr>
        <w:t>e prawo do żądania wyjaśnień</w:t>
      </w:r>
      <w:r w:rsidRPr="0099514F">
        <w:rPr>
          <w:rFonts w:ascii="Calibri" w:eastAsia="Times New Roman" w:hAnsi="Calibri" w:cs="Times New Roman"/>
          <w:spacing w:val="-13"/>
        </w:rPr>
        <w:t xml:space="preserve"> do </w:t>
      </w:r>
      <w:r w:rsidRPr="0099514F">
        <w:rPr>
          <w:rFonts w:ascii="Calibri" w:eastAsia="Times New Roman" w:hAnsi="Calibri" w:cs="Times New Roman"/>
          <w:spacing w:val="2"/>
        </w:rPr>
        <w:t>z</w:t>
      </w:r>
      <w:r w:rsidRPr="0099514F">
        <w:rPr>
          <w:rFonts w:ascii="Calibri" w:eastAsia="Times New Roman" w:hAnsi="Calibri" w:cs="Times New Roman"/>
          <w:spacing w:val="1"/>
        </w:rPr>
        <w:t>ł</w:t>
      </w:r>
      <w:r w:rsidRPr="0099514F">
        <w:rPr>
          <w:rFonts w:ascii="Calibri" w:eastAsia="Times New Roman" w:hAnsi="Calibri" w:cs="Times New Roman"/>
        </w:rPr>
        <w:t>o</w:t>
      </w:r>
      <w:r w:rsidRPr="0099514F">
        <w:rPr>
          <w:rFonts w:ascii="Calibri" w:eastAsia="Times New Roman" w:hAnsi="Calibri" w:cs="Times New Roman"/>
          <w:spacing w:val="-1"/>
        </w:rPr>
        <w:t>ż</w:t>
      </w:r>
      <w:r w:rsidRPr="0099514F">
        <w:rPr>
          <w:rFonts w:ascii="Calibri" w:eastAsia="Times New Roman" w:hAnsi="Calibri" w:cs="Times New Roman"/>
        </w:rPr>
        <w:t>o</w:t>
      </w:r>
      <w:r w:rsidRPr="0099514F">
        <w:rPr>
          <w:rFonts w:ascii="Calibri" w:eastAsia="Times New Roman" w:hAnsi="Calibri" w:cs="Times New Roman"/>
          <w:spacing w:val="2"/>
        </w:rPr>
        <w:t>n</w:t>
      </w:r>
      <w:r w:rsidRPr="0099514F">
        <w:rPr>
          <w:rFonts w:ascii="Calibri" w:eastAsia="Times New Roman" w:hAnsi="Calibri" w:cs="Times New Roman"/>
          <w:spacing w:val="-5"/>
        </w:rPr>
        <w:t>y</w:t>
      </w:r>
      <w:r w:rsidRPr="0099514F">
        <w:rPr>
          <w:rFonts w:ascii="Calibri" w:eastAsia="Times New Roman" w:hAnsi="Calibri" w:cs="Times New Roman"/>
          <w:spacing w:val="-1"/>
        </w:rPr>
        <w:t>c</w:t>
      </w:r>
      <w:r w:rsidRPr="0099514F">
        <w:rPr>
          <w:rFonts w:ascii="Calibri" w:eastAsia="Times New Roman" w:hAnsi="Calibri" w:cs="Times New Roman"/>
        </w:rPr>
        <w:t>h</w:t>
      </w:r>
      <w:r w:rsidRPr="0099514F">
        <w:rPr>
          <w:rFonts w:ascii="Calibri" w:eastAsia="Times New Roman" w:hAnsi="Calibri" w:cs="Times New Roman"/>
          <w:spacing w:val="-10"/>
        </w:rPr>
        <w:t xml:space="preserve"> </w:t>
      </w:r>
      <w:r w:rsidRPr="0099514F">
        <w:rPr>
          <w:rFonts w:ascii="Calibri" w:eastAsia="Times New Roman" w:hAnsi="Calibri" w:cs="Times New Roman"/>
          <w:spacing w:val="2"/>
        </w:rPr>
        <w:t>o</w:t>
      </w:r>
      <w:r w:rsidRPr="0099514F">
        <w:rPr>
          <w:rFonts w:ascii="Calibri" w:eastAsia="Times New Roman" w:hAnsi="Calibri" w:cs="Times New Roman"/>
          <w:spacing w:val="-1"/>
        </w:rPr>
        <w:t>fer</w:t>
      </w:r>
      <w:r w:rsidRPr="0099514F">
        <w:rPr>
          <w:rFonts w:ascii="Calibri" w:eastAsia="Times New Roman" w:hAnsi="Calibri" w:cs="Times New Roman"/>
          <w:spacing w:val="1"/>
        </w:rPr>
        <w:t>t (możliwość przesyłania dodatkowych pytań do ofert oraz wezwania wykonawców do uzupełnienia złożonych ofert).</w:t>
      </w:r>
    </w:p>
    <w:p w:rsidR="0099514F" w:rsidRPr="0099514F" w:rsidRDefault="0099514F" w:rsidP="0099514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426" w:right="48"/>
        <w:rPr>
          <w:rFonts w:ascii="Calibri" w:eastAsia="Times New Roman" w:hAnsi="Calibri" w:cs="Times New Roman"/>
          <w:spacing w:val="1"/>
        </w:rPr>
      </w:pPr>
      <w:r w:rsidRPr="0099514F">
        <w:rPr>
          <w:rFonts w:ascii="Calibri" w:eastAsia="Times New Roman" w:hAnsi="Calibri" w:cs="Times New Roman"/>
          <w:spacing w:val="1"/>
        </w:rPr>
        <w:t xml:space="preserve">Zamawiający zastrzega sobie prawo do odstąpienia od wyboru oferty w przypadku gdy cena najkorzystniejszej oferty przekracza kwotę, którą Zamawiający zamierza przeznaczyć na sfinansowanie </w:t>
      </w:r>
      <w:proofErr w:type="spellStart"/>
      <w:r w:rsidRPr="0099514F">
        <w:rPr>
          <w:rFonts w:ascii="Calibri" w:eastAsia="Times New Roman" w:hAnsi="Calibri" w:cs="Times New Roman"/>
          <w:spacing w:val="1"/>
        </w:rPr>
        <w:t>zamówienia</w:t>
      </w:r>
      <w:proofErr w:type="spellEnd"/>
      <w:r w:rsidRPr="0099514F">
        <w:rPr>
          <w:rFonts w:ascii="Calibri" w:eastAsia="Times New Roman" w:hAnsi="Calibri" w:cs="Times New Roman"/>
          <w:spacing w:val="1"/>
        </w:rPr>
        <w:t>.</w:t>
      </w:r>
    </w:p>
    <w:p w:rsidR="0099514F" w:rsidRPr="0099514F" w:rsidRDefault="0099514F" w:rsidP="0099514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426" w:right="-20"/>
        <w:rPr>
          <w:rFonts w:ascii="Calibri" w:eastAsia="Times New Roman" w:hAnsi="Calibri" w:cs="Times New Roman"/>
        </w:rPr>
      </w:pPr>
      <w:r w:rsidRPr="0099514F">
        <w:rPr>
          <w:rFonts w:ascii="Calibri" w:eastAsia="Times New Roman" w:hAnsi="Calibri" w:cs="Times New Roman"/>
          <w:spacing w:val="-3"/>
        </w:rPr>
        <w:t>Z</w:t>
      </w:r>
      <w:r w:rsidRPr="0099514F">
        <w:rPr>
          <w:rFonts w:ascii="Calibri" w:eastAsia="Times New Roman" w:hAnsi="Calibri" w:cs="Times New Roman"/>
          <w:spacing w:val="-1"/>
        </w:rPr>
        <w:t>a</w:t>
      </w:r>
      <w:r w:rsidRPr="0099514F">
        <w:rPr>
          <w:rFonts w:ascii="Calibri" w:eastAsia="Times New Roman" w:hAnsi="Calibri" w:cs="Times New Roman"/>
          <w:spacing w:val="3"/>
        </w:rPr>
        <w:t>m</w:t>
      </w:r>
      <w:r w:rsidRPr="0099514F">
        <w:rPr>
          <w:rFonts w:ascii="Calibri" w:eastAsia="Times New Roman" w:hAnsi="Calibri" w:cs="Times New Roman"/>
          <w:spacing w:val="-1"/>
        </w:rPr>
        <w:t>a</w:t>
      </w:r>
      <w:r w:rsidRPr="0099514F">
        <w:rPr>
          <w:rFonts w:ascii="Calibri" w:eastAsia="Times New Roman" w:hAnsi="Calibri" w:cs="Times New Roman"/>
        </w:rPr>
        <w:t>w</w:t>
      </w:r>
      <w:r w:rsidRPr="0099514F">
        <w:rPr>
          <w:rFonts w:ascii="Calibri" w:eastAsia="Times New Roman" w:hAnsi="Calibri" w:cs="Times New Roman"/>
          <w:spacing w:val="1"/>
        </w:rPr>
        <w:t>i</w:t>
      </w:r>
      <w:r w:rsidRPr="0099514F">
        <w:rPr>
          <w:rFonts w:ascii="Calibri" w:eastAsia="Times New Roman" w:hAnsi="Calibri" w:cs="Times New Roman"/>
          <w:spacing w:val="-1"/>
        </w:rPr>
        <w:t>a</w:t>
      </w:r>
      <w:r w:rsidRPr="0099514F">
        <w:rPr>
          <w:rFonts w:ascii="Calibri" w:eastAsia="Times New Roman" w:hAnsi="Calibri" w:cs="Times New Roman"/>
          <w:spacing w:val="1"/>
        </w:rPr>
        <w:t>j</w:t>
      </w:r>
      <w:r w:rsidRPr="0099514F">
        <w:rPr>
          <w:rFonts w:ascii="Calibri" w:eastAsia="Times New Roman" w:hAnsi="Calibri" w:cs="Times New Roman"/>
          <w:spacing w:val="2"/>
        </w:rPr>
        <w:t>ą</w:t>
      </w:r>
      <w:r w:rsidRPr="0099514F">
        <w:rPr>
          <w:rFonts w:ascii="Calibri" w:eastAsia="Times New Roman" w:hAnsi="Calibri" w:cs="Times New Roman"/>
          <w:spacing w:val="4"/>
        </w:rPr>
        <w:t>c</w:t>
      </w:r>
      <w:r w:rsidRPr="0099514F">
        <w:rPr>
          <w:rFonts w:ascii="Calibri" w:eastAsia="Times New Roman" w:hAnsi="Calibri" w:cs="Times New Roman"/>
        </w:rPr>
        <w:t>y</w:t>
      </w:r>
      <w:r w:rsidRPr="0099514F">
        <w:rPr>
          <w:rFonts w:ascii="Calibri" w:eastAsia="Times New Roman" w:hAnsi="Calibri" w:cs="Times New Roman"/>
          <w:spacing w:val="-13"/>
        </w:rPr>
        <w:t xml:space="preserve"> </w:t>
      </w:r>
      <w:r w:rsidRPr="0099514F">
        <w:rPr>
          <w:rFonts w:ascii="Calibri" w:eastAsia="Times New Roman" w:hAnsi="Calibri" w:cs="Times New Roman"/>
          <w:spacing w:val="2"/>
        </w:rPr>
        <w:t>z</w:t>
      </w:r>
      <w:r w:rsidRPr="0099514F">
        <w:rPr>
          <w:rFonts w:ascii="Calibri" w:eastAsia="Times New Roman" w:hAnsi="Calibri" w:cs="Times New Roman"/>
          <w:spacing w:val="-1"/>
        </w:rPr>
        <w:t>a</w:t>
      </w:r>
      <w:r w:rsidRPr="0099514F">
        <w:rPr>
          <w:rFonts w:ascii="Calibri" w:eastAsia="Times New Roman" w:hAnsi="Calibri" w:cs="Times New Roman"/>
        </w:rPr>
        <w:t>s</w:t>
      </w:r>
      <w:r w:rsidRPr="0099514F">
        <w:rPr>
          <w:rFonts w:ascii="Calibri" w:eastAsia="Times New Roman" w:hAnsi="Calibri" w:cs="Times New Roman"/>
          <w:spacing w:val="1"/>
        </w:rPr>
        <w:t>t</w:t>
      </w:r>
      <w:r w:rsidRPr="0099514F">
        <w:rPr>
          <w:rFonts w:ascii="Calibri" w:eastAsia="Times New Roman" w:hAnsi="Calibri" w:cs="Times New Roman"/>
          <w:spacing w:val="-1"/>
        </w:rPr>
        <w:t>r</w:t>
      </w:r>
      <w:r w:rsidRPr="0099514F">
        <w:rPr>
          <w:rFonts w:ascii="Calibri" w:eastAsia="Times New Roman" w:hAnsi="Calibri" w:cs="Times New Roman"/>
          <w:spacing w:val="2"/>
        </w:rPr>
        <w:t>z</w:t>
      </w:r>
      <w:r w:rsidRPr="0099514F">
        <w:rPr>
          <w:rFonts w:ascii="Calibri" w:eastAsia="Times New Roman" w:hAnsi="Calibri" w:cs="Times New Roman"/>
          <w:spacing w:val="-1"/>
        </w:rPr>
        <w:t>e</w:t>
      </w:r>
      <w:r w:rsidRPr="0099514F">
        <w:rPr>
          <w:rFonts w:ascii="Calibri" w:eastAsia="Times New Roman" w:hAnsi="Calibri" w:cs="Times New Roman"/>
        </w:rPr>
        <w:t>ga</w:t>
      </w:r>
      <w:r w:rsidRPr="0099514F">
        <w:rPr>
          <w:rFonts w:ascii="Calibri" w:eastAsia="Times New Roman" w:hAnsi="Calibri" w:cs="Times New Roman"/>
          <w:spacing w:val="-5"/>
        </w:rPr>
        <w:t xml:space="preserve"> </w:t>
      </w:r>
      <w:r w:rsidRPr="0099514F">
        <w:rPr>
          <w:rFonts w:ascii="Calibri" w:eastAsia="Times New Roman" w:hAnsi="Calibri" w:cs="Times New Roman"/>
        </w:rPr>
        <w:t>sob</w:t>
      </w:r>
      <w:r w:rsidRPr="0099514F">
        <w:rPr>
          <w:rFonts w:ascii="Calibri" w:eastAsia="Times New Roman" w:hAnsi="Calibri" w:cs="Times New Roman"/>
          <w:spacing w:val="1"/>
        </w:rPr>
        <w:t>i</w:t>
      </w:r>
      <w:r w:rsidRPr="0099514F">
        <w:rPr>
          <w:rFonts w:ascii="Calibri" w:eastAsia="Times New Roman" w:hAnsi="Calibri" w:cs="Times New Roman"/>
        </w:rPr>
        <w:t>e</w:t>
      </w:r>
      <w:r w:rsidRPr="0099514F">
        <w:rPr>
          <w:rFonts w:ascii="Calibri" w:eastAsia="Times New Roman" w:hAnsi="Calibri" w:cs="Times New Roman"/>
          <w:spacing w:val="-1"/>
        </w:rPr>
        <w:t xml:space="preserve"> </w:t>
      </w:r>
      <w:r w:rsidRPr="0099514F">
        <w:rPr>
          <w:rFonts w:ascii="Calibri" w:eastAsia="Times New Roman" w:hAnsi="Calibri" w:cs="Times New Roman"/>
        </w:rPr>
        <w:t>p</w:t>
      </w:r>
      <w:r w:rsidRPr="0099514F">
        <w:rPr>
          <w:rFonts w:ascii="Calibri" w:eastAsia="Times New Roman" w:hAnsi="Calibri" w:cs="Times New Roman"/>
          <w:spacing w:val="-1"/>
        </w:rPr>
        <w:t>ra</w:t>
      </w:r>
      <w:r w:rsidRPr="0099514F">
        <w:rPr>
          <w:rFonts w:ascii="Calibri" w:eastAsia="Times New Roman" w:hAnsi="Calibri" w:cs="Times New Roman"/>
        </w:rPr>
        <w:t>wo</w:t>
      </w:r>
      <w:r w:rsidRPr="0099514F">
        <w:rPr>
          <w:rFonts w:ascii="Calibri" w:eastAsia="Times New Roman" w:hAnsi="Calibri" w:cs="Times New Roman"/>
          <w:spacing w:val="-1"/>
        </w:rPr>
        <w:t xml:space="preserve"> </w:t>
      </w:r>
      <w:r w:rsidRPr="0099514F">
        <w:rPr>
          <w:rFonts w:ascii="Calibri" w:eastAsia="Times New Roman" w:hAnsi="Calibri" w:cs="Times New Roman"/>
        </w:rPr>
        <w:t>do</w:t>
      </w:r>
      <w:r w:rsidRPr="0099514F">
        <w:rPr>
          <w:rFonts w:ascii="Calibri" w:eastAsia="Times New Roman" w:hAnsi="Calibri" w:cs="Times New Roman"/>
          <w:spacing w:val="3"/>
        </w:rPr>
        <w:t xml:space="preserve"> </w:t>
      </w:r>
      <w:r w:rsidRPr="0099514F">
        <w:rPr>
          <w:rFonts w:ascii="Calibri" w:eastAsia="Times New Roman" w:hAnsi="Calibri" w:cs="Times New Roman"/>
        </w:rPr>
        <w:t>n</w:t>
      </w:r>
      <w:r w:rsidRPr="0099514F">
        <w:rPr>
          <w:rFonts w:ascii="Calibri" w:eastAsia="Times New Roman" w:hAnsi="Calibri" w:cs="Times New Roman"/>
          <w:spacing w:val="2"/>
        </w:rPr>
        <w:t>e</w:t>
      </w:r>
      <w:r w:rsidRPr="0099514F">
        <w:rPr>
          <w:rFonts w:ascii="Calibri" w:eastAsia="Times New Roman" w:hAnsi="Calibri" w:cs="Times New Roman"/>
          <w:spacing w:val="-2"/>
        </w:rPr>
        <w:t>g</w:t>
      </w:r>
      <w:r w:rsidRPr="0099514F">
        <w:rPr>
          <w:rFonts w:ascii="Calibri" w:eastAsia="Times New Roman" w:hAnsi="Calibri" w:cs="Times New Roman"/>
          <w:spacing w:val="2"/>
        </w:rPr>
        <w:t>o</w:t>
      </w:r>
      <w:r w:rsidRPr="0099514F">
        <w:rPr>
          <w:rFonts w:ascii="Calibri" w:eastAsia="Times New Roman" w:hAnsi="Calibri" w:cs="Times New Roman"/>
          <w:spacing w:val="-1"/>
        </w:rPr>
        <w:t>c</w:t>
      </w:r>
      <w:r w:rsidRPr="0099514F">
        <w:rPr>
          <w:rFonts w:ascii="Calibri" w:eastAsia="Times New Roman" w:hAnsi="Calibri" w:cs="Times New Roman"/>
          <w:spacing w:val="1"/>
        </w:rPr>
        <w:t>j</w:t>
      </w:r>
      <w:r w:rsidRPr="0099514F">
        <w:rPr>
          <w:rFonts w:ascii="Calibri" w:eastAsia="Times New Roman" w:hAnsi="Calibri" w:cs="Times New Roman"/>
          <w:spacing w:val="-1"/>
        </w:rPr>
        <w:t>ac</w:t>
      </w:r>
      <w:r w:rsidRPr="0099514F">
        <w:rPr>
          <w:rFonts w:ascii="Calibri" w:eastAsia="Times New Roman" w:hAnsi="Calibri" w:cs="Times New Roman"/>
          <w:spacing w:val="1"/>
        </w:rPr>
        <w:t>j</w:t>
      </w:r>
      <w:r w:rsidRPr="0099514F">
        <w:rPr>
          <w:rFonts w:ascii="Calibri" w:eastAsia="Times New Roman" w:hAnsi="Calibri" w:cs="Times New Roman"/>
        </w:rPr>
        <w:t>i</w:t>
      </w:r>
      <w:r w:rsidRPr="0099514F">
        <w:rPr>
          <w:rFonts w:ascii="Calibri" w:eastAsia="Times New Roman" w:hAnsi="Calibri" w:cs="Times New Roman"/>
          <w:spacing w:val="-2"/>
        </w:rPr>
        <w:t xml:space="preserve"> </w:t>
      </w:r>
      <w:r w:rsidRPr="0099514F">
        <w:rPr>
          <w:rFonts w:ascii="Calibri" w:eastAsia="Times New Roman" w:hAnsi="Calibri" w:cs="Times New Roman"/>
        </w:rPr>
        <w:t>z</w:t>
      </w:r>
      <w:r w:rsidRPr="0099514F">
        <w:rPr>
          <w:rFonts w:ascii="Calibri" w:eastAsia="Times New Roman" w:hAnsi="Calibri" w:cs="Times New Roman"/>
          <w:spacing w:val="5"/>
        </w:rPr>
        <w:t xml:space="preserve"> </w:t>
      </w:r>
      <w:r w:rsidRPr="0099514F">
        <w:rPr>
          <w:rFonts w:ascii="Calibri" w:eastAsia="Times New Roman" w:hAnsi="Calibri" w:cs="Times New Roman"/>
          <w:spacing w:val="2"/>
        </w:rPr>
        <w:t>w</w:t>
      </w:r>
      <w:r w:rsidRPr="0099514F">
        <w:rPr>
          <w:rFonts w:ascii="Calibri" w:eastAsia="Times New Roman" w:hAnsi="Calibri" w:cs="Times New Roman"/>
          <w:spacing w:val="-5"/>
        </w:rPr>
        <w:t>y</w:t>
      </w:r>
      <w:r w:rsidRPr="0099514F">
        <w:rPr>
          <w:rFonts w:ascii="Calibri" w:eastAsia="Times New Roman" w:hAnsi="Calibri" w:cs="Times New Roman"/>
        </w:rPr>
        <w:t>b</w:t>
      </w:r>
      <w:r w:rsidRPr="0099514F">
        <w:rPr>
          <w:rFonts w:ascii="Calibri" w:eastAsia="Times New Roman" w:hAnsi="Calibri" w:cs="Times New Roman"/>
          <w:spacing w:val="-1"/>
        </w:rPr>
        <w:t>ra</w:t>
      </w:r>
      <w:r w:rsidRPr="0099514F">
        <w:rPr>
          <w:rFonts w:ascii="Calibri" w:eastAsia="Times New Roman" w:hAnsi="Calibri" w:cs="Times New Roman"/>
          <w:spacing w:val="5"/>
        </w:rPr>
        <w:t>n</w:t>
      </w:r>
      <w:r w:rsidRPr="0099514F">
        <w:rPr>
          <w:rFonts w:ascii="Calibri" w:eastAsia="Times New Roman" w:hAnsi="Calibri" w:cs="Times New Roman"/>
          <w:spacing w:val="-5"/>
        </w:rPr>
        <w:t>y</w:t>
      </w:r>
      <w:r w:rsidRPr="0099514F">
        <w:rPr>
          <w:rFonts w:ascii="Calibri" w:eastAsia="Times New Roman" w:hAnsi="Calibri" w:cs="Times New Roman"/>
        </w:rPr>
        <w:t>m</w:t>
      </w:r>
      <w:r w:rsidRPr="0099514F">
        <w:rPr>
          <w:rFonts w:ascii="Calibri" w:eastAsia="Times New Roman" w:hAnsi="Calibri" w:cs="Times New Roman"/>
          <w:spacing w:val="-5"/>
        </w:rPr>
        <w:t xml:space="preserve"> </w:t>
      </w:r>
      <w:r w:rsidRPr="0099514F">
        <w:rPr>
          <w:rFonts w:ascii="Calibri" w:eastAsia="Times New Roman" w:hAnsi="Calibri" w:cs="Times New Roman"/>
          <w:spacing w:val="4"/>
        </w:rPr>
        <w:t>W</w:t>
      </w:r>
      <w:r w:rsidRPr="0099514F">
        <w:rPr>
          <w:rFonts w:ascii="Calibri" w:eastAsia="Times New Roman" w:hAnsi="Calibri" w:cs="Times New Roman"/>
          <w:spacing w:val="-5"/>
        </w:rPr>
        <w:t>y</w:t>
      </w:r>
      <w:r w:rsidRPr="0099514F">
        <w:rPr>
          <w:rFonts w:ascii="Calibri" w:eastAsia="Times New Roman" w:hAnsi="Calibri" w:cs="Times New Roman"/>
        </w:rPr>
        <w:t>ko</w:t>
      </w:r>
      <w:r w:rsidRPr="0099514F">
        <w:rPr>
          <w:rFonts w:ascii="Calibri" w:eastAsia="Times New Roman" w:hAnsi="Calibri" w:cs="Times New Roman"/>
          <w:spacing w:val="2"/>
        </w:rPr>
        <w:t>n</w:t>
      </w:r>
      <w:r w:rsidRPr="0099514F">
        <w:rPr>
          <w:rFonts w:ascii="Calibri" w:eastAsia="Times New Roman" w:hAnsi="Calibri" w:cs="Times New Roman"/>
          <w:spacing w:val="-1"/>
        </w:rPr>
        <w:t>a</w:t>
      </w:r>
      <w:r w:rsidRPr="0099514F">
        <w:rPr>
          <w:rFonts w:ascii="Calibri" w:eastAsia="Times New Roman" w:hAnsi="Calibri" w:cs="Times New Roman"/>
        </w:rPr>
        <w:t>w</w:t>
      </w:r>
      <w:r w:rsidRPr="0099514F">
        <w:rPr>
          <w:rFonts w:ascii="Calibri" w:eastAsia="Times New Roman" w:hAnsi="Calibri" w:cs="Times New Roman"/>
          <w:spacing w:val="2"/>
        </w:rPr>
        <w:t>c</w:t>
      </w:r>
      <w:r w:rsidRPr="0099514F">
        <w:rPr>
          <w:rFonts w:ascii="Calibri" w:eastAsia="Times New Roman" w:hAnsi="Calibri" w:cs="Times New Roman"/>
        </w:rPr>
        <w:t>ą</w:t>
      </w:r>
      <w:r w:rsidRPr="0099514F">
        <w:rPr>
          <w:rFonts w:ascii="Calibri" w:eastAsia="Times New Roman" w:hAnsi="Calibri" w:cs="Times New Roman"/>
          <w:spacing w:val="-8"/>
        </w:rPr>
        <w:t xml:space="preserve"> </w:t>
      </w:r>
      <w:r w:rsidRPr="0099514F">
        <w:rPr>
          <w:rFonts w:ascii="Calibri" w:eastAsia="Times New Roman" w:hAnsi="Calibri" w:cs="Times New Roman"/>
        </w:rPr>
        <w:t>pos</w:t>
      </w:r>
      <w:r w:rsidRPr="0099514F">
        <w:rPr>
          <w:rFonts w:ascii="Calibri" w:eastAsia="Times New Roman" w:hAnsi="Calibri" w:cs="Times New Roman"/>
          <w:spacing w:val="1"/>
        </w:rPr>
        <w:t>t</w:t>
      </w:r>
      <w:r w:rsidRPr="0099514F">
        <w:rPr>
          <w:rFonts w:ascii="Calibri" w:eastAsia="Times New Roman" w:hAnsi="Calibri" w:cs="Times New Roman"/>
          <w:spacing w:val="-1"/>
        </w:rPr>
        <w:t>a</w:t>
      </w:r>
      <w:r w:rsidRPr="0099514F">
        <w:rPr>
          <w:rFonts w:ascii="Calibri" w:eastAsia="Times New Roman" w:hAnsi="Calibri" w:cs="Times New Roman"/>
        </w:rPr>
        <w:t>now</w:t>
      </w:r>
      <w:r w:rsidRPr="0099514F">
        <w:rPr>
          <w:rFonts w:ascii="Calibri" w:eastAsia="Times New Roman" w:hAnsi="Calibri" w:cs="Times New Roman"/>
          <w:spacing w:val="1"/>
        </w:rPr>
        <w:t>i</w:t>
      </w:r>
      <w:r w:rsidRPr="0099514F">
        <w:rPr>
          <w:rFonts w:ascii="Calibri" w:eastAsia="Times New Roman" w:hAnsi="Calibri" w:cs="Times New Roman"/>
          <w:spacing w:val="-1"/>
        </w:rPr>
        <w:t>e</w:t>
      </w:r>
      <w:r w:rsidRPr="0099514F">
        <w:rPr>
          <w:rFonts w:ascii="Calibri" w:eastAsia="Times New Roman" w:hAnsi="Calibri" w:cs="Times New Roman"/>
        </w:rPr>
        <w:t>ń umowy.</w:t>
      </w:r>
    </w:p>
    <w:p w:rsidR="0099514F" w:rsidRPr="0099514F" w:rsidRDefault="0099514F" w:rsidP="0099514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426" w:right="48"/>
        <w:rPr>
          <w:rFonts w:ascii="Calibri" w:eastAsia="Times New Roman" w:hAnsi="Calibri" w:cs="Times New Roman"/>
          <w:spacing w:val="-3"/>
        </w:rPr>
      </w:pPr>
      <w:r w:rsidRPr="0099514F">
        <w:rPr>
          <w:rFonts w:ascii="Calibri" w:eastAsia="Times New Roman" w:hAnsi="Calibri" w:cs="Times New Roman"/>
          <w:spacing w:val="-3"/>
        </w:rPr>
        <w:t xml:space="preserve">Z Wykonawcą, który złoży najkorzystniejszą ofertę zostanie zawarta umowa na realizację przedmiotu niniejszego zaproszenia do składania ofert. Umowa będzie zawierała zapisy o karach umownych oraz o przekazaniu praw autorskich do dokumentacji fotograficznej. </w:t>
      </w:r>
      <w:r w:rsidRPr="0099514F">
        <w:rPr>
          <w:rFonts w:ascii="Calibri" w:eastAsia="Times New Roman" w:hAnsi="Calibri" w:cs="Arial"/>
        </w:rPr>
        <w:t>Zamawiający zawiera umowy na podstawie własnych wzorów umów stosowanych przez Zamawiającego.</w:t>
      </w:r>
    </w:p>
    <w:p w:rsidR="0099514F" w:rsidRPr="0099514F" w:rsidRDefault="0099514F" w:rsidP="0099514F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426" w:right="48"/>
        <w:rPr>
          <w:rFonts w:ascii="Calibri" w:eastAsia="Times New Roman" w:hAnsi="Calibri" w:cs="Times New Roman"/>
          <w:spacing w:val="-3"/>
        </w:rPr>
      </w:pPr>
      <w:r w:rsidRPr="0099514F">
        <w:rPr>
          <w:rFonts w:ascii="Calibri" w:eastAsia="Times New Roman" w:hAnsi="Calibri" w:cs="Times New Roman"/>
        </w:rPr>
        <w:t xml:space="preserve">Osobą upoważnioną do kontaktów ze strony Zamawiającego jest </w:t>
      </w:r>
      <w:r w:rsidRPr="0099514F">
        <w:rPr>
          <w:rFonts w:ascii="Calibri" w:eastAsia="Times New Roman" w:hAnsi="Calibri" w:cs="Times New Roman"/>
          <w:b/>
        </w:rPr>
        <w:t>Pan Tomasz Hupało</w:t>
      </w:r>
      <w:r w:rsidRPr="0099514F">
        <w:rPr>
          <w:rFonts w:ascii="Calibri" w:eastAsia="Times New Roman" w:hAnsi="Calibri" w:cs="Times New Roman"/>
          <w:color w:val="000000"/>
        </w:rPr>
        <w:t xml:space="preserve">, </w:t>
      </w:r>
      <w:r w:rsidRPr="0099514F">
        <w:rPr>
          <w:rFonts w:ascii="Calibri" w:eastAsia="Times New Roman" w:hAnsi="Calibri" w:cs="Times New Roman"/>
        </w:rPr>
        <w:t xml:space="preserve">telefon: 22 53 49 307, adres </w:t>
      </w:r>
      <w:r w:rsidRPr="0099514F">
        <w:rPr>
          <w:rFonts w:ascii="Calibri" w:eastAsia="Times New Roman" w:hAnsi="Calibri" w:cs="Times New Roman"/>
          <w:position w:val="-1"/>
        </w:rPr>
        <w:t xml:space="preserve">e-mail: </w:t>
      </w:r>
      <w:hyperlink r:id="rId9" w:history="1"/>
      <w:hyperlink r:id="rId10" w:history="1">
        <w:r w:rsidRPr="0099514F">
          <w:rPr>
            <w:rFonts w:ascii="Calibri" w:eastAsia="Times New Roman" w:hAnsi="Calibri" w:cs="Times New Roman"/>
            <w:color w:val="0000FF"/>
            <w:position w:val="-1"/>
            <w:u w:val="single"/>
          </w:rPr>
          <w:t>tomasz.hupalo@uke.gov.pl</w:t>
        </w:r>
      </w:hyperlink>
    </w:p>
    <w:p w:rsidR="0099514F" w:rsidRPr="0099514F" w:rsidRDefault="0099514F" w:rsidP="0090222B">
      <w:pPr>
        <w:pStyle w:val="Nagwek2"/>
      </w:pPr>
      <w:r w:rsidRPr="0099514F">
        <w:t>Sposób przygotowania i złożenia oferty</w:t>
      </w:r>
    </w:p>
    <w:p w:rsidR="0099514F" w:rsidRPr="0031703F" w:rsidRDefault="0031703F" w:rsidP="00F66C3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uto"/>
        <w:ind w:left="425" w:right="45" w:hanging="357"/>
        <w:rPr>
          <w:rFonts w:ascii="Calibri" w:eastAsia="Times New Roman" w:hAnsi="Calibri" w:cs="Times New Roman"/>
          <w:b/>
          <w:bCs/>
          <w:color w:val="000000"/>
        </w:rPr>
      </w:pPr>
      <w:r w:rsidRPr="0031703F">
        <w:rPr>
          <w:rFonts w:ascii="Calibri" w:eastAsia="Times New Roman" w:hAnsi="Calibri" w:cs="Times New Roman"/>
          <w:color w:val="000000"/>
        </w:rPr>
        <w:t>O</w:t>
      </w:r>
      <w:r w:rsidRPr="0031703F">
        <w:rPr>
          <w:rFonts w:ascii="Calibri" w:eastAsia="Times New Roman" w:hAnsi="Calibri" w:cs="Times New Roman"/>
          <w:color w:val="000000"/>
          <w:spacing w:val="-1"/>
        </w:rPr>
        <w:t>fer</w:t>
      </w:r>
      <w:r w:rsidRPr="0031703F">
        <w:rPr>
          <w:rFonts w:ascii="Calibri" w:eastAsia="Times New Roman" w:hAnsi="Calibri" w:cs="Times New Roman"/>
          <w:color w:val="000000"/>
          <w:spacing w:val="1"/>
        </w:rPr>
        <w:t>t</w:t>
      </w:r>
      <w:r w:rsidRPr="0031703F">
        <w:rPr>
          <w:rFonts w:ascii="Calibri" w:eastAsia="Times New Roman" w:hAnsi="Calibri" w:cs="Times New Roman"/>
          <w:color w:val="000000"/>
        </w:rPr>
        <w:t>ę</w:t>
      </w:r>
      <w:r w:rsidRPr="0031703F">
        <w:rPr>
          <w:rFonts w:ascii="Calibri" w:eastAsia="Times New Roman" w:hAnsi="Calibri" w:cs="Times New Roman"/>
          <w:color w:val="000000"/>
          <w:spacing w:val="39"/>
        </w:rPr>
        <w:t xml:space="preserve"> </w:t>
      </w:r>
      <w:r w:rsidRPr="0031703F">
        <w:rPr>
          <w:rFonts w:ascii="Calibri" w:eastAsia="Times New Roman" w:hAnsi="Calibri" w:cs="Times New Roman"/>
          <w:color w:val="000000"/>
          <w:spacing w:val="2"/>
        </w:rPr>
        <w:t>n</w:t>
      </w:r>
      <w:r w:rsidRPr="0031703F">
        <w:rPr>
          <w:rFonts w:ascii="Calibri" w:eastAsia="Times New Roman" w:hAnsi="Calibri" w:cs="Times New Roman"/>
          <w:color w:val="000000"/>
          <w:spacing w:val="-1"/>
        </w:rPr>
        <w:t>a</w:t>
      </w:r>
      <w:r w:rsidRPr="0031703F">
        <w:rPr>
          <w:rFonts w:ascii="Calibri" w:eastAsia="Times New Roman" w:hAnsi="Calibri" w:cs="Times New Roman"/>
          <w:color w:val="000000"/>
          <w:spacing w:val="1"/>
        </w:rPr>
        <w:t>l</w:t>
      </w:r>
      <w:r w:rsidRPr="0031703F">
        <w:rPr>
          <w:rFonts w:ascii="Calibri" w:eastAsia="Times New Roman" w:hAnsi="Calibri" w:cs="Times New Roman"/>
          <w:color w:val="000000"/>
          <w:spacing w:val="-1"/>
        </w:rPr>
        <w:t>e</w:t>
      </w:r>
      <w:r w:rsidRPr="0031703F">
        <w:rPr>
          <w:rFonts w:ascii="Calibri" w:eastAsia="Times New Roman" w:hAnsi="Calibri" w:cs="Times New Roman"/>
          <w:color w:val="000000"/>
          <w:spacing w:val="4"/>
        </w:rPr>
        <w:t>ż</w:t>
      </w:r>
      <w:r w:rsidRPr="0031703F">
        <w:rPr>
          <w:rFonts w:ascii="Calibri" w:eastAsia="Times New Roman" w:hAnsi="Calibri" w:cs="Times New Roman"/>
          <w:color w:val="000000"/>
        </w:rPr>
        <w:t>y</w:t>
      </w:r>
      <w:r w:rsidRPr="0031703F">
        <w:rPr>
          <w:rFonts w:ascii="Calibri" w:eastAsia="Times New Roman" w:hAnsi="Calibri" w:cs="Times New Roman"/>
          <w:color w:val="000000"/>
          <w:spacing w:val="35"/>
        </w:rPr>
        <w:t xml:space="preserve"> </w:t>
      </w:r>
      <w:r w:rsidRPr="0031703F">
        <w:rPr>
          <w:rFonts w:ascii="Calibri" w:eastAsia="Times New Roman" w:hAnsi="Calibri" w:cs="Times New Roman"/>
          <w:color w:val="000000"/>
          <w:spacing w:val="2"/>
        </w:rPr>
        <w:t>p</w:t>
      </w:r>
      <w:r w:rsidRPr="0031703F">
        <w:rPr>
          <w:rFonts w:ascii="Calibri" w:eastAsia="Times New Roman" w:hAnsi="Calibri" w:cs="Times New Roman"/>
          <w:color w:val="000000"/>
          <w:spacing w:val="-1"/>
        </w:rPr>
        <w:t>r</w:t>
      </w:r>
      <w:r w:rsidRPr="0031703F">
        <w:rPr>
          <w:rFonts w:ascii="Calibri" w:eastAsia="Times New Roman" w:hAnsi="Calibri" w:cs="Times New Roman"/>
          <w:color w:val="000000"/>
          <w:spacing w:val="2"/>
        </w:rPr>
        <w:t>z</w:t>
      </w:r>
      <w:r w:rsidRPr="0031703F">
        <w:rPr>
          <w:rFonts w:ascii="Calibri" w:eastAsia="Times New Roman" w:hAnsi="Calibri" w:cs="Times New Roman"/>
          <w:color w:val="000000"/>
          <w:spacing w:val="-1"/>
        </w:rPr>
        <w:t>e</w:t>
      </w:r>
      <w:r w:rsidRPr="0031703F">
        <w:rPr>
          <w:rFonts w:ascii="Calibri" w:eastAsia="Times New Roman" w:hAnsi="Calibri" w:cs="Times New Roman"/>
          <w:color w:val="000000"/>
        </w:rPr>
        <w:t>s</w:t>
      </w:r>
      <w:r w:rsidRPr="0031703F">
        <w:rPr>
          <w:rFonts w:ascii="Calibri" w:eastAsia="Times New Roman" w:hAnsi="Calibri" w:cs="Times New Roman"/>
          <w:color w:val="000000"/>
          <w:spacing w:val="1"/>
        </w:rPr>
        <w:t>ł</w:t>
      </w:r>
      <w:r w:rsidRPr="0031703F">
        <w:rPr>
          <w:rFonts w:ascii="Calibri" w:eastAsia="Times New Roman" w:hAnsi="Calibri" w:cs="Times New Roman"/>
          <w:color w:val="000000"/>
          <w:spacing w:val="-1"/>
        </w:rPr>
        <w:t>a</w:t>
      </w:r>
      <w:r w:rsidRPr="0031703F">
        <w:rPr>
          <w:rFonts w:ascii="Calibri" w:eastAsia="Times New Roman" w:hAnsi="Calibri" w:cs="Times New Roman"/>
          <w:color w:val="000000"/>
        </w:rPr>
        <w:t>ć</w:t>
      </w:r>
      <w:r w:rsidRPr="0031703F">
        <w:rPr>
          <w:rFonts w:ascii="Calibri" w:eastAsia="Times New Roman" w:hAnsi="Calibri" w:cs="Times New Roman"/>
          <w:color w:val="000000"/>
          <w:spacing w:val="39"/>
        </w:rPr>
        <w:t xml:space="preserve"> </w:t>
      </w:r>
      <w:r w:rsidRPr="0031703F">
        <w:rPr>
          <w:rFonts w:ascii="Calibri" w:eastAsia="Times New Roman" w:hAnsi="Calibri" w:cs="Times New Roman"/>
          <w:color w:val="000000"/>
        </w:rPr>
        <w:t xml:space="preserve">w formie </w:t>
      </w:r>
      <w:proofErr w:type="spellStart"/>
      <w:r w:rsidRPr="0031703F">
        <w:rPr>
          <w:rFonts w:ascii="Calibri" w:eastAsia="Times New Roman" w:hAnsi="Calibri" w:cs="Times New Roman"/>
          <w:b/>
          <w:color w:val="000000"/>
          <w:u w:val="single"/>
        </w:rPr>
        <w:t>skanu</w:t>
      </w:r>
      <w:proofErr w:type="spellEnd"/>
      <w:r w:rsidRPr="0031703F">
        <w:rPr>
          <w:rFonts w:ascii="Calibri" w:eastAsia="Times New Roman" w:hAnsi="Calibri" w:cs="Times New Roman"/>
          <w:color w:val="000000"/>
        </w:rPr>
        <w:t>, do</w:t>
      </w:r>
      <w:r w:rsidRPr="0031703F">
        <w:rPr>
          <w:rFonts w:ascii="Calibri" w:eastAsia="Times New Roman" w:hAnsi="Calibri" w:cs="Times New Roman"/>
          <w:color w:val="000000"/>
          <w:spacing w:val="44"/>
        </w:rPr>
        <w:t xml:space="preserve"> </w:t>
      </w:r>
      <w:r w:rsidRPr="0031703F">
        <w:rPr>
          <w:rFonts w:ascii="Calibri" w:eastAsia="Times New Roman" w:hAnsi="Calibri" w:cs="Times New Roman"/>
          <w:color w:val="000000"/>
        </w:rPr>
        <w:t>U</w:t>
      </w:r>
      <w:r w:rsidRPr="0031703F">
        <w:rPr>
          <w:rFonts w:ascii="Calibri" w:eastAsia="Times New Roman" w:hAnsi="Calibri" w:cs="Times New Roman"/>
          <w:color w:val="000000"/>
          <w:spacing w:val="-1"/>
        </w:rPr>
        <w:t>r</w:t>
      </w:r>
      <w:r w:rsidRPr="0031703F">
        <w:rPr>
          <w:rFonts w:ascii="Calibri" w:eastAsia="Times New Roman" w:hAnsi="Calibri" w:cs="Times New Roman"/>
          <w:color w:val="000000"/>
          <w:spacing w:val="2"/>
        </w:rPr>
        <w:t>z</w:t>
      </w:r>
      <w:r w:rsidRPr="0031703F">
        <w:rPr>
          <w:rFonts w:ascii="Calibri" w:eastAsia="Times New Roman" w:hAnsi="Calibri" w:cs="Times New Roman"/>
          <w:color w:val="000000"/>
          <w:spacing w:val="-1"/>
        </w:rPr>
        <w:t>ę</w:t>
      </w:r>
      <w:r w:rsidRPr="0031703F">
        <w:rPr>
          <w:rFonts w:ascii="Calibri" w:eastAsia="Times New Roman" w:hAnsi="Calibri" w:cs="Times New Roman"/>
          <w:color w:val="000000"/>
        </w:rPr>
        <w:t>du</w:t>
      </w:r>
      <w:r w:rsidRPr="0031703F">
        <w:rPr>
          <w:rFonts w:ascii="Calibri" w:eastAsia="Times New Roman" w:hAnsi="Calibri" w:cs="Times New Roman"/>
          <w:color w:val="000000"/>
          <w:spacing w:val="36"/>
        </w:rPr>
        <w:t xml:space="preserve"> </w:t>
      </w:r>
      <w:r w:rsidRPr="0031703F">
        <w:rPr>
          <w:rFonts w:ascii="Calibri" w:eastAsia="Times New Roman" w:hAnsi="Calibri" w:cs="Times New Roman"/>
          <w:color w:val="000000"/>
        </w:rPr>
        <w:t>Ko</w:t>
      </w:r>
      <w:r w:rsidRPr="0031703F">
        <w:rPr>
          <w:rFonts w:ascii="Calibri" w:eastAsia="Times New Roman" w:hAnsi="Calibri" w:cs="Times New Roman"/>
          <w:color w:val="000000"/>
          <w:spacing w:val="1"/>
        </w:rPr>
        <w:t>m</w:t>
      </w:r>
      <w:r w:rsidRPr="0031703F">
        <w:rPr>
          <w:rFonts w:ascii="Calibri" w:eastAsia="Times New Roman" w:hAnsi="Calibri" w:cs="Times New Roman"/>
          <w:color w:val="000000"/>
        </w:rPr>
        <w:t>un</w:t>
      </w:r>
      <w:r w:rsidRPr="0031703F">
        <w:rPr>
          <w:rFonts w:ascii="Calibri" w:eastAsia="Times New Roman" w:hAnsi="Calibri" w:cs="Times New Roman"/>
          <w:color w:val="000000"/>
          <w:spacing w:val="1"/>
        </w:rPr>
        <w:t>i</w:t>
      </w:r>
      <w:r w:rsidRPr="0031703F">
        <w:rPr>
          <w:rFonts w:ascii="Calibri" w:eastAsia="Times New Roman" w:hAnsi="Calibri" w:cs="Times New Roman"/>
          <w:color w:val="000000"/>
        </w:rPr>
        <w:t>k</w:t>
      </w:r>
      <w:r w:rsidRPr="0031703F">
        <w:rPr>
          <w:rFonts w:ascii="Calibri" w:eastAsia="Times New Roman" w:hAnsi="Calibri" w:cs="Times New Roman"/>
          <w:color w:val="000000"/>
          <w:spacing w:val="-1"/>
        </w:rPr>
        <w:t>ac</w:t>
      </w:r>
      <w:r w:rsidRPr="0031703F">
        <w:rPr>
          <w:rFonts w:ascii="Calibri" w:eastAsia="Times New Roman" w:hAnsi="Calibri" w:cs="Times New Roman"/>
          <w:color w:val="000000"/>
          <w:spacing w:val="1"/>
        </w:rPr>
        <w:t>j</w:t>
      </w:r>
      <w:r w:rsidRPr="0031703F">
        <w:rPr>
          <w:rFonts w:ascii="Calibri" w:eastAsia="Times New Roman" w:hAnsi="Calibri" w:cs="Times New Roman"/>
          <w:color w:val="000000"/>
        </w:rPr>
        <w:t>i</w:t>
      </w:r>
      <w:r w:rsidRPr="0031703F">
        <w:rPr>
          <w:rFonts w:ascii="Calibri" w:eastAsia="Times New Roman" w:hAnsi="Calibri" w:cs="Times New Roman"/>
          <w:color w:val="000000"/>
          <w:spacing w:val="33"/>
        </w:rPr>
        <w:t xml:space="preserve"> </w:t>
      </w:r>
      <w:r w:rsidRPr="0031703F">
        <w:rPr>
          <w:rFonts w:ascii="Calibri" w:eastAsia="Times New Roman" w:hAnsi="Calibri" w:cs="Times New Roman"/>
          <w:color w:val="000000"/>
        </w:rPr>
        <w:t>E</w:t>
      </w:r>
      <w:r w:rsidRPr="0031703F">
        <w:rPr>
          <w:rFonts w:ascii="Calibri" w:eastAsia="Times New Roman" w:hAnsi="Calibri" w:cs="Times New Roman"/>
          <w:color w:val="000000"/>
          <w:spacing w:val="1"/>
        </w:rPr>
        <w:t>l</w:t>
      </w:r>
      <w:r w:rsidRPr="0031703F">
        <w:rPr>
          <w:rFonts w:ascii="Calibri" w:eastAsia="Times New Roman" w:hAnsi="Calibri" w:cs="Times New Roman"/>
          <w:color w:val="000000"/>
          <w:spacing w:val="-1"/>
        </w:rPr>
        <w:t>e</w:t>
      </w:r>
      <w:r w:rsidRPr="0031703F">
        <w:rPr>
          <w:rFonts w:ascii="Calibri" w:eastAsia="Times New Roman" w:hAnsi="Calibri" w:cs="Times New Roman"/>
          <w:color w:val="000000"/>
        </w:rPr>
        <w:t>k</w:t>
      </w:r>
      <w:r w:rsidRPr="0031703F">
        <w:rPr>
          <w:rFonts w:ascii="Calibri" w:eastAsia="Times New Roman" w:hAnsi="Calibri" w:cs="Times New Roman"/>
          <w:color w:val="000000"/>
          <w:spacing w:val="1"/>
        </w:rPr>
        <w:t>t</w:t>
      </w:r>
      <w:r w:rsidRPr="0031703F">
        <w:rPr>
          <w:rFonts w:ascii="Calibri" w:eastAsia="Times New Roman" w:hAnsi="Calibri" w:cs="Times New Roman"/>
          <w:color w:val="000000"/>
          <w:spacing w:val="-1"/>
        </w:rPr>
        <w:t>r</w:t>
      </w:r>
      <w:r w:rsidRPr="0031703F">
        <w:rPr>
          <w:rFonts w:ascii="Calibri" w:eastAsia="Times New Roman" w:hAnsi="Calibri" w:cs="Times New Roman"/>
          <w:color w:val="000000"/>
        </w:rPr>
        <w:t>on</w:t>
      </w:r>
      <w:r w:rsidRPr="0031703F">
        <w:rPr>
          <w:rFonts w:ascii="Calibri" w:eastAsia="Times New Roman" w:hAnsi="Calibri" w:cs="Times New Roman"/>
          <w:color w:val="000000"/>
          <w:spacing w:val="1"/>
        </w:rPr>
        <w:t>i</w:t>
      </w:r>
      <w:r w:rsidRPr="0031703F">
        <w:rPr>
          <w:rFonts w:ascii="Calibri" w:eastAsia="Times New Roman" w:hAnsi="Calibri" w:cs="Times New Roman"/>
          <w:color w:val="000000"/>
          <w:spacing w:val="-1"/>
        </w:rPr>
        <w:t>c</w:t>
      </w:r>
      <w:r w:rsidRPr="0031703F">
        <w:rPr>
          <w:rFonts w:ascii="Calibri" w:eastAsia="Times New Roman" w:hAnsi="Calibri" w:cs="Times New Roman"/>
          <w:color w:val="000000"/>
          <w:spacing w:val="2"/>
        </w:rPr>
        <w:t>z</w:t>
      </w:r>
      <w:r w:rsidRPr="0031703F">
        <w:rPr>
          <w:rFonts w:ascii="Calibri" w:eastAsia="Times New Roman" w:hAnsi="Calibri" w:cs="Times New Roman"/>
          <w:color w:val="000000"/>
        </w:rPr>
        <w:t>n</w:t>
      </w:r>
      <w:r w:rsidRPr="0031703F">
        <w:rPr>
          <w:rFonts w:ascii="Calibri" w:eastAsia="Times New Roman" w:hAnsi="Calibri" w:cs="Times New Roman"/>
          <w:color w:val="000000"/>
          <w:spacing w:val="-1"/>
        </w:rPr>
        <w:t>e</w:t>
      </w:r>
      <w:r w:rsidRPr="0031703F">
        <w:rPr>
          <w:rFonts w:ascii="Calibri" w:eastAsia="Times New Roman" w:hAnsi="Calibri" w:cs="Times New Roman"/>
          <w:color w:val="000000"/>
          <w:spacing w:val="1"/>
        </w:rPr>
        <w:t>j</w:t>
      </w:r>
      <w:r w:rsidRPr="0031703F">
        <w:rPr>
          <w:rFonts w:ascii="Calibri" w:eastAsia="Times New Roman" w:hAnsi="Calibri" w:cs="Times New Roman"/>
          <w:color w:val="000000"/>
        </w:rPr>
        <w:t>, d</w:t>
      </w:r>
      <w:r w:rsidRPr="0031703F">
        <w:rPr>
          <w:rFonts w:ascii="Calibri" w:eastAsia="Times New Roman" w:hAnsi="Calibri" w:cs="Times New Roman"/>
          <w:color w:val="000000"/>
          <w:spacing w:val="-1"/>
        </w:rPr>
        <w:t>r</w:t>
      </w:r>
      <w:r w:rsidRPr="0031703F">
        <w:rPr>
          <w:rFonts w:ascii="Calibri" w:eastAsia="Times New Roman" w:hAnsi="Calibri" w:cs="Times New Roman"/>
          <w:color w:val="000000"/>
        </w:rPr>
        <w:t>ogą</w:t>
      </w:r>
      <w:r w:rsidRPr="0031703F">
        <w:rPr>
          <w:rFonts w:ascii="Calibri" w:eastAsia="Times New Roman" w:hAnsi="Calibri" w:cs="Times New Roman"/>
          <w:color w:val="000000"/>
          <w:spacing w:val="54"/>
        </w:rPr>
        <w:t xml:space="preserve"> </w:t>
      </w:r>
      <w:r w:rsidRPr="0031703F">
        <w:rPr>
          <w:rFonts w:ascii="Calibri" w:eastAsia="Times New Roman" w:hAnsi="Calibri" w:cs="Times New Roman"/>
          <w:color w:val="000000"/>
          <w:spacing w:val="-1"/>
        </w:rPr>
        <w:t>e</w:t>
      </w:r>
      <w:r w:rsidRPr="0031703F">
        <w:rPr>
          <w:rFonts w:ascii="Calibri" w:eastAsia="Times New Roman" w:hAnsi="Calibri" w:cs="Times New Roman"/>
          <w:color w:val="000000"/>
          <w:spacing w:val="1"/>
        </w:rPr>
        <w:t>l</w:t>
      </w:r>
      <w:r w:rsidRPr="0031703F">
        <w:rPr>
          <w:rFonts w:ascii="Calibri" w:eastAsia="Times New Roman" w:hAnsi="Calibri" w:cs="Times New Roman"/>
          <w:color w:val="000000"/>
          <w:spacing w:val="-1"/>
        </w:rPr>
        <w:t>e</w:t>
      </w:r>
      <w:r w:rsidRPr="0031703F">
        <w:rPr>
          <w:rFonts w:ascii="Calibri" w:eastAsia="Times New Roman" w:hAnsi="Calibri" w:cs="Times New Roman"/>
          <w:color w:val="000000"/>
        </w:rPr>
        <w:t>k</w:t>
      </w:r>
      <w:r w:rsidRPr="0031703F">
        <w:rPr>
          <w:rFonts w:ascii="Calibri" w:eastAsia="Times New Roman" w:hAnsi="Calibri" w:cs="Times New Roman"/>
          <w:color w:val="000000"/>
          <w:spacing w:val="1"/>
        </w:rPr>
        <w:t>t</w:t>
      </w:r>
      <w:r w:rsidRPr="0031703F">
        <w:rPr>
          <w:rFonts w:ascii="Calibri" w:eastAsia="Times New Roman" w:hAnsi="Calibri" w:cs="Times New Roman"/>
          <w:color w:val="000000"/>
          <w:spacing w:val="-1"/>
        </w:rPr>
        <w:t>r</w:t>
      </w:r>
      <w:r w:rsidRPr="0031703F">
        <w:rPr>
          <w:rFonts w:ascii="Calibri" w:eastAsia="Times New Roman" w:hAnsi="Calibri" w:cs="Times New Roman"/>
          <w:color w:val="000000"/>
        </w:rPr>
        <w:t>on</w:t>
      </w:r>
      <w:r w:rsidRPr="0031703F">
        <w:rPr>
          <w:rFonts w:ascii="Calibri" w:eastAsia="Times New Roman" w:hAnsi="Calibri" w:cs="Times New Roman"/>
          <w:color w:val="000000"/>
          <w:spacing w:val="3"/>
        </w:rPr>
        <w:t>i</w:t>
      </w:r>
      <w:r w:rsidRPr="0031703F">
        <w:rPr>
          <w:rFonts w:ascii="Calibri" w:eastAsia="Times New Roman" w:hAnsi="Calibri" w:cs="Times New Roman"/>
          <w:color w:val="000000"/>
          <w:spacing w:val="-1"/>
        </w:rPr>
        <w:t>c</w:t>
      </w:r>
      <w:r w:rsidRPr="0031703F">
        <w:rPr>
          <w:rFonts w:ascii="Calibri" w:eastAsia="Times New Roman" w:hAnsi="Calibri" w:cs="Times New Roman"/>
          <w:color w:val="000000"/>
          <w:spacing w:val="2"/>
        </w:rPr>
        <w:t>z</w:t>
      </w:r>
      <w:r w:rsidRPr="0031703F">
        <w:rPr>
          <w:rFonts w:ascii="Calibri" w:eastAsia="Times New Roman" w:hAnsi="Calibri" w:cs="Times New Roman"/>
          <w:color w:val="000000"/>
        </w:rPr>
        <w:t>ną</w:t>
      </w:r>
      <w:r w:rsidRPr="0031703F">
        <w:rPr>
          <w:rFonts w:ascii="Calibri" w:eastAsia="Times New Roman" w:hAnsi="Calibri" w:cs="Times New Roman"/>
          <w:color w:val="000000"/>
          <w:spacing w:val="46"/>
        </w:rPr>
        <w:t xml:space="preserve"> </w:t>
      </w:r>
      <w:r w:rsidRPr="0031703F">
        <w:rPr>
          <w:rFonts w:ascii="Calibri" w:eastAsia="Times New Roman" w:hAnsi="Calibri" w:cs="Times New Roman"/>
          <w:color w:val="000000"/>
        </w:rPr>
        <w:t>na</w:t>
      </w:r>
      <w:r w:rsidRPr="0031703F">
        <w:rPr>
          <w:rFonts w:ascii="Calibri" w:eastAsia="Times New Roman" w:hAnsi="Calibri" w:cs="Times New Roman"/>
          <w:color w:val="000000"/>
          <w:spacing w:val="60"/>
        </w:rPr>
        <w:t xml:space="preserve"> </w:t>
      </w:r>
      <w:r w:rsidRPr="0031703F">
        <w:rPr>
          <w:rFonts w:ascii="Calibri" w:eastAsia="Times New Roman" w:hAnsi="Calibri" w:cs="Times New Roman"/>
          <w:b/>
          <w:color w:val="000000"/>
          <w:spacing w:val="-1"/>
        </w:rPr>
        <w:t>a</w:t>
      </w:r>
      <w:r w:rsidRPr="0031703F">
        <w:rPr>
          <w:rFonts w:ascii="Calibri" w:eastAsia="Times New Roman" w:hAnsi="Calibri" w:cs="Times New Roman"/>
          <w:b/>
          <w:color w:val="000000"/>
        </w:rPr>
        <w:t>d</w:t>
      </w:r>
      <w:r w:rsidRPr="0031703F">
        <w:rPr>
          <w:rFonts w:ascii="Calibri" w:eastAsia="Times New Roman" w:hAnsi="Calibri" w:cs="Times New Roman"/>
          <w:b/>
          <w:color w:val="000000"/>
          <w:spacing w:val="-1"/>
        </w:rPr>
        <w:t>re</w:t>
      </w:r>
      <w:r w:rsidRPr="0031703F">
        <w:rPr>
          <w:rFonts w:ascii="Calibri" w:eastAsia="Times New Roman" w:hAnsi="Calibri" w:cs="Times New Roman"/>
          <w:b/>
          <w:color w:val="000000"/>
        </w:rPr>
        <w:t>s</w:t>
      </w:r>
      <w:r w:rsidRPr="0031703F">
        <w:rPr>
          <w:rFonts w:ascii="Calibri" w:eastAsia="Times New Roman" w:hAnsi="Calibri" w:cs="Times New Roman"/>
          <w:b/>
          <w:position w:val="-1"/>
        </w:rPr>
        <w:t xml:space="preserve"> e-mail:</w:t>
      </w:r>
      <w:r w:rsidRPr="0031703F">
        <w:rPr>
          <w:rFonts w:ascii="Calibri" w:eastAsia="Times New Roman" w:hAnsi="Calibri" w:cs="Times New Roman"/>
          <w:position w:val="-1"/>
        </w:rPr>
        <w:t xml:space="preserve"> </w:t>
      </w:r>
      <w:hyperlink r:id="rId11" w:history="1">
        <w:r w:rsidRPr="0031703F">
          <w:rPr>
            <w:rFonts w:ascii="Calibri" w:eastAsia="Times New Roman" w:hAnsi="Calibri" w:cs="Times New Roman"/>
            <w:color w:val="0000FF"/>
            <w:position w:val="-1"/>
            <w:u w:val="single"/>
          </w:rPr>
          <w:t>tomasz.hupalo@uke.gov.pl</w:t>
        </w:r>
      </w:hyperlink>
      <w:r w:rsidRPr="0031703F">
        <w:rPr>
          <w:rFonts w:ascii="Calibri" w:eastAsia="Times New Roman" w:hAnsi="Calibri" w:cs="Times New Roman"/>
          <w:position w:val="-1"/>
        </w:rPr>
        <w:t xml:space="preserve"> w </w:t>
      </w:r>
      <w:r w:rsidRPr="0031703F">
        <w:rPr>
          <w:rFonts w:ascii="Calibri" w:eastAsia="Times New Roman" w:hAnsi="Calibri" w:cs="Times New Roman"/>
          <w:color w:val="000000"/>
          <w:spacing w:val="1"/>
        </w:rPr>
        <w:t>t</w:t>
      </w:r>
      <w:r w:rsidRPr="0031703F">
        <w:rPr>
          <w:rFonts w:ascii="Calibri" w:eastAsia="Times New Roman" w:hAnsi="Calibri" w:cs="Times New Roman"/>
          <w:color w:val="000000"/>
          <w:spacing w:val="-1"/>
        </w:rPr>
        <w:t>er</w:t>
      </w:r>
      <w:r w:rsidRPr="0031703F">
        <w:rPr>
          <w:rFonts w:ascii="Calibri" w:eastAsia="Times New Roman" w:hAnsi="Calibri" w:cs="Times New Roman"/>
          <w:color w:val="000000"/>
          <w:spacing w:val="1"/>
        </w:rPr>
        <w:t>mi</w:t>
      </w:r>
      <w:r w:rsidRPr="0031703F">
        <w:rPr>
          <w:rFonts w:ascii="Calibri" w:eastAsia="Times New Roman" w:hAnsi="Calibri" w:cs="Times New Roman"/>
          <w:color w:val="000000"/>
        </w:rPr>
        <w:t>n</w:t>
      </w:r>
      <w:r w:rsidRPr="0031703F">
        <w:rPr>
          <w:rFonts w:ascii="Calibri" w:eastAsia="Times New Roman" w:hAnsi="Calibri" w:cs="Times New Roman"/>
          <w:color w:val="000000"/>
          <w:spacing w:val="1"/>
        </w:rPr>
        <w:t>i</w:t>
      </w:r>
      <w:r w:rsidRPr="0031703F">
        <w:rPr>
          <w:rFonts w:ascii="Calibri" w:eastAsia="Times New Roman" w:hAnsi="Calibri" w:cs="Times New Roman"/>
          <w:color w:val="000000"/>
        </w:rPr>
        <w:t>e</w:t>
      </w:r>
      <w:r w:rsidRPr="0031703F">
        <w:rPr>
          <w:rFonts w:ascii="Calibri" w:eastAsia="Times New Roman" w:hAnsi="Calibri" w:cs="Times New Roman"/>
          <w:color w:val="000000"/>
          <w:spacing w:val="51"/>
        </w:rPr>
        <w:t xml:space="preserve"> </w:t>
      </w:r>
      <w:r w:rsidRPr="00370FDB">
        <w:rPr>
          <w:rFonts w:ascii="Calibri" w:eastAsia="Times New Roman" w:hAnsi="Calibri" w:cs="Times New Roman"/>
          <w:b/>
          <w:bCs/>
          <w:spacing w:val="1"/>
        </w:rPr>
        <w:t>d</w:t>
      </w:r>
      <w:r w:rsidRPr="00370FDB">
        <w:rPr>
          <w:rFonts w:ascii="Calibri" w:eastAsia="Times New Roman" w:hAnsi="Calibri" w:cs="Times New Roman"/>
          <w:b/>
          <w:bCs/>
        </w:rPr>
        <w:t xml:space="preserve">o </w:t>
      </w:r>
      <w:r w:rsidR="005D3EC1">
        <w:rPr>
          <w:rFonts w:ascii="Calibri" w:eastAsia="Times New Roman" w:hAnsi="Calibri" w:cs="Times New Roman"/>
          <w:b/>
          <w:bCs/>
        </w:rPr>
        <w:t>1</w:t>
      </w:r>
      <w:r w:rsidR="004B0434">
        <w:rPr>
          <w:rFonts w:ascii="Calibri" w:eastAsia="Times New Roman" w:hAnsi="Calibri" w:cs="Times New Roman"/>
          <w:b/>
          <w:bCs/>
        </w:rPr>
        <w:t>4</w:t>
      </w:r>
      <w:r w:rsidR="005D3EC1">
        <w:rPr>
          <w:rFonts w:ascii="Calibri" w:eastAsia="Times New Roman" w:hAnsi="Calibri" w:cs="Times New Roman"/>
          <w:b/>
          <w:bCs/>
        </w:rPr>
        <w:t xml:space="preserve"> kwietnia</w:t>
      </w:r>
      <w:r w:rsidR="004A27AE" w:rsidRPr="00370FDB">
        <w:rPr>
          <w:rFonts w:ascii="Calibri" w:eastAsia="Times New Roman" w:hAnsi="Calibri" w:cs="Times New Roman"/>
          <w:b/>
          <w:bCs/>
        </w:rPr>
        <w:t xml:space="preserve"> </w:t>
      </w:r>
      <w:r w:rsidR="004B0434">
        <w:rPr>
          <w:rFonts w:ascii="Calibri" w:eastAsia="Times New Roman" w:hAnsi="Calibri" w:cs="Times New Roman"/>
          <w:b/>
          <w:bCs/>
        </w:rPr>
        <w:t>2020 r. do godz. 10</w:t>
      </w:r>
      <w:bookmarkStart w:id="5" w:name="_GoBack"/>
      <w:bookmarkEnd w:id="5"/>
      <w:r w:rsidRPr="00370FDB">
        <w:rPr>
          <w:rFonts w:ascii="Calibri" w:eastAsia="Times New Roman" w:hAnsi="Calibri" w:cs="Times New Roman"/>
          <w:b/>
          <w:bCs/>
        </w:rPr>
        <w:t>:00.</w:t>
      </w:r>
    </w:p>
    <w:p w:rsidR="0099514F" w:rsidRPr="0099514F" w:rsidRDefault="0099514F" w:rsidP="0099514F">
      <w:pPr>
        <w:widowControl w:val="0"/>
        <w:autoSpaceDE w:val="0"/>
        <w:autoSpaceDN w:val="0"/>
        <w:adjustRightInd w:val="0"/>
        <w:spacing w:before="120" w:after="120" w:line="240" w:lineRule="auto"/>
        <w:ind w:left="425" w:right="45"/>
        <w:rPr>
          <w:rFonts w:ascii="Calibri" w:eastAsia="Times New Roman" w:hAnsi="Calibri" w:cs="Times New Roman"/>
          <w:b/>
          <w:bCs/>
          <w:color w:val="000000"/>
          <w:highlight w:val="yellow"/>
        </w:rPr>
      </w:pPr>
      <w:r w:rsidRPr="0099514F">
        <w:rPr>
          <w:rFonts w:ascii="Calibri" w:eastAsia="Times New Roman" w:hAnsi="Calibri" w:cs="Times New Roman"/>
        </w:rPr>
        <w:t xml:space="preserve">Oferty złożone po terminie nie będą rozpatrywane. </w:t>
      </w:r>
    </w:p>
    <w:p w:rsidR="0099514F" w:rsidRPr="0099514F" w:rsidRDefault="0099514F" w:rsidP="0031703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uto"/>
        <w:ind w:left="426" w:right="48"/>
        <w:rPr>
          <w:rFonts w:ascii="Calibri" w:eastAsia="Times New Roman" w:hAnsi="Calibri" w:cs="Times New Roman"/>
          <w:color w:val="000000"/>
        </w:rPr>
      </w:pPr>
      <w:r w:rsidRPr="0099514F">
        <w:rPr>
          <w:rFonts w:ascii="Calibri" w:eastAsia="Times New Roman" w:hAnsi="Calibri" w:cs="Times New Roman"/>
          <w:color w:val="000000"/>
        </w:rPr>
        <w:t xml:space="preserve">Wykonawca zobowiązany jest złożyć w Ofercie następujące dokumenty: </w:t>
      </w:r>
    </w:p>
    <w:p w:rsidR="0099514F" w:rsidRPr="0099514F" w:rsidRDefault="0099514F" w:rsidP="00B63F6B">
      <w:pPr>
        <w:numPr>
          <w:ilvl w:val="0"/>
          <w:numId w:val="5"/>
        </w:numPr>
        <w:spacing w:before="120" w:after="120" w:line="240" w:lineRule="auto"/>
        <w:ind w:left="709" w:hanging="283"/>
        <w:contextualSpacing/>
        <w:rPr>
          <w:rFonts w:ascii="Calibri" w:eastAsia="Times New Roman" w:hAnsi="Calibri" w:cs="Times New Roman"/>
          <w:color w:val="000000"/>
        </w:rPr>
      </w:pPr>
      <w:r w:rsidRPr="0099514F">
        <w:rPr>
          <w:rFonts w:ascii="Calibri" w:eastAsia="Times New Roman" w:hAnsi="Calibri" w:cs="Times New Roman"/>
          <w:color w:val="000000"/>
        </w:rPr>
        <w:t>formularz ofertowy (Załącznik nr 1),</w:t>
      </w:r>
    </w:p>
    <w:p w:rsidR="005E1F74" w:rsidRDefault="005E1F74" w:rsidP="00B63F6B">
      <w:pPr>
        <w:numPr>
          <w:ilvl w:val="0"/>
          <w:numId w:val="5"/>
        </w:numPr>
        <w:spacing w:before="120" w:after="120" w:line="240" w:lineRule="auto"/>
        <w:ind w:left="709" w:hanging="283"/>
        <w:contextualSpacing/>
      </w:pPr>
      <w:r w:rsidRPr="005E1F74">
        <w:t>„Analizę założeń do projektu aktu prawnego”</w:t>
      </w:r>
      <w:r>
        <w:t xml:space="preserve"> (załącznik nr 2),</w:t>
      </w:r>
    </w:p>
    <w:p w:rsidR="00424EC6" w:rsidRPr="00FC2F5A" w:rsidRDefault="00424EC6" w:rsidP="00B63F6B">
      <w:pPr>
        <w:numPr>
          <w:ilvl w:val="0"/>
          <w:numId w:val="5"/>
        </w:numPr>
        <w:spacing w:before="120" w:after="120" w:line="240" w:lineRule="auto"/>
        <w:ind w:left="709" w:hanging="283"/>
        <w:contextualSpacing/>
      </w:pPr>
      <w:r w:rsidRPr="00424EC6">
        <w:t xml:space="preserve">dokumenty potwierdzające spełnianie warunków udziału w postępowaniu z </w:t>
      </w:r>
      <w:proofErr w:type="spellStart"/>
      <w:r w:rsidRPr="00424EC6">
        <w:t>pkt</w:t>
      </w:r>
      <w:proofErr w:type="spellEnd"/>
      <w:r w:rsidRPr="00424EC6">
        <w:t xml:space="preserve"> IV zaproszenia oraz umożliwiające dokonanie oceny zgodnie z kryteriami</w:t>
      </w:r>
      <w:r>
        <w:t xml:space="preserve"> w zakresie doświadczenia w przeprowadzonych szkoleniach,</w:t>
      </w:r>
    </w:p>
    <w:p w:rsidR="00F30AB5" w:rsidRPr="0090222B" w:rsidRDefault="0099514F" w:rsidP="00A0403C">
      <w:pPr>
        <w:numPr>
          <w:ilvl w:val="0"/>
          <w:numId w:val="5"/>
        </w:numPr>
        <w:spacing w:before="120" w:after="120" w:line="240" w:lineRule="auto"/>
        <w:ind w:left="709" w:hanging="283"/>
        <w:contextualSpacing/>
      </w:pPr>
      <w:r w:rsidRPr="0090222B">
        <w:rPr>
          <w:rFonts w:ascii="Calibri" w:eastAsia="Times New Roman" w:hAnsi="Calibri" w:cs="Times New Roman"/>
          <w:color w:val="000000"/>
        </w:rPr>
        <w:t>aktualny odp</w:t>
      </w:r>
      <w:r w:rsidR="00250FD6">
        <w:rPr>
          <w:rFonts w:ascii="Calibri" w:eastAsia="Times New Roman" w:hAnsi="Calibri" w:cs="Times New Roman"/>
          <w:color w:val="000000"/>
        </w:rPr>
        <w:t xml:space="preserve">is z właściwego rejestru lub z </w:t>
      </w:r>
      <w:r w:rsidRPr="0090222B">
        <w:rPr>
          <w:rFonts w:ascii="Calibri" w:eastAsia="Times New Roman" w:hAnsi="Calibri" w:cs="Times New Roman"/>
          <w:color w:val="000000"/>
        </w:rPr>
        <w:t>centralnej ewidencji i informacji o działalności gospodarczej, jeżeli odrębne przepisy wymagają wpisu do rejestru lub ewidencji, wystawiony nie wcześniej niż 6 miesięcy przed upływem terminu składania ofert i dodatkowo pełnomocnictwo do podpisania oferty jeżeli uprawnienie do podpisania ofer</w:t>
      </w:r>
      <w:r w:rsidR="00346888">
        <w:rPr>
          <w:rFonts w:ascii="Calibri" w:eastAsia="Times New Roman" w:hAnsi="Calibri" w:cs="Times New Roman"/>
          <w:color w:val="000000"/>
        </w:rPr>
        <w:t>t</w:t>
      </w:r>
      <w:r w:rsidRPr="0090222B">
        <w:rPr>
          <w:rFonts w:ascii="Calibri" w:eastAsia="Times New Roman" w:hAnsi="Calibri" w:cs="Times New Roman"/>
          <w:color w:val="000000"/>
        </w:rPr>
        <w:t>y nie wynika z ww. dokumentów).</w:t>
      </w:r>
    </w:p>
    <w:sectPr w:rsidR="00F30AB5" w:rsidRPr="0090222B" w:rsidSect="00B2600A">
      <w:footerReference w:type="default" r:id="rId12"/>
      <w:headerReference w:type="first" r:id="rId13"/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6EF" w:rsidRDefault="00A346EF">
      <w:pPr>
        <w:spacing w:after="0" w:line="240" w:lineRule="auto"/>
      </w:pPr>
      <w:r>
        <w:separator/>
      </w:r>
    </w:p>
  </w:endnote>
  <w:endnote w:type="continuationSeparator" w:id="0">
    <w:p w:rsidR="00A346EF" w:rsidRDefault="00A346EF">
      <w:pPr>
        <w:spacing w:after="0" w:line="240" w:lineRule="auto"/>
      </w:pPr>
      <w:r>
        <w:continuationSeparator/>
      </w:r>
    </w:p>
  </w:endnote>
  <w:endnote w:type="continuationNotice" w:id="1">
    <w:p w:rsidR="00A346EF" w:rsidRDefault="00A346E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75" w:rsidRDefault="008277CB">
    <w:pPr>
      <w:pStyle w:val="Stopka"/>
      <w:jc w:val="right"/>
    </w:pPr>
    <w:r>
      <w:fldChar w:fldCharType="begin"/>
    </w:r>
    <w:r w:rsidR="0099514F">
      <w:instrText xml:space="preserve"> PAGE   \* MERGEFORMAT </w:instrText>
    </w:r>
    <w:r>
      <w:fldChar w:fldCharType="separate"/>
    </w:r>
    <w:r w:rsidR="009D70ED">
      <w:rPr>
        <w:noProof/>
      </w:rPr>
      <w:t>12</w:t>
    </w:r>
    <w:r>
      <w:fldChar w:fldCharType="end"/>
    </w:r>
  </w:p>
  <w:p w:rsidR="00053375" w:rsidRDefault="00A346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6EF" w:rsidRDefault="00A346EF">
      <w:pPr>
        <w:spacing w:after="0" w:line="240" w:lineRule="auto"/>
      </w:pPr>
      <w:r>
        <w:separator/>
      </w:r>
    </w:p>
  </w:footnote>
  <w:footnote w:type="continuationSeparator" w:id="0">
    <w:p w:rsidR="00A346EF" w:rsidRDefault="00A346EF">
      <w:pPr>
        <w:spacing w:after="0" w:line="240" w:lineRule="auto"/>
      </w:pPr>
      <w:r>
        <w:continuationSeparator/>
      </w:r>
    </w:p>
  </w:footnote>
  <w:footnote w:type="continuationNotice" w:id="1">
    <w:p w:rsidR="00A346EF" w:rsidRDefault="00A346EF">
      <w:pPr>
        <w:spacing w:after="0" w:line="240" w:lineRule="auto"/>
      </w:pPr>
    </w:p>
  </w:footnote>
  <w:footnote w:id="2">
    <w:p w:rsidR="0090222B" w:rsidRPr="005D3EC1" w:rsidRDefault="0090222B" w:rsidP="0090222B">
      <w:pPr>
        <w:pStyle w:val="Tekstprzypisudolnego"/>
        <w:rPr>
          <w:sz w:val="16"/>
          <w:szCs w:val="16"/>
        </w:rPr>
      </w:pPr>
      <w:r w:rsidRPr="005D3EC1">
        <w:rPr>
          <w:rStyle w:val="Odwoanieprzypisudolnego"/>
          <w:sz w:val="16"/>
          <w:szCs w:val="16"/>
        </w:rPr>
        <w:footnoteRef/>
      </w:r>
      <w:r w:rsidRPr="005D3EC1">
        <w:rPr>
          <w:sz w:val="16"/>
          <w:szCs w:val="16"/>
        </w:rPr>
        <w:t xml:space="preserve"> Punkty sumuje się.</w:t>
      </w:r>
    </w:p>
  </w:footnote>
  <w:footnote w:id="3">
    <w:p w:rsidR="001A2467" w:rsidRPr="00DF660C" w:rsidRDefault="001A2467" w:rsidP="001A2467">
      <w:pPr>
        <w:pStyle w:val="Tekstprzypisudolnego"/>
        <w:rPr>
          <w:sz w:val="18"/>
          <w:szCs w:val="18"/>
        </w:rPr>
      </w:pPr>
      <w:r w:rsidRPr="005D3EC1">
        <w:rPr>
          <w:rStyle w:val="Odwoanieprzypisudolnego"/>
          <w:sz w:val="16"/>
          <w:szCs w:val="16"/>
        </w:rPr>
        <w:footnoteRef/>
      </w:r>
      <w:r w:rsidRPr="005D3EC1">
        <w:rPr>
          <w:sz w:val="16"/>
          <w:szCs w:val="16"/>
        </w:rPr>
        <w:t xml:space="preserve"> Ogólna liczba punktów uzyskanych przez Wykonawcę stanowi średnią ważoną punktów uzyskanych w związku z doświadczeniem posiadanym przez poszczególnych pracowników.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75" w:rsidRPr="003525B1" w:rsidRDefault="0099514F" w:rsidP="003525B1">
    <w:pPr>
      <w:pStyle w:val="Nagwek"/>
    </w:pPr>
    <w:r w:rsidRPr="003525B1">
      <w:rPr>
        <w:noProof/>
        <w:lang w:eastAsia="pl-PL"/>
      </w:rPr>
      <w:drawing>
        <wp:inline distT="0" distB="0" distL="0" distR="0">
          <wp:extent cx="6330950" cy="584200"/>
          <wp:effectExtent l="0" t="0" r="0" b="6350"/>
          <wp:docPr id="4" name="Obraz 4" descr="Stopka 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b&amp;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274"/>
    <w:multiLevelType w:val="hybridMultilevel"/>
    <w:tmpl w:val="D228DF8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7B38"/>
    <w:multiLevelType w:val="hybridMultilevel"/>
    <w:tmpl w:val="B06E0FE2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">
    <w:nsid w:val="064F257A"/>
    <w:multiLevelType w:val="hybridMultilevel"/>
    <w:tmpl w:val="EF761E9A"/>
    <w:lvl w:ilvl="0" w:tplc="BD6A0A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070DAC"/>
    <w:multiLevelType w:val="hybridMultilevel"/>
    <w:tmpl w:val="7DC456AE"/>
    <w:lvl w:ilvl="0" w:tplc="0415000F">
      <w:start w:val="1"/>
      <w:numFmt w:val="decimal"/>
      <w:lvlText w:val="%1."/>
      <w:lvlJc w:val="left"/>
      <w:pPr>
        <w:ind w:left="861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4">
    <w:nsid w:val="120164A5"/>
    <w:multiLevelType w:val="hybridMultilevel"/>
    <w:tmpl w:val="90E08A1C"/>
    <w:lvl w:ilvl="0" w:tplc="17547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5475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F6F2A"/>
    <w:multiLevelType w:val="hybridMultilevel"/>
    <w:tmpl w:val="46546E4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6156B95"/>
    <w:multiLevelType w:val="hybridMultilevel"/>
    <w:tmpl w:val="719E1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70056"/>
    <w:multiLevelType w:val="hybridMultilevel"/>
    <w:tmpl w:val="B66C0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043B18">
      <w:start w:val="1"/>
      <w:numFmt w:val="lowerLetter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B1716"/>
    <w:multiLevelType w:val="hybridMultilevel"/>
    <w:tmpl w:val="F2B25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C35A2"/>
    <w:multiLevelType w:val="hybridMultilevel"/>
    <w:tmpl w:val="7960B7B6"/>
    <w:lvl w:ilvl="0" w:tplc="BD6A0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608CD"/>
    <w:multiLevelType w:val="hybridMultilevel"/>
    <w:tmpl w:val="B720F758"/>
    <w:lvl w:ilvl="0" w:tplc="BD6A0A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F235A7"/>
    <w:multiLevelType w:val="hybridMultilevel"/>
    <w:tmpl w:val="2B20E480"/>
    <w:lvl w:ilvl="0" w:tplc="17547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E254D"/>
    <w:multiLevelType w:val="hybridMultilevel"/>
    <w:tmpl w:val="7D7EA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342C3"/>
    <w:multiLevelType w:val="hybridMultilevel"/>
    <w:tmpl w:val="6D889796"/>
    <w:lvl w:ilvl="0" w:tplc="4442EBD2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C271F"/>
    <w:multiLevelType w:val="hybridMultilevel"/>
    <w:tmpl w:val="1E202104"/>
    <w:lvl w:ilvl="0" w:tplc="175475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3B26C2C"/>
    <w:multiLevelType w:val="hybridMultilevel"/>
    <w:tmpl w:val="6956A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B1E6C"/>
    <w:multiLevelType w:val="hybridMultilevel"/>
    <w:tmpl w:val="9F9CD37E"/>
    <w:lvl w:ilvl="0" w:tplc="BD6A0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D1251"/>
    <w:multiLevelType w:val="hybridMultilevel"/>
    <w:tmpl w:val="B6A8C2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02C04"/>
    <w:multiLevelType w:val="hybridMultilevel"/>
    <w:tmpl w:val="A7F616D0"/>
    <w:lvl w:ilvl="0" w:tplc="6F4AC2FC">
      <w:start w:val="1"/>
      <w:numFmt w:val="decimal"/>
      <w:lvlText w:val="%1)"/>
      <w:lvlJc w:val="left"/>
      <w:pPr>
        <w:ind w:left="644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4E6B34DD"/>
    <w:multiLevelType w:val="hybridMultilevel"/>
    <w:tmpl w:val="9634A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80C5A"/>
    <w:multiLevelType w:val="hybridMultilevel"/>
    <w:tmpl w:val="4A2CD07A"/>
    <w:lvl w:ilvl="0" w:tplc="9D2293A6">
      <w:start w:val="1"/>
      <w:numFmt w:val="upperRoman"/>
      <w:pStyle w:val="Nagwek2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567A8B"/>
    <w:multiLevelType w:val="hybridMultilevel"/>
    <w:tmpl w:val="08249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2555A"/>
    <w:multiLevelType w:val="hybridMultilevel"/>
    <w:tmpl w:val="2CBA4476"/>
    <w:lvl w:ilvl="0" w:tplc="BD6A0A8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8F60BC3"/>
    <w:multiLevelType w:val="hybridMultilevel"/>
    <w:tmpl w:val="50647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C276E"/>
    <w:multiLevelType w:val="hybridMultilevel"/>
    <w:tmpl w:val="55785A38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E416CF"/>
    <w:multiLevelType w:val="hybridMultilevel"/>
    <w:tmpl w:val="622CB11A"/>
    <w:lvl w:ilvl="0" w:tplc="BD6A0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0A3432"/>
    <w:multiLevelType w:val="hybridMultilevel"/>
    <w:tmpl w:val="15AEF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ED12F3"/>
    <w:multiLevelType w:val="hybridMultilevel"/>
    <w:tmpl w:val="A7F616D0"/>
    <w:lvl w:ilvl="0" w:tplc="6F4AC2FC">
      <w:start w:val="1"/>
      <w:numFmt w:val="decimal"/>
      <w:lvlText w:val="%1)"/>
      <w:lvlJc w:val="left"/>
      <w:pPr>
        <w:ind w:left="644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62CF611F"/>
    <w:multiLevelType w:val="hybridMultilevel"/>
    <w:tmpl w:val="4DC87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35A3A"/>
    <w:multiLevelType w:val="hybridMultilevel"/>
    <w:tmpl w:val="373EB5B0"/>
    <w:lvl w:ilvl="0" w:tplc="17547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736D93"/>
    <w:multiLevelType w:val="hybridMultilevel"/>
    <w:tmpl w:val="6D1C4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04FE0"/>
    <w:multiLevelType w:val="hybridMultilevel"/>
    <w:tmpl w:val="C6BC9D18"/>
    <w:lvl w:ilvl="0" w:tplc="EE1077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E70686"/>
    <w:multiLevelType w:val="hybridMultilevel"/>
    <w:tmpl w:val="003A1872"/>
    <w:lvl w:ilvl="0" w:tplc="17547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6E276C"/>
    <w:multiLevelType w:val="hybridMultilevel"/>
    <w:tmpl w:val="07A6ED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7944B8"/>
    <w:multiLevelType w:val="hybridMultilevel"/>
    <w:tmpl w:val="9C3E7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30686A"/>
    <w:multiLevelType w:val="hybridMultilevel"/>
    <w:tmpl w:val="5CA48E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E03BA"/>
    <w:multiLevelType w:val="hybridMultilevel"/>
    <w:tmpl w:val="AC7235A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ED4A77"/>
    <w:multiLevelType w:val="hybridMultilevel"/>
    <w:tmpl w:val="88965B06"/>
    <w:lvl w:ilvl="0" w:tplc="BD6A0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0"/>
  </w:num>
  <w:num w:numId="3">
    <w:abstractNumId w:val="1"/>
  </w:num>
  <w:num w:numId="4">
    <w:abstractNumId w:val="18"/>
  </w:num>
  <w:num w:numId="5">
    <w:abstractNumId w:val="12"/>
  </w:num>
  <w:num w:numId="6">
    <w:abstractNumId w:val="0"/>
  </w:num>
  <w:num w:numId="7">
    <w:abstractNumId w:val="2"/>
  </w:num>
  <w:num w:numId="8">
    <w:abstractNumId w:val="22"/>
  </w:num>
  <w:num w:numId="9">
    <w:abstractNumId w:val="34"/>
  </w:num>
  <w:num w:numId="10">
    <w:abstractNumId w:val="19"/>
  </w:num>
  <w:num w:numId="11">
    <w:abstractNumId w:val="33"/>
  </w:num>
  <w:num w:numId="12">
    <w:abstractNumId w:val="10"/>
  </w:num>
  <w:num w:numId="13">
    <w:abstractNumId w:val="24"/>
  </w:num>
  <w:num w:numId="14">
    <w:abstractNumId w:val="3"/>
  </w:num>
  <w:num w:numId="15">
    <w:abstractNumId w:val="6"/>
  </w:num>
  <w:num w:numId="16">
    <w:abstractNumId w:val="31"/>
  </w:num>
  <w:num w:numId="17">
    <w:abstractNumId w:val="14"/>
  </w:num>
  <w:num w:numId="18">
    <w:abstractNumId w:val="35"/>
  </w:num>
  <w:num w:numId="19">
    <w:abstractNumId w:val="11"/>
  </w:num>
  <w:num w:numId="20">
    <w:abstractNumId w:val="4"/>
  </w:num>
  <w:num w:numId="21">
    <w:abstractNumId w:val="15"/>
  </w:num>
  <w:num w:numId="22">
    <w:abstractNumId w:val="32"/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13"/>
  </w:num>
  <w:num w:numId="26">
    <w:abstractNumId w:val="21"/>
  </w:num>
  <w:num w:numId="27">
    <w:abstractNumId w:val="28"/>
  </w:num>
  <w:num w:numId="28">
    <w:abstractNumId w:val="30"/>
  </w:num>
  <w:num w:numId="29">
    <w:abstractNumId w:val="17"/>
  </w:num>
  <w:num w:numId="30">
    <w:abstractNumId w:val="27"/>
  </w:num>
  <w:num w:numId="31">
    <w:abstractNumId w:val="26"/>
  </w:num>
  <w:num w:numId="32">
    <w:abstractNumId w:val="23"/>
  </w:num>
  <w:num w:numId="33">
    <w:abstractNumId w:val="36"/>
  </w:num>
  <w:num w:numId="34">
    <w:abstractNumId w:val="7"/>
  </w:num>
  <w:num w:numId="35">
    <w:abstractNumId w:val="5"/>
  </w:num>
  <w:num w:numId="36">
    <w:abstractNumId w:val="8"/>
  </w:num>
  <w:num w:numId="37">
    <w:abstractNumId w:val="9"/>
  </w:num>
  <w:num w:numId="38">
    <w:abstractNumId w:val="16"/>
  </w:num>
  <w:num w:numId="39">
    <w:abstractNumId w:val="29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147BF"/>
    <w:rsid w:val="00032DC7"/>
    <w:rsid w:val="0004244F"/>
    <w:rsid w:val="00043335"/>
    <w:rsid w:val="000561D6"/>
    <w:rsid w:val="000608B1"/>
    <w:rsid w:val="00091A7F"/>
    <w:rsid w:val="000D5F6B"/>
    <w:rsid w:val="00116731"/>
    <w:rsid w:val="0012076B"/>
    <w:rsid w:val="00140CA6"/>
    <w:rsid w:val="001552F6"/>
    <w:rsid w:val="00167251"/>
    <w:rsid w:val="00170416"/>
    <w:rsid w:val="00172F27"/>
    <w:rsid w:val="001767E3"/>
    <w:rsid w:val="00195833"/>
    <w:rsid w:val="001A2467"/>
    <w:rsid w:val="001A2F1D"/>
    <w:rsid w:val="002147BF"/>
    <w:rsid w:val="00250FD6"/>
    <w:rsid w:val="00267A34"/>
    <w:rsid w:val="002D4D13"/>
    <w:rsid w:val="002F0A14"/>
    <w:rsid w:val="00314748"/>
    <w:rsid w:val="0031703F"/>
    <w:rsid w:val="003254B1"/>
    <w:rsid w:val="003405AE"/>
    <w:rsid w:val="00345663"/>
    <w:rsid w:val="0034660B"/>
    <w:rsid w:val="00346888"/>
    <w:rsid w:val="0035692C"/>
    <w:rsid w:val="00365FC1"/>
    <w:rsid w:val="00370FDB"/>
    <w:rsid w:val="003719BB"/>
    <w:rsid w:val="003A0322"/>
    <w:rsid w:val="003A3C92"/>
    <w:rsid w:val="003A7BF5"/>
    <w:rsid w:val="003C0F1E"/>
    <w:rsid w:val="003D60ED"/>
    <w:rsid w:val="003E44CB"/>
    <w:rsid w:val="003E6FE2"/>
    <w:rsid w:val="00420603"/>
    <w:rsid w:val="00424EC6"/>
    <w:rsid w:val="00433781"/>
    <w:rsid w:val="00447A3C"/>
    <w:rsid w:val="00454E0A"/>
    <w:rsid w:val="00456B65"/>
    <w:rsid w:val="0046680D"/>
    <w:rsid w:val="0047298F"/>
    <w:rsid w:val="00481E44"/>
    <w:rsid w:val="00491C24"/>
    <w:rsid w:val="004A27AE"/>
    <w:rsid w:val="004A4E12"/>
    <w:rsid w:val="004B0434"/>
    <w:rsid w:val="004F18E1"/>
    <w:rsid w:val="005028FE"/>
    <w:rsid w:val="00514545"/>
    <w:rsid w:val="00541CB5"/>
    <w:rsid w:val="00541DE9"/>
    <w:rsid w:val="00546C50"/>
    <w:rsid w:val="005942BF"/>
    <w:rsid w:val="005A5E18"/>
    <w:rsid w:val="005A5F16"/>
    <w:rsid w:val="005A73A4"/>
    <w:rsid w:val="005B4321"/>
    <w:rsid w:val="005D25CE"/>
    <w:rsid w:val="005D3EC1"/>
    <w:rsid w:val="005E067C"/>
    <w:rsid w:val="005E1F74"/>
    <w:rsid w:val="005E61B7"/>
    <w:rsid w:val="0060093E"/>
    <w:rsid w:val="00606C6D"/>
    <w:rsid w:val="00672CA4"/>
    <w:rsid w:val="006737A0"/>
    <w:rsid w:val="00675039"/>
    <w:rsid w:val="00683B9A"/>
    <w:rsid w:val="006944BF"/>
    <w:rsid w:val="006A550C"/>
    <w:rsid w:val="006D0727"/>
    <w:rsid w:val="006E30A1"/>
    <w:rsid w:val="006F5F23"/>
    <w:rsid w:val="00703EB7"/>
    <w:rsid w:val="00715D4B"/>
    <w:rsid w:val="0072534A"/>
    <w:rsid w:val="00741607"/>
    <w:rsid w:val="007437D8"/>
    <w:rsid w:val="00753738"/>
    <w:rsid w:val="0076251F"/>
    <w:rsid w:val="007734B0"/>
    <w:rsid w:val="00780956"/>
    <w:rsid w:val="0079627E"/>
    <w:rsid w:val="007C09AB"/>
    <w:rsid w:val="007E0DED"/>
    <w:rsid w:val="007E20D4"/>
    <w:rsid w:val="007F0490"/>
    <w:rsid w:val="007F18F1"/>
    <w:rsid w:val="00805501"/>
    <w:rsid w:val="008277CB"/>
    <w:rsid w:val="00841CAC"/>
    <w:rsid w:val="00854B14"/>
    <w:rsid w:val="00856ED4"/>
    <w:rsid w:val="008736FB"/>
    <w:rsid w:val="008B4605"/>
    <w:rsid w:val="008D193C"/>
    <w:rsid w:val="008F4105"/>
    <w:rsid w:val="0090222B"/>
    <w:rsid w:val="00910630"/>
    <w:rsid w:val="00927158"/>
    <w:rsid w:val="00942A9D"/>
    <w:rsid w:val="00944176"/>
    <w:rsid w:val="00945D1C"/>
    <w:rsid w:val="00947A92"/>
    <w:rsid w:val="0096202E"/>
    <w:rsid w:val="00966F34"/>
    <w:rsid w:val="0099514F"/>
    <w:rsid w:val="009B020A"/>
    <w:rsid w:val="009C61CC"/>
    <w:rsid w:val="009D3DA1"/>
    <w:rsid w:val="009D70ED"/>
    <w:rsid w:val="009F5AD2"/>
    <w:rsid w:val="00A0190F"/>
    <w:rsid w:val="00A27A2B"/>
    <w:rsid w:val="00A346EF"/>
    <w:rsid w:val="00A420E1"/>
    <w:rsid w:val="00A46516"/>
    <w:rsid w:val="00A801DC"/>
    <w:rsid w:val="00A8358D"/>
    <w:rsid w:val="00A83D73"/>
    <w:rsid w:val="00AA5001"/>
    <w:rsid w:val="00AB3EB6"/>
    <w:rsid w:val="00AC59BF"/>
    <w:rsid w:val="00B0174B"/>
    <w:rsid w:val="00B02091"/>
    <w:rsid w:val="00B406DE"/>
    <w:rsid w:val="00B51165"/>
    <w:rsid w:val="00B60427"/>
    <w:rsid w:val="00B63F6B"/>
    <w:rsid w:val="00B72600"/>
    <w:rsid w:val="00B73E07"/>
    <w:rsid w:val="00B82BF2"/>
    <w:rsid w:val="00BB5586"/>
    <w:rsid w:val="00BC0115"/>
    <w:rsid w:val="00BE4C32"/>
    <w:rsid w:val="00BF082A"/>
    <w:rsid w:val="00BF3582"/>
    <w:rsid w:val="00BF7191"/>
    <w:rsid w:val="00C02C1E"/>
    <w:rsid w:val="00C1136B"/>
    <w:rsid w:val="00C320A1"/>
    <w:rsid w:val="00C3378D"/>
    <w:rsid w:val="00C53BBF"/>
    <w:rsid w:val="00C9133F"/>
    <w:rsid w:val="00C960EE"/>
    <w:rsid w:val="00CC5D40"/>
    <w:rsid w:val="00CE7D3E"/>
    <w:rsid w:val="00D00469"/>
    <w:rsid w:val="00D4195E"/>
    <w:rsid w:val="00D66237"/>
    <w:rsid w:val="00D67F04"/>
    <w:rsid w:val="00D7455D"/>
    <w:rsid w:val="00D7485E"/>
    <w:rsid w:val="00DA4537"/>
    <w:rsid w:val="00DB132A"/>
    <w:rsid w:val="00DB389B"/>
    <w:rsid w:val="00DC3D97"/>
    <w:rsid w:val="00DE211A"/>
    <w:rsid w:val="00DE65B5"/>
    <w:rsid w:val="00DF45B2"/>
    <w:rsid w:val="00DF4D13"/>
    <w:rsid w:val="00E157CF"/>
    <w:rsid w:val="00E253B0"/>
    <w:rsid w:val="00E56C48"/>
    <w:rsid w:val="00E805B9"/>
    <w:rsid w:val="00E808DA"/>
    <w:rsid w:val="00E81F0E"/>
    <w:rsid w:val="00E85315"/>
    <w:rsid w:val="00EA6D19"/>
    <w:rsid w:val="00EA7D7A"/>
    <w:rsid w:val="00EB2AAC"/>
    <w:rsid w:val="00EE16DB"/>
    <w:rsid w:val="00EE2E0C"/>
    <w:rsid w:val="00F009D6"/>
    <w:rsid w:val="00F13586"/>
    <w:rsid w:val="00F30AB5"/>
    <w:rsid w:val="00F35032"/>
    <w:rsid w:val="00F444D0"/>
    <w:rsid w:val="00F52790"/>
    <w:rsid w:val="00F57E72"/>
    <w:rsid w:val="00F62750"/>
    <w:rsid w:val="00F7605F"/>
    <w:rsid w:val="00F80181"/>
    <w:rsid w:val="00F963BD"/>
    <w:rsid w:val="00F971ED"/>
    <w:rsid w:val="00FA2CA4"/>
    <w:rsid w:val="00FA577A"/>
    <w:rsid w:val="00FB0F6A"/>
    <w:rsid w:val="00FC2F5A"/>
    <w:rsid w:val="00FD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181"/>
  </w:style>
  <w:style w:type="paragraph" w:styleId="Nagwek1">
    <w:name w:val="heading 1"/>
    <w:basedOn w:val="Normalny"/>
    <w:next w:val="Normalny"/>
    <w:link w:val="Nagwek1Znak"/>
    <w:uiPriority w:val="9"/>
    <w:qFormat/>
    <w:rsid w:val="00C53BBF"/>
    <w:pPr>
      <w:widowControl w:val="0"/>
      <w:autoSpaceDE w:val="0"/>
      <w:autoSpaceDN w:val="0"/>
      <w:adjustRightInd w:val="0"/>
      <w:spacing w:before="240" w:after="120" w:line="240" w:lineRule="auto"/>
      <w:ind w:right="-23"/>
      <w:jc w:val="center"/>
      <w:outlineLvl w:val="0"/>
    </w:pPr>
    <w:rPr>
      <w:rFonts w:ascii="Calibri" w:eastAsia="Times New Roman" w:hAnsi="Calibri" w:cs="Times New Roman"/>
      <w:b/>
      <w:bCs/>
      <w:spacing w:val="-2"/>
      <w:position w:val="-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3BBF"/>
    <w:pPr>
      <w:numPr>
        <w:numId w:val="2"/>
      </w:numPr>
      <w:spacing w:before="240" w:after="240" w:line="240" w:lineRule="auto"/>
      <w:contextualSpacing/>
      <w:outlineLvl w:val="1"/>
    </w:pPr>
    <w:rPr>
      <w:rFonts w:ascii="Calibri" w:eastAsia="Times New Roman" w:hAnsi="Calibri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3BBF"/>
    <w:pPr>
      <w:spacing w:before="240" w:after="240" w:line="240" w:lineRule="auto"/>
      <w:ind w:left="289" w:hanging="289"/>
      <w:jc w:val="both"/>
      <w:outlineLvl w:val="2"/>
    </w:pPr>
    <w:rPr>
      <w:rFonts w:eastAsia="Times New Roman" w:cstheme="minorHAns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14F"/>
  </w:style>
  <w:style w:type="paragraph" w:styleId="Stopka">
    <w:name w:val="footer"/>
    <w:basedOn w:val="Normalny"/>
    <w:link w:val="StopkaZnak"/>
    <w:uiPriority w:val="99"/>
    <w:semiHidden/>
    <w:unhideWhenUsed/>
    <w:rsid w:val="00995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514F"/>
  </w:style>
  <w:style w:type="character" w:customStyle="1" w:styleId="Nagwek1Znak">
    <w:name w:val="Nagłówek 1 Znak"/>
    <w:basedOn w:val="Domylnaczcionkaakapitu"/>
    <w:link w:val="Nagwek1"/>
    <w:uiPriority w:val="9"/>
    <w:rsid w:val="00C53BBF"/>
    <w:rPr>
      <w:rFonts w:ascii="Calibri" w:eastAsia="Times New Roman" w:hAnsi="Calibri" w:cs="Times New Roman"/>
      <w:b/>
      <w:bCs/>
      <w:spacing w:val="-2"/>
      <w:position w:val="-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53BBF"/>
    <w:rPr>
      <w:rFonts w:ascii="Calibri" w:eastAsia="Times New Roman" w:hAnsi="Calibri" w:cs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53BBF"/>
    <w:rPr>
      <w:rFonts w:eastAsia="Times New Roman" w:cstheme="minorHAnsi"/>
      <w:b/>
      <w:color w:val="000000"/>
      <w:lang w:eastAsia="pl-PL"/>
    </w:rPr>
  </w:style>
  <w:style w:type="table" w:styleId="Tabela-Siatka">
    <w:name w:val="Table Grid"/>
    <w:basedOn w:val="Standardowy"/>
    <w:uiPriority w:val="39"/>
    <w:rsid w:val="00EE2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E0C"/>
    <w:pPr>
      <w:spacing w:after="0" w:line="240" w:lineRule="auto"/>
      <w:jc w:val="both"/>
    </w:pPr>
    <w:rPr>
      <w:rFonts w:asciiTheme="majorHAnsi" w:hAnsiTheme="maj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E0C"/>
    <w:rPr>
      <w:rFonts w:asciiTheme="majorHAnsi" w:hAnsiTheme="maj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2E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58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53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53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31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67F04"/>
    <w:pPr>
      <w:ind w:left="720"/>
      <w:contextualSpacing/>
    </w:pPr>
  </w:style>
  <w:style w:type="paragraph" w:styleId="Poprawka">
    <w:name w:val="Revision"/>
    <w:hidden/>
    <w:uiPriority w:val="99"/>
    <w:semiHidden/>
    <w:rsid w:val="00FC2F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hotelarskie-w-zakresie-spotkan-i-konferencji-770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hupalo@uke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masz.hupalo@uk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238FA-013C-436D-8631-CE9709FB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4912</Words>
  <Characters>29473</Characters>
  <Application>Microsoft Office Word</Application>
  <DocSecurity>0</DocSecurity>
  <Lines>245</Lines>
  <Paragraphs>68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18</vt:i4>
      </vt:variant>
    </vt:vector>
  </HeadingPairs>
  <TitlesOfParts>
    <vt:vector size="19" baseType="lpstr">
      <vt:lpstr>Zaproszenie do składania na obsługę prawną i szkoleniową w ramach procesu legislacyjnego związanego z projektem rozporządzenia Ministra Cyfryzacji w sprawie inwentaryzacji infrastruktury i usług telekomunikacyjnych prowadzonej przez Prezesa UKE</vt:lpstr>
      <vt:lpstr>ZAPROSZENIE DO SKŁADANIA OFERT</vt:lpstr>
      <vt:lpstr>    Przedmiot zaproszenia do składania ofert</vt:lpstr>
      <vt:lpstr>    Opis i cel </vt:lpstr>
      <vt:lpstr>        Etap 1</vt:lpstr>
      <vt:lpstr>        Etap 2</vt:lpstr>
      <vt:lpstr>    Zadania Wykonawcy</vt:lpstr>
      <vt:lpstr>    Wymagania względem wykonawcy</vt:lpstr>
      <vt:lpstr>    Wymagania odnośnie oznakowania materiałów</vt:lpstr>
      <vt:lpstr>    Termin wykonania</vt:lpstr>
      <vt:lpstr>    Rozstrzygnięcie procedury wyboru wykonawcy na podstawienie niniejszego zaproszen</vt:lpstr>
      <vt:lpstr>    Kryterium wyboru oferty:</vt:lpstr>
      <vt:lpstr>        Kryterium: Cena brutto (60 % wagi oceny)</vt:lpstr>
      <vt:lpstr>        Kryterium: Analiza założeń do projektu rozporządzenia (30 % wagi oceny)</vt:lpstr>
      <vt:lpstr>        </vt:lpstr>
      <vt:lpstr>        Kryterium: Doświadczenie kadry szkoleniowej (10 % wagi oceny)</vt:lpstr>
      <vt:lpstr>        Wybór oferty najkorzystniejszej.</vt:lpstr>
      <vt:lpstr>    Inne istotne postanowienia dotyczące zamówienia.</vt:lpstr>
      <vt:lpstr>    Sposób przygotowania i złożenia oferty</vt:lpstr>
    </vt:vector>
  </TitlesOfParts>
  <Company/>
  <LinksUpToDate>false</LinksUpToDate>
  <CharactersWithSpaces>34317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na obsługę prawną i szkoleniową w ramach procesu legislacyjnego związanego z projektem rozporządzenia Ministra Cyfryzacji w sprawie inwentaryzacji infrastruktury i usług telekomunikacyjnych prowadzonej przez Prezesa UKE</dc:title>
  <dc:subject/>
  <dc:creator>Hupało Tomasz</dc:creator>
  <cp:keywords/>
  <dc:description/>
  <cp:lastModifiedBy>Piotr Kisiel</cp:lastModifiedBy>
  <cp:revision>5</cp:revision>
  <cp:lastPrinted>2020-02-17T07:10:00Z</cp:lastPrinted>
  <dcterms:created xsi:type="dcterms:W3CDTF">2020-03-31T07:43:00Z</dcterms:created>
  <dcterms:modified xsi:type="dcterms:W3CDTF">2020-03-31T11:56:00Z</dcterms:modified>
</cp:coreProperties>
</file>