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B2" w:rsidRPr="007C5EEB" w:rsidRDefault="00A47EB2" w:rsidP="00A47EB2">
      <w:pPr>
        <w:rPr>
          <w:rFonts w:ascii="Calibri" w:hAnsi="Calibri"/>
          <w:b/>
          <w:sz w:val="28"/>
          <w:szCs w:val="28"/>
        </w:rPr>
      </w:pPr>
      <w:r w:rsidRPr="007C5EEB">
        <w:rPr>
          <w:rFonts w:ascii="Calibri" w:hAnsi="Calibri"/>
          <w:b/>
          <w:sz w:val="28"/>
          <w:szCs w:val="28"/>
        </w:rPr>
        <w:t xml:space="preserve">Sprawa numer: </w:t>
      </w:r>
      <w:r w:rsidR="007C5EEB">
        <w:rPr>
          <w:rFonts w:ascii="Calibri" w:hAnsi="Calibri"/>
          <w:b/>
          <w:sz w:val="28"/>
          <w:szCs w:val="28"/>
        </w:rPr>
        <w:t>BAK.WZP.26.6.</w:t>
      </w:r>
      <w:r w:rsidR="007A68C5">
        <w:rPr>
          <w:rFonts w:ascii="Calibri" w:hAnsi="Calibri"/>
          <w:b/>
          <w:sz w:val="28"/>
          <w:szCs w:val="28"/>
        </w:rPr>
        <w:t>38.2019</w:t>
      </w:r>
    </w:p>
    <w:p w:rsidR="00A47EB2" w:rsidRPr="007C5EEB" w:rsidRDefault="00A47EB2" w:rsidP="00A47EB2">
      <w:pPr>
        <w:rPr>
          <w:rFonts w:ascii="Calibri" w:hAnsi="Calibri"/>
          <w:b/>
          <w:sz w:val="28"/>
          <w:szCs w:val="28"/>
        </w:rPr>
      </w:pPr>
    </w:p>
    <w:p w:rsidR="00A47EB2" w:rsidRPr="007C5EEB" w:rsidRDefault="00A47EB2" w:rsidP="00A47EB2">
      <w:pPr>
        <w:rPr>
          <w:rFonts w:ascii="Calibri" w:hAnsi="Calibri"/>
          <w:b/>
          <w:sz w:val="28"/>
          <w:szCs w:val="28"/>
        </w:rPr>
      </w:pPr>
    </w:p>
    <w:p w:rsidR="00A47EB2" w:rsidRPr="007C5EEB" w:rsidRDefault="00A47EB2" w:rsidP="00A47EB2">
      <w:pPr>
        <w:shd w:val="clear" w:color="auto" w:fill="FFFFFF"/>
        <w:jc w:val="both"/>
        <w:rPr>
          <w:rFonts w:ascii="Calibri" w:hAnsi="Calibri"/>
          <w:b/>
          <w:bCs/>
          <w:i/>
          <w:iCs/>
          <w:color w:val="000000"/>
        </w:rPr>
      </w:pPr>
      <w:r w:rsidRPr="007C5EEB">
        <w:rPr>
          <w:rFonts w:ascii="Calibri" w:hAnsi="Calibri"/>
          <w:b/>
          <w:sz w:val="28"/>
          <w:szCs w:val="28"/>
        </w:rPr>
        <w:t xml:space="preserve">Zaproszenie do sporządzenia informacji niezbędnych do ustalenia wartości zamówienia publicznego na </w:t>
      </w:r>
      <w:r w:rsidRPr="007C5EEB">
        <w:rPr>
          <w:rFonts w:ascii="Calibri" w:hAnsi="Calibri"/>
          <w:b/>
          <w:i/>
          <w:iCs/>
          <w:color w:val="000000"/>
          <w:sz w:val="28"/>
          <w:szCs w:val="28"/>
        </w:rPr>
        <w:t>„</w:t>
      </w:r>
      <w:r w:rsidRPr="007C5EEB">
        <w:rPr>
          <w:rFonts w:ascii="Calibri" w:hAnsi="Calibri"/>
          <w:b/>
          <w:iCs/>
          <w:sz w:val="28"/>
          <w:szCs w:val="28"/>
        </w:rPr>
        <w:t>Aktualizację oprogramowania i dostarczenie urządzeń umożliwiających rozszerzenie możliwości pomiarowych systemu ROMES</w:t>
      </w:r>
      <w:r w:rsidRPr="007C5EEB">
        <w:rPr>
          <w:rFonts w:ascii="Calibri" w:hAnsi="Calibri"/>
          <w:b/>
          <w:bCs/>
          <w:i/>
          <w:iCs/>
          <w:color w:val="000000"/>
          <w:sz w:val="28"/>
          <w:szCs w:val="28"/>
        </w:rPr>
        <w:t>”</w:t>
      </w:r>
    </w:p>
    <w:p w:rsidR="00A47EB2" w:rsidRPr="007C5EEB" w:rsidRDefault="00A47EB2" w:rsidP="00A47EB2">
      <w:pPr>
        <w:jc w:val="center"/>
        <w:rPr>
          <w:rFonts w:ascii="Calibri" w:hAnsi="Calibri"/>
          <w:b/>
          <w:sz w:val="28"/>
          <w:szCs w:val="28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Szanowni Państwo,</w:t>
      </w: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shd w:val="clear" w:color="auto" w:fill="FFFFFF"/>
        <w:jc w:val="both"/>
        <w:rPr>
          <w:rFonts w:ascii="Calibri" w:hAnsi="Calibri"/>
          <w:b/>
          <w:bCs/>
          <w:i/>
          <w:iCs/>
          <w:color w:val="000000"/>
        </w:rPr>
      </w:pPr>
      <w:r w:rsidRPr="007C5EEB">
        <w:rPr>
          <w:rFonts w:ascii="Calibri" w:hAnsi="Calibri"/>
        </w:rPr>
        <w:t xml:space="preserve">Urząd Komunikacji Elektronicznej przygotowuje postępowanie o udzielenie zamówienia </w:t>
      </w:r>
      <w:r w:rsidRPr="007C5EEB">
        <w:rPr>
          <w:rFonts w:ascii="Calibri" w:hAnsi="Calibri"/>
          <w:iCs/>
          <w:color w:val="000000"/>
        </w:rPr>
        <w:t>prowadzonego w trybie przetargu nieograniczonego na</w:t>
      </w:r>
      <w:r w:rsidRPr="007C5EEB">
        <w:rPr>
          <w:rFonts w:ascii="Calibri" w:hAnsi="Calibri"/>
          <w:i/>
          <w:iCs/>
          <w:color w:val="000000"/>
        </w:rPr>
        <w:t xml:space="preserve"> </w:t>
      </w:r>
      <w:r w:rsidRPr="007C5EEB">
        <w:rPr>
          <w:rFonts w:ascii="Calibri" w:hAnsi="Calibri"/>
          <w:b/>
          <w:i/>
          <w:iCs/>
          <w:color w:val="000000"/>
        </w:rPr>
        <w:t>„</w:t>
      </w:r>
      <w:r w:rsidRPr="007C5EEB">
        <w:rPr>
          <w:rFonts w:ascii="Calibri" w:hAnsi="Calibri"/>
          <w:b/>
          <w:iCs/>
        </w:rPr>
        <w:t>Aktualizację oprogramowania i dostarczenie urządzeń umożliwiających rozszerzenie możliwości pomiarowych systemu ROMES</w:t>
      </w:r>
      <w:r w:rsidRPr="007C5EEB">
        <w:rPr>
          <w:rFonts w:ascii="Calibri" w:hAnsi="Calibri"/>
          <w:b/>
          <w:bCs/>
          <w:i/>
          <w:iCs/>
          <w:color w:val="000000"/>
        </w:rPr>
        <w:t>”.</w:t>
      </w: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Postępowanie przeprowadzone zostanie zgodnie z ustawą z dnia 29 stycznia 2004 r. Prawo zamówień publicznych (Dz. U. z 201</w:t>
      </w:r>
      <w:r w:rsidR="00B57BA5">
        <w:rPr>
          <w:rFonts w:ascii="Calibri" w:hAnsi="Calibri"/>
        </w:rPr>
        <w:t>9</w:t>
      </w:r>
      <w:r w:rsidRPr="007C5EEB">
        <w:rPr>
          <w:rFonts w:ascii="Calibri" w:hAnsi="Calibri"/>
        </w:rPr>
        <w:t xml:space="preserve"> r. poz. </w:t>
      </w:r>
      <w:r w:rsidR="00B57BA5">
        <w:rPr>
          <w:rFonts w:ascii="Calibri" w:hAnsi="Calibri"/>
        </w:rPr>
        <w:t>1843</w:t>
      </w:r>
      <w:r w:rsidRPr="007C5EEB">
        <w:rPr>
          <w:rFonts w:ascii="Calibri" w:hAnsi="Calibri"/>
        </w:rPr>
        <w:t>).</w:t>
      </w: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 xml:space="preserve">Zamawiający przed wszczęciem postępowania zobowiązany jest do ustalenia wartości zamówienia (art. 32 ustawy Prawo zamówień publicznych). 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W celu ustalenia wartości zamówienia, Zamawiający zaprasza zainteresowane podmioty do zapoznania się z załączoną informacją o zakresie przedmiotowego zamówienia publicznego oraz przesłanie informacji nt. danych Wykonawcy i szacunkowych cen dostawy.</w:t>
      </w: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  <w:color w:val="0000FF"/>
          <w:u w:val="single"/>
        </w:rPr>
      </w:pPr>
      <w:r w:rsidRPr="007C5EEB">
        <w:rPr>
          <w:rFonts w:ascii="Calibri" w:hAnsi="Calibri"/>
        </w:rPr>
        <w:t xml:space="preserve">Informację sporządzoną według poniższego wzoru należy przesłać </w:t>
      </w:r>
      <w:r w:rsidRPr="007C5EEB">
        <w:rPr>
          <w:rFonts w:ascii="Calibri" w:hAnsi="Calibri"/>
          <w:b/>
        </w:rPr>
        <w:t>do dnia 25 października 2019 r. do godz. 12.00</w:t>
      </w:r>
      <w:r w:rsidRPr="007C5EEB">
        <w:rPr>
          <w:rFonts w:ascii="Calibri" w:hAnsi="Calibri"/>
        </w:rPr>
        <w:t xml:space="preserve"> na adres poczty elektronicznej </w:t>
      </w:r>
      <w:hyperlink r:id="rId7" w:history="1">
        <w:r w:rsidRPr="007C5EEB">
          <w:rPr>
            <w:rStyle w:val="Hipercze"/>
            <w:rFonts w:ascii="Calibri" w:hAnsi="Calibri" w:cs="Times New Roman"/>
            <w:sz w:val="24"/>
            <w:szCs w:val="24"/>
          </w:rPr>
          <w:t>marek.krzeminski@uke.gov.pl</w:t>
        </w:r>
      </w:hyperlink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 xml:space="preserve"> 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Dane Wykonawcy: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Nazwa:____________________________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Adres:_____________________________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Tel.:_______________________________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e-mail:_____________________________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NIP:_______________________________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REGON:____________________________</w:t>
      </w: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Szacunkowe ceny netto i brutto, zawierające wszystkie koszty realizacji dostawy.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Cena netto____________________ PLN (słownie: …………………………………………)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Cena brutto____________________ PLN (słownie: …………………………………………)</w:t>
      </w: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Dane kontaktowe osoby sporządzającej informację:</w:t>
      </w: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Imię i nazwisko:..............................................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Stanowisko:....................................................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Telefon:..........................................................</w:t>
      </w:r>
    </w:p>
    <w:p w:rsidR="00A47EB2" w:rsidRPr="007C5EEB" w:rsidRDefault="00A47EB2" w:rsidP="00A47EB2">
      <w:pPr>
        <w:jc w:val="both"/>
        <w:rPr>
          <w:rFonts w:ascii="Calibri" w:hAnsi="Calibri"/>
        </w:rPr>
      </w:pPr>
      <w:r w:rsidRPr="007C5EEB">
        <w:rPr>
          <w:rFonts w:ascii="Calibri" w:hAnsi="Calibri"/>
        </w:rPr>
        <w:t>Adres email:...................................................</w:t>
      </w:r>
    </w:p>
    <w:p w:rsidR="00A47EB2" w:rsidRPr="007C5EEB" w:rsidRDefault="00A47EB2" w:rsidP="00A47EB2">
      <w:pPr>
        <w:ind w:firstLine="360"/>
        <w:jc w:val="both"/>
        <w:rPr>
          <w:rFonts w:ascii="Calibri" w:hAnsi="Calibri"/>
          <w:b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jc w:val="both"/>
        <w:rPr>
          <w:rFonts w:ascii="Calibri" w:hAnsi="Calibri"/>
        </w:rPr>
      </w:pPr>
    </w:p>
    <w:p w:rsidR="00A47EB2" w:rsidRPr="007C5EEB" w:rsidRDefault="00A47EB2" w:rsidP="00A47EB2">
      <w:pPr>
        <w:spacing w:line="264" w:lineRule="auto"/>
        <w:jc w:val="both"/>
        <w:rPr>
          <w:rFonts w:ascii="Calibri" w:hAnsi="Calibri"/>
          <w:b/>
          <w:bCs/>
          <w:iCs/>
        </w:rPr>
      </w:pPr>
      <w:r w:rsidRPr="007C5EEB">
        <w:rPr>
          <w:rFonts w:ascii="Calibri" w:hAnsi="Calibri"/>
          <w:b/>
          <w:bCs/>
        </w:rPr>
        <w:t>I. Określenie przedmiotu zamówienia:</w:t>
      </w: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 xml:space="preserve">Zamawiający posiada zestaw RACK z zainstalowanym oprogramowaniem ROMES w wersji 4.64 wykorzystywanych do kontroli i badania jakości usług głosowych i transmisji danych realizowanych przez sieci komórkowe w standardach GSM, DCS, UMTS. </w:t>
      </w: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  <w:color w:val="FF0000"/>
        </w:rPr>
      </w:pPr>
      <w:r w:rsidRPr="007C5EEB">
        <w:rPr>
          <w:rFonts w:ascii="Calibri" w:hAnsi="Calibri"/>
          <w:bCs/>
          <w:iCs/>
        </w:rPr>
        <w:t>Przedmiotem zamówienia jest upgrade sprzętowy i programowy wskazanego przez Zamawiającego zestawu RACK. Zamawiający wymaga dostarczenia na płytach CD lub DVD i zainstalowania aktualizacji oprogramowania ROMES z obecnie posiadanej wersji 4.64 do wersji 19.2 lub nowszej, realizującej wszystkie obecne funkcjonalności posiadanego zestawu pomiarowego typu RACK. Dostarczone oprogramowanie musi współpracować z posiadanymi przez Zamawiającego kluczami sprzętowymi do oprogramowania ROMES lub jest wymagane dostarczenie nowych kluczy sprzętowych. Oprogramowanie musi współpracować z MS Windows 10 (32/64 Bit).</w:t>
      </w: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Posiadany przez Zamawiającego 1</w:t>
      </w:r>
      <w:r w:rsidRPr="007C5EEB">
        <w:rPr>
          <w:rFonts w:ascii="Calibri" w:hAnsi="Calibri"/>
          <w:b/>
          <w:bCs/>
          <w:iCs/>
        </w:rPr>
        <w:t xml:space="preserve"> </w:t>
      </w:r>
      <w:r w:rsidRPr="007C5EEB">
        <w:rPr>
          <w:rFonts w:ascii="Calibri" w:hAnsi="Calibri"/>
          <w:bCs/>
          <w:iCs/>
        </w:rPr>
        <w:t>zestaw RACK należy dostosować do montażu w typowej szafie RACK 19” o wysokości nie większej niż 3U.</w:t>
      </w: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 xml:space="preserve">Dostarczenie i instalacja na </w:t>
      </w:r>
      <w:r w:rsidRPr="007C5EEB">
        <w:rPr>
          <w:rFonts w:ascii="Calibri" w:hAnsi="Calibri"/>
          <w:b/>
          <w:bCs/>
          <w:iCs/>
        </w:rPr>
        <w:t>1</w:t>
      </w:r>
      <w:r w:rsidRPr="007C5EEB">
        <w:rPr>
          <w:rFonts w:ascii="Calibri" w:hAnsi="Calibri"/>
          <w:bCs/>
          <w:iCs/>
        </w:rPr>
        <w:t xml:space="preserve"> wskazanym przez Zamawiającego komputerze sterującym ROMES będącym w posiadaniu Zamawiającego rozszerzeń możliwości pomiarowych zaktualizowanego systemu z pkt.1.1 posiadanego przez Zamawiającego o następujące funkcjonalności:</w:t>
      </w:r>
    </w:p>
    <w:p w:rsidR="00A47EB2" w:rsidRPr="007C5EEB" w:rsidRDefault="00A47EB2" w:rsidP="00A47E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Opcja pomiarów LTE, 5G</w:t>
      </w:r>
    </w:p>
    <w:p w:rsidR="00A47EB2" w:rsidRPr="007C5EEB" w:rsidRDefault="00A47EB2" w:rsidP="00A47E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Opcja pomiarów PESQ/POLQA,</w:t>
      </w:r>
    </w:p>
    <w:p w:rsidR="00A47EB2" w:rsidRPr="007C5EEB" w:rsidRDefault="00A47EB2" w:rsidP="00A47E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Opcja pomiarów VOICE,</w:t>
      </w:r>
    </w:p>
    <w:p w:rsidR="00A47EB2" w:rsidRPr="007C5EEB" w:rsidRDefault="00A47EB2" w:rsidP="00A47E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Opcja pomiarów DATA,</w:t>
      </w:r>
    </w:p>
    <w:p w:rsidR="00A47EB2" w:rsidRPr="007C5EEB" w:rsidRDefault="00A47EB2" w:rsidP="00A47E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Opcja pomiarów Wi-Fi,</w:t>
      </w:r>
    </w:p>
    <w:p w:rsidR="00A47EB2" w:rsidRPr="007C5EEB" w:rsidRDefault="00A47EB2" w:rsidP="00A47E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Opcja pomiarów numerów alarmowych 112 itp.</w:t>
      </w: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 xml:space="preserve">Dostarczenie </w:t>
      </w:r>
      <w:r w:rsidRPr="007C5EEB">
        <w:rPr>
          <w:rFonts w:ascii="Calibri" w:hAnsi="Calibri"/>
          <w:b/>
          <w:bCs/>
          <w:iCs/>
        </w:rPr>
        <w:t>1</w:t>
      </w:r>
      <w:r w:rsidRPr="007C5EEB">
        <w:rPr>
          <w:rFonts w:ascii="Calibri" w:hAnsi="Calibri"/>
          <w:bCs/>
          <w:iCs/>
        </w:rPr>
        <w:t xml:space="preserve"> skanera sieci komórkowych wraz z jego montażem i instalacją </w:t>
      </w:r>
      <w:r w:rsidRPr="007C5EEB">
        <w:rPr>
          <w:rFonts w:ascii="Calibri" w:hAnsi="Calibri"/>
          <w:bCs/>
          <w:iCs/>
        </w:rPr>
        <w:br/>
        <w:t>we wskazanym przez Zamawiającego zestawie RACK spełniającym funkcjonalności wymienione w SIWZ i spełniającym wymagania określone w Tabeli nr.1.</w:t>
      </w: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 xml:space="preserve">Dostarczenie i montaż 4 terminali pomiarowych wraz z oprogramowaniem i ich podłączeniem. </w:t>
      </w: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 xml:space="preserve">Dostarczenie i instalacja na </w:t>
      </w:r>
      <w:r w:rsidRPr="007C5EEB">
        <w:rPr>
          <w:rFonts w:ascii="Calibri" w:hAnsi="Calibri"/>
          <w:b/>
          <w:bCs/>
          <w:iCs/>
        </w:rPr>
        <w:t>1</w:t>
      </w:r>
      <w:r w:rsidRPr="007C5EEB">
        <w:rPr>
          <w:rFonts w:ascii="Calibri" w:hAnsi="Calibri"/>
          <w:bCs/>
          <w:iCs/>
        </w:rPr>
        <w:t xml:space="preserve"> wskazanym przez Zamawiającego komputerze sterującym ROMES rozszerzeń oprogramowania realizującego  pomiary sygnałów sieci komórkowych:</w:t>
      </w:r>
    </w:p>
    <w:p w:rsidR="00A47EB2" w:rsidRPr="007C5EEB" w:rsidRDefault="00A47EB2" w:rsidP="00A47E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GSM&amp;WCDMA,</w:t>
      </w:r>
    </w:p>
    <w:p w:rsidR="00A47EB2" w:rsidRPr="007C5EEB" w:rsidRDefault="00A47EB2" w:rsidP="00A47E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Pomiary sygnałów LTE i 5G</w:t>
      </w:r>
    </w:p>
    <w:p w:rsidR="00A47EB2" w:rsidRPr="007C5EEB" w:rsidRDefault="00A47EB2" w:rsidP="00A47E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  <w:lang w:val="en-US"/>
        </w:rPr>
      </w:pPr>
      <w:r w:rsidRPr="007C5EEB">
        <w:rPr>
          <w:rFonts w:ascii="Calibri" w:hAnsi="Calibri"/>
          <w:bCs/>
          <w:iCs/>
          <w:lang w:val="en-US"/>
        </w:rPr>
        <w:t>CDMA 2000,</w:t>
      </w:r>
    </w:p>
    <w:p w:rsidR="00A47EB2" w:rsidRPr="007C5EEB" w:rsidRDefault="00A47EB2" w:rsidP="00A47E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  <w:lang w:val="en-US"/>
        </w:rPr>
      </w:pPr>
      <w:r w:rsidRPr="007C5EEB">
        <w:rPr>
          <w:rFonts w:ascii="Calibri" w:hAnsi="Calibri"/>
          <w:bCs/>
          <w:iCs/>
          <w:lang w:val="en-US"/>
        </w:rPr>
        <w:t>RF Power Skan,</w:t>
      </w:r>
    </w:p>
    <w:p w:rsidR="00A47EB2" w:rsidRPr="007C5EEB" w:rsidRDefault="00A47EB2" w:rsidP="00A47E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/>
          <w:bCs/>
          <w:iCs/>
          <w:lang w:val="en-US"/>
        </w:rPr>
      </w:pPr>
      <w:r w:rsidRPr="007C5EEB">
        <w:rPr>
          <w:rFonts w:ascii="Calibri" w:hAnsi="Calibri"/>
          <w:bCs/>
          <w:iCs/>
          <w:lang w:val="en-US"/>
        </w:rPr>
        <w:t>WiMAX.</w:t>
      </w:r>
    </w:p>
    <w:p w:rsidR="00A47EB2" w:rsidRPr="007C5EEB" w:rsidRDefault="00A47EB2" w:rsidP="00A47EB2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rFonts w:ascii="Calibri" w:hAnsi="Calibri"/>
          <w:bCs/>
          <w:iCs/>
          <w:color w:val="00B050"/>
          <w:lang w:val="en-US"/>
        </w:rPr>
      </w:pP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 xml:space="preserve">Dostawa i instalacja na </w:t>
      </w:r>
      <w:r w:rsidRPr="007C5EEB">
        <w:rPr>
          <w:rFonts w:ascii="Calibri" w:hAnsi="Calibri"/>
          <w:b/>
          <w:bCs/>
          <w:iCs/>
        </w:rPr>
        <w:t>1</w:t>
      </w:r>
      <w:r w:rsidRPr="007C5EEB">
        <w:rPr>
          <w:rFonts w:ascii="Calibri" w:hAnsi="Calibri"/>
          <w:bCs/>
          <w:iCs/>
        </w:rPr>
        <w:t xml:space="preserve"> wskazanym przez Zamawiającego komputerze sterującym ROMES oprogramowania umożliwiającego wykonywanie przez terminale pomiarowe, badania jakości usług głosowych i transmisji danych realizowanych przez sieci </w:t>
      </w:r>
      <w:r w:rsidRPr="007C5EEB">
        <w:rPr>
          <w:rFonts w:ascii="Calibri" w:hAnsi="Calibri"/>
          <w:bCs/>
          <w:iCs/>
        </w:rPr>
        <w:lastRenderedPageBreak/>
        <w:t>komórkowe we wszystkich standardach od GSM do LTE i 5G</w:t>
      </w: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 xml:space="preserve">Dostawa i instalacja na </w:t>
      </w:r>
      <w:r w:rsidRPr="007C5EEB">
        <w:rPr>
          <w:rFonts w:ascii="Calibri" w:hAnsi="Calibri"/>
          <w:b/>
          <w:bCs/>
          <w:iCs/>
        </w:rPr>
        <w:t>1</w:t>
      </w:r>
      <w:r w:rsidRPr="007C5EEB">
        <w:rPr>
          <w:rFonts w:ascii="Calibri" w:hAnsi="Calibri"/>
          <w:bCs/>
          <w:iCs/>
        </w:rPr>
        <w:t xml:space="preserve"> wskazanym przez Zamawiającego komputerze sterującym ROMES oprogramowania umożliwiającego wykonywanie badania jakości transmisji danych przez  modemy pomiarowe będące w posiadaniu Zamawiającego w sieciach WI-FI (2,4 i 5 GHz) IEEE 802.11a,b,g,n.</w:t>
      </w:r>
    </w:p>
    <w:p w:rsidR="00A47EB2" w:rsidRPr="007C5EEB" w:rsidRDefault="00A47EB2" w:rsidP="00A47E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/>
          <w:bCs/>
          <w:iCs/>
        </w:rPr>
      </w:pPr>
      <w:r w:rsidRPr="007C5EEB">
        <w:rPr>
          <w:rFonts w:ascii="Calibri" w:hAnsi="Calibri"/>
          <w:bCs/>
          <w:iCs/>
        </w:rPr>
        <w:t>Podłączenie wszystkich urządzeń zainstalowanych w RACK do zasilania, USB, Fire-Wire tak, aby mogły współpracować z komputerami sterującymi będącymi w posiadaniu Zamawiającego.</w:t>
      </w:r>
    </w:p>
    <w:p w:rsidR="00A47EB2" w:rsidRPr="007C5EEB" w:rsidRDefault="00A47EB2" w:rsidP="00BA7967">
      <w:pPr>
        <w:shd w:val="clear" w:color="auto" w:fill="FFFFFF"/>
        <w:tabs>
          <w:tab w:val="left" w:pos="274"/>
        </w:tabs>
        <w:ind w:left="568"/>
        <w:jc w:val="both"/>
        <w:rPr>
          <w:rFonts w:ascii="Calibri" w:hAnsi="Calibri"/>
          <w:b/>
          <w:bCs/>
          <w:sz w:val="22"/>
        </w:rPr>
      </w:pPr>
    </w:p>
    <w:p w:rsidR="00BA7967" w:rsidRPr="007C5EEB" w:rsidRDefault="00BA7967" w:rsidP="00BA7967">
      <w:pPr>
        <w:shd w:val="clear" w:color="auto" w:fill="FFFFFF"/>
        <w:tabs>
          <w:tab w:val="left" w:pos="274"/>
        </w:tabs>
        <w:ind w:left="568"/>
        <w:jc w:val="both"/>
        <w:rPr>
          <w:rFonts w:ascii="Calibri" w:hAnsi="Calibri"/>
          <w:b/>
          <w:bCs/>
          <w:sz w:val="22"/>
        </w:rPr>
      </w:pPr>
      <w:r w:rsidRPr="007C5EEB">
        <w:rPr>
          <w:rFonts w:ascii="Calibri" w:hAnsi="Calibri"/>
          <w:b/>
          <w:bCs/>
          <w:sz w:val="22"/>
        </w:rPr>
        <w:t>Tabela nr 1</w:t>
      </w:r>
      <w:r w:rsidRPr="007C5EEB">
        <w:rPr>
          <w:rFonts w:ascii="Calibri" w:hAnsi="Calibri"/>
          <w:b/>
          <w:bCs/>
          <w:sz w:val="22"/>
        </w:rPr>
        <w:tab/>
        <w:t>Minimalne parametry skanera kanałów sieci komórkowych:</w:t>
      </w:r>
    </w:p>
    <w:p w:rsidR="00BA7967" w:rsidRPr="007C5EEB" w:rsidRDefault="00BA7967" w:rsidP="00BA7967">
      <w:pPr>
        <w:shd w:val="clear" w:color="auto" w:fill="FFFFFF"/>
        <w:tabs>
          <w:tab w:val="left" w:pos="274"/>
        </w:tabs>
        <w:ind w:left="360"/>
        <w:jc w:val="both"/>
        <w:rPr>
          <w:rFonts w:ascii="Calibri" w:hAnsi="Calibri"/>
          <w:b/>
          <w:bCs/>
          <w:sz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4154"/>
        <w:gridCol w:w="4536"/>
      </w:tblGrid>
      <w:tr w:rsidR="00BA7967" w:rsidRPr="007C5EEB" w:rsidTr="008F4565">
        <w:tc>
          <w:tcPr>
            <w:tcW w:w="52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7C5EEB">
              <w:rPr>
                <w:rFonts w:ascii="Calibri" w:hAnsi="Calibri"/>
                <w:b/>
                <w:bCs/>
                <w:sz w:val="22"/>
              </w:rPr>
              <w:t>LP.</w:t>
            </w:r>
          </w:p>
        </w:tc>
        <w:tc>
          <w:tcPr>
            <w:tcW w:w="4154" w:type="dxa"/>
            <w:vAlign w:val="center"/>
          </w:tcPr>
          <w:p w:rsidR="00BA7967" w:rsidRPr="007C5EEB" w:rsidRDefault="00BA7967" w:rsidP="008F4565">
            <w:pPr>
              <w:tabs>
                <w:tab w:val="left" w:pos="2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C5EEB">
              <w:rPr>
                <w:rFonts w:ascii="Calibri" w:hAnsi="Calibri"/>
                <w:b/>
                <w:bCs/>
                <w:sz w:val="22"/>
              </w:rPr>
              <w:t>Parametr</w:t>
            </w:r>
          </w:p>
        </w:tc>
        <w:tc>
          <w:tcPr>
            <w:tcW w:w="4536" w:type="dxa"/>
            <w:vAlign w:val="center"/>
          </w:tcPr>
          <w:p w:rsidR="00BA7967" w:rsidRPr="007C5EEB" w:rsidRDefault="00BA7967" w:rsidP="008F4565">
            <w:pPr>
              <w:pStyle w:val="Nagwek7"/>
              <w:jc w:val="center"/>
              <w:rPr>
                <w:lang w:val="pl-PL" w:eastAsia="pl-PL"/>
              </w:rPr>
            </w:pPr>
            <w:r w:rsidRPr="007C5EEB">
              <w:rPr>
                <w:lang w:val="pl-PL" w:eastAsia="pl-PL"/>
              </w:rPr>
              <w:t>Wymaganie</w:t>
            </w:r>
          </w:p>
        </w:tc>
      </w:tr>
      <w:tr w:rsidR="00BA7967" w:rsidRPr="007C5EEB" w:rsidTr="00BA7967">
        <w:tc>
          <w:tcPr>
            <w:tcW w:w="524" w:type="dxa"/>
            <w:shd w:val="clear" w:color="auto" w:fill="E6E6E6"/>
          </w:tcPr>
          <w:p w:rsidR="00BA7967" w:rsidRPr="007C5EEB" w:rsidRDefault="00BA7967" w:rsidP="00BA7967">
            <w:pPr>
              <w:tabs>
                <w:tab w:val="left" w:pos="2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C5EEB">
              <w:rPr>
                <w:rFonts w:ascii="Calibri" w:hAnsi="Calibri"/>
                <w:b/>
                <w:bCs/>
                <w:sz w:val="22"/>
              </w:rPr>
              <w:t>1.</w:t>
            </w:r>
          </w:p>
        </w:tc>
        <w:tc>
          <w:tcPr>
            <w:tcW w:w="4154" w:type="dxa"/>
            <w:shd w:val="clear" w:color="auto" w:fill="E6E6E6"/>
          </w:tcPr>
          <w:p w:rsidR="00BA7967" w:rsidRPr="007C5EEB" w:rsidRDefault="00BA7967" w:rsidP="00BA7967">
            <w:pPr>
              <w:tabs>
                <w:tab w:val="left" w:pos="2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C5EEB">
              <w:rPr>
                <w:rFonts w:ascii="Calibri" w:hAnsi="Calibri"/>
                <w:b/>
                <w:bCs/>
                <w:sz w:val="22"/>
              </w:rPr>
              <w:t>2.</w:t>
            </w:r>
          </w:p>
        </w:tc>
        <w:tc>
          <w:tcPr>
            <w:tcW w:w="4536" w:type="dxa"/>
            <w:shd w:val="clear" w:color="auto" w:fill="E6E6E6"/>
          </w:tcPr>
          <w:p w:rsidR="00BA7967" w:rsidRPr="007C5EEB" w:rsidRDefault="00BA7967" w:rsidP="00BA7967">
            <w:pPr>
              <w:tabs>
                <w:tab w:val="left" w:pos="2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C5EEB">
              <w:rPr>
                <w:rFonts w:ascii="Calibri" w:hAnsi="Calibri"/>
                <w:b/>
                <w:bCs/>
                <w:sz w:val="22"/>
              </w:rPr>
              <w:t>3.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Zakres częstotliwości</w:t>
            </w:r>
          </w:p>
        </w:tc>
        <w:tc>
          <w:tcPr>
            <w:tcW w:w="4536" w:type="dxa"/>
          </w:tcPr>
          <w:p w:rsidR="00BA7967" w:rsidRPr="007C5EEB" w:rsidRDefault="003E13D1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  <w:lang w:val="de-DE"/>
              </w:rPr>
            </w:pPr>
            <w:r w:rsidRPr="007C5EEB">
              <w:rPr>
                <w:rFonts w:ascii="Calibri" w:hAnsi="Calibri"/>
                <w:sz w:val="22"/>
                <w:lang w:val="de-DE"/>
              </w:rPr>
              <w:t xml:space="preserve"> </w:t>
            </w:r>
            <w:r w:rsidR="0083323B" w:rsidRPr="007C5EEB">
              <w:rPr>
                <w:rFonts w:ascii="Calibri" w:hAnsi="Calibri"/>
                <w:sz w:val="22"/>
                <w:lang w:val="de-DE"/>
              </w:rPr>
              <w:t xml:space="preserve">min. </w:t>
            </w:r>
            <w:r w:rsidRPr="007C5EEB">
              <w:rPr>
                <w:rFonts w:ascii="Calibri" w:hAnsi="Calibri"/>
                <w:sz w:val="22"/>
                <w:lang w:val="de-DE"/>
              </w:rPr>
              <w:t>d</w:t>
            </w:r>
            <w:r w:rsidR="0083323B" w:rsidRPr="007C5EEB">
              <w:rPr>
                <w:rFonts w:ascii="Calibri" w:hAnsi="Calibri"/>
                <w:sz w:val="22"/>
                <w:lang w:val="de-DE"/>
              </w:rPr>
              <w:t>o 6</w:t>
            </w:r>
            <w:r w:rsidRPr="007C5EEB">
              <w:rPr>
                <w:rFonts w:ascii="Calibri" w:hAnsi="Calibri"/>
                <w:sz w:val="22"/>
                <w:lang w:val="de-DE"/>
              </w:rPr>
              <w:t> GHz</w:t>
            </w:r>
          </w:p>
        </w:tc>
      </w:tr>
      <w:tr w:rsidR="00ED6D37" w:rsidRPr="007C5EEB" w:rsidTr="006B40F7">
        <w:tc>
          <w:tcPr>
            <w:tcW w:w="524" w:type="dxa"/>
          </w:tcPr>
          <w:p w:rsidR="00ED6D37" w:rsidRPr="007C5EEB" w:rsidRDefault="00ED6D37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4154" w:type="dxa"/>
          </w:tcPr>
          <w:p w:rsidR="00ED6D37" w:rsidRPr="007C5EEB" w:rsidRDefault="00ED6D37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Max poziom sygnału wejściowego RF dla normalnej pracy</w:t>
            </w:r>
          </w:p>
        </w:tc>
        <w:tc>
          <w:tcPr>
            <w:tcW w:w="4536" w:type="dxa"/>
          </w:tcPr>
          <w:p w:rsidR="00ED6D37" w:rsidRPr="007C5EEB" w:rsidRDefault="00ED6D37" w:rsidP="00ED6D3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  <w:lang w:val="de-DE"/>
              </w:rPr>
            </w:pPr>
            <w:r w:rsidRPr="007C5EEB">
              <w:rPr>
                <w:rFonts w:ascii="Calibri" w:hAnsi="Calibri"/>
                <w:sz w:val="22"/>
                <w:lang w:val="de-DE"/>
              </w:rPr>
              <w:t>-10 dBm</w:t>
            </w:r>
          </w:p>
        </w:tc>
      </w:tr>
      <w:tr w:rsidR="00BA7967" w:rsidRPr="007C5EEB" w:rsidTr="00BA7967">
        <w:tc>
          <w:tcPr>
            <w:tcW w:w="524" w:type="dxa"/>
          </w:tcPr>
          <w:p w:rsidR="00ED6D37" w:rsidRPr="007C5EEB" w:rsidRDefault="00ED6D3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154" w:type="dxa"/>
          </w:tcPr>
          <w:p w:rsidR="00BA7967" w:rsidRPr="007C5EEB" w:rsidRDefault="00BA7967" w:rsidP="001E6C6F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Max </w:t>
            </w:r>
            <w:r w:rsidR="001E6C6F" w:rsidRPr="007C5EEB">
              <w:rPr>
                <w:rFonts w:ascii="Calibri" w:hAnsi="Calibri"/>
                <w:sz w:val="22"/>
              </w:rPr>
              <w:t>bezpieczny</w:t>
            </w:r>
            <w:r w:rsidR="00ED6D37" w:rsidRPr="007C5EEB">
              <w:rPr>
                <w:rFonts w:ascii="Calibri" w:hAnsi="Calibri"/>
                <w:sz w:val="22"/>
              </w:rPr>
              <w:t xml:space="preserve"> </w:t>
            </w:r>
            <w:r w:rsidRPr="007C5EEB">
              <w:rPr>
                <w:rFonts w:ascii="Calibri" w:hAnsi="Calibri"/>
                <w:sz w:val="22"/>
              </w:rPr>
              <w:t>poziom sygnału wejściowego RF</w:t>
            </w:r>
          </w:p>
        </w:tc>
        <w:tc>
          <w:tcPr>
            <w:tcW w:w="4536" w:type="dxa"/>
          </w:tcPr>
          <w:p w:rsidR="00BA7967" w:rsidRPr="007C5EEB" w:rsidRDefault="00ED6D3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  <w:lang w:val="de-DE"/>
              </w:rPr>
            </w:pPr>
            <w:r w:rsidRPr="007C5EEB">
              <w:rPr>
                <w:rFonts w:ascii="Calibri" w:hAnsi="Calibri"/>
                <w:sz w:val="22"/>
                <w:lang w:val="de-DE"/>
              </w:rPr>
              <w:t>+20 dBm/10 V DC</w:t>
            </w:r>
          </w:p>
        </w:tc>
      </w:tr>
      <w:tr w:rsidR="00BD1CBA" w:rsidRPr="007C5EEB" w:rsidTr="00BA7967">
        <w:tc>
          <w:tcPr>
            <w:tcW w:w="524" w:type="dxa"/>
          </w:tcPr>
          <w:p w:rsidR="00BD1CBA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4154" w:type="dxa"/>
          </w:tcPr>
          <w:p w:rsidR="00BD1CBA" w:rsidRPr="007C5EEB" w:rsidRDefault="009744F5" w:rsidP="009744F5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Max czułość w trybie skanowania mocy RF</w:t>
            </w:r>
          </w:p>
        </w:tc>
        <w:tc>
          <w:tcPr>
            <w:tcW w:w="4536" w:type="dxa"/>
          </w:tcPr>
          <w:p w:rsidR="00BD1CBA" w:rsidRPr="007C5EEB" w:rsidRDefault="009744F5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  <w:lang w:val="de-DE"/>
              </w:rPr>
            </w:pPr>
            <w:r w:rsidRPr="007C5EEB">
              <w:rPr>
                <w:rFonts w:ascii="Calibri" w:hAnsi="Calibri"/>
                <w:sz w:val="22"/>
                <w:lang w:val="de-DE"/>
              </w:rPr>
              <w:t>–147 dBm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Ilość wejść antenowych RF</w:t>
            </w:r>
          </w:p>
        </w:tc>
        <w:tc>
          <w:tcPr>
            <w:tcW w:w="4536" w:type="dxa"/>
          </w:tcPr>
          <w:p w:rsidR="00BA7967" w:rsidRPr="007C5EEB" w:rsidRDefault="00ED6D3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  <w:lang w:val="de-DE"/>
              </w:rPr>
            </w:pPr>
            <w:r w:rsidRPr="007C5EEB">
              <w:rPr>
                <w:rFonts w:ascii="Calibri" w:hAnsi="Calibri"/>
                <w:sz w:val="22"/>
                <w:lang w:val="de-DE"/>
              </w:rPr>
              <w:t>1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Złącza wejściowe RF</w:t>
            </w:r>
          </w:p>
        </w:tc>
        <w:tc>
          <w:tcPr>
            <w:tcW w:w="4536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SMA</w:t>
            </w:r>
            <w:r w:rsidR="00ED6D37" w:rsidRPr="007C5EEB">
              <w:rPr>
                <w:rFonts w:ascii="Calibri" w:hAnsi="Calibri"/>
                <w:sz w:val="22"/>
              </w:rPr>
              <w:t xml:space="preserve"> </w:t>
            </w:r>
            <w:r w:rsidR="003E13D1" w:rsidRPr="007C5EEB">
              <w:rPr>
                <w:rFonts w:ascii="Calibri" w:hAnsi="Calibri"/>
                <w:sz w:val="22"/>
              </w:rPr>
              <w:t>lub N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Impedancja złącza</w:t>
            </w:r>
          </w:p>
        </w:tc>
        <w:tc>
          <w:tcPr>
            <w:tcW w:w="4536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50 Ω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Współczynnik VSWR</w:t>
            </w:r>
          </w:p>
        </w:tc>
        <w:tc>
          <w:tcPr>
            <w:tcW w:w="4536" w:type="dxa"/>
          </w:tcPr>
          <w:p w:rsidR="00BA7967" w:rsidRPr="007C5EEB" w:rsidRDefault="00BA7967" w:rsidP="00ED6D3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max </w:t>
            </w:r>
            <w:r w:rsidR="00ED6D37" w:rsidRPr="007C5EEB">
              <w:rPr>
                <w:rFonts w:ascii="Calibri" w:hAnsi="Calibri"/>
                <w:sz w:val="22"/>
              </w:rPr>
              <w:t>3.</w:t>
            </w:r>
            <w:r w:rsidR="003E13D1" w:rsidRPr="007C5EEB">
              <w:rPr>
                <w:rFonts w:ascii="Calibri" w:hAnsi="Calibri"/>
                <w:sz w:val="22"/>
              </w:rPr>
              <w:t>5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Obsługiwane systemy</w:t>
            </w:r>
          </w:p>
        </w:tc>
        <w:tc>
          <w:tcPr>
            <w:tcW w:w="4536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GSM900, GSM1800, UMTS (WCDMA),</w:t>
            </w:r>
            <w:r w:rsidR="00ED6D37" w:rsidRPr="007C5EEB">
              <w:rPr>
                <w:rFonts w:ascii="Calibri" w:hAnsi="Calibri"/>
                <w:sz w:val="22"/>
              </w:rPr>
              <w:t xml:space="preserve"> </w:t>
            </w:r>
            <w:r w:rsidRPr="007C5EEB">
              <w:rPr>
                <w:rFonts w:ascii="Calibri" w:hAnsi="Calibri"/>
                <w:sz w:val="22"/>
              </w:rPr>
              <w:t xml:space="preserve"> CDMA2000, LTE</w:t>
            </w:r>
            <w:r w:rsidR="00BD1CBA" w:rsidRPr="007C5EEB">
              <w:rPr>
                <w:rFonts w:ascii="Calibri" w:hAnsi="Calibri"/>
                <w:sz w:val="22"/>
              </w:rPr>
              <w:t xml:space="preserve"> FDD</w:t>
            </w:r>
            <w:r w:rsidRPr="007C5EEB">
              <w:rPr>
                <w:rFonts w:ascii="Calibri" w:hAnsi="Calibri"/>
                <w:sz w:val="22"/>
              </w:rPr>
              <w:t>.</w:t>
            </w:r>
            <w:r w:rsidR="00BD1CBA" w:rsidRPr="007C5EEB">
              <w:rPr>
                <w:rFonts w:ascii="Calibri" w:hAnsi="Calibri"/>
                <w:sz w:val="22"/>
              </w:rPr>
              <w:t xml:space="preserve"> LTE TDD, 5G NR</w:t>
            </w:r>
          </w:p>
          <w:p w:rsidR="001E6C6F" w:rsidRPr="007C5EEB" w:rsidRDefault="001E6C6F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Możliwość rozbudowy do NB-IoT i LTE CAT-M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Obsługiwane zakresy częstotliwości</w:t>
            </w:r>
          </w:p>
        </w:tc>
        <w:tc>
          <w:tcPr>
            <w:tcW w:w="4536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Zakresy częstotliwości pracy systemów:</w:t>
            </w:r>
          </w:p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GSM900, GSM1800, WCDMA900, WCDMA1900, WCDMA2100, LTE800/900, LTE1800, LTE2100/2600</w:t>
            </w:r>
            <w:r w:rsidR="00BD1CBA" w:rsidRPr="007C5EEB">
              <w:rPr>
                <w:rFonts w:ascii="Calibri" w:hAnsi="Calibri"/>
                <w:sz w:val="22"/>
              </w:rPr>
              <w:t>, 5G NR sub 6GHz, możliwość rozbudowy o 5G fale mm-wave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Zakres pomiaru mocy sygnału</w:t>
            </w:r>
          </w:p>
        </w:tc>
        <w:tc>
          <w:tcPr>
            <w:tcW w:w="4536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GSM: -110dBm – -20 dBm</w:t>
            </w:r>
          </w:p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WCDMA: -95dBm – -20 dBm</w:t>
            </w:r>
          </w:p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LTE: -123dBm - -20 dBm</w:t>
            </w:r>
          </w:p>
        </w:tc>
      </w:tr>
      <w:tr w:rsidR="001E6C6F" w:rsidRPr="007C5EEB" w:rsidTr="00BA7967">
        <w:tc>
          <w:tcPr>
            <w:tcW w:w="524" w:type="dxa"/>
          </w:tcPr>
          <w:p w:rsidR="001E6C6F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4154" w:type="dxa"/>
          </w:tcPr>
          <w:p w:rsidR="001E6C6F" w:rsidRPr="007C5EEB" w:rsidRDefault="001E6C6F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  <w:lang w:val="en-US"/>
              </w:rPr>
            </w:pPr>
            <w:r w:rsidRPr="007C5EEB">
              <w:rPr>
                <w:rFonts w:ascii="Calibri" w:hAnsi="Calibri"/>
                <w:sz w:val="22"/>
                <w:lang w:val="en-US"/>
              </w:rPr>
              <w:t>Możliwość skanowania wielu technologii</w:t>
            </w:r>
          </w:p>
        </w:tc>
        <w:tc>
          <w:tcPr>
            <w:tcW w:w="4536" w:type="dxa"/>
          </w:tcPr>
          <w:p w:rsidR="001E6C6F" w:rsidRPr="007C5EEB" w:rsidRDefault="001E6C6F" w:rsidP="001E6C6F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Jednoczesny pomiar wszystkich systemów i zakresów częstotliwości z dużą szybkością skanowania</w:t>
            </w:r>
          </w:p>
        </w:tc>
      </w:tr>
      <w:tr w:rsidR="009744F5" w:rsidRPr="007C5EEB" w:rsidTr="00BA7967">
        <w:tc>
          <w:tcPr>
            <w:tcW w:w="524" w:type="dxa"/>
          </w:tcPr>
          <w:p w:rsidR="009744F5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4154" w:type="dxa"/>
          </w:tcPr>
          <w:p w:rsidR="009744F5" w:rsidRPr="007C5EEB" w:rsidRDefault="009744F5" w:rsidP="0015165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Automatyczne skanowanie i detekcja kanałów radiowych GSM, WCDMA, LTE, 5G NR</w:t>
            </w:r>
          </w:p>
        </w:tc>
        <w:tc>
          <w:tcPr>
            <w:tcW w:w="4536" w:type="dxa"/>
          </w:tcPr>
          <w:p w:rsidR="009744F5" w:rsidRPr="007C5EEB" w:rsidRDefault="009744F5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Tryb automatycznego skanowania i detekcji kanałów radiowych GSM, WCDMA, LTE, 5G NR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4154" w:type="dxa"/>
          </w:tcPr>
          <w:p w:rsidR="00BA7967" w:rsidRPr="007C5EEB" w:rsidRDefault="00BA7967" w:rsidP="0015165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Szybkość skanowania</w:t>
            </w:r>
          </w:p>
        </w:tc>
        <w:tc>
          <w:tcPr>
            <w:tcW w:w="4536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GSM: </w:t>
            </w:r>
            <w:r w:rsidR="001E6C6F" w:rsidRPr="007C5EEB">
              <w:rPr>
                <w:rFonts w:ascii="Calibri" w:hAnsi="Calibri"/>
                <w:sz w:val="22"/>
              </w:rPr>
              <w:t>do 8</w:t>
            </w:r>
            <w:r w:rsidRPr="007C5EEB">
              <w:rPr>
                <w:rFonts w:ascii="Calibri" w:hAnsi="Calibri"/>
                <w:sz w:val="22"/>
              </w:rPr>
              <w:t>00kanałów/s</w:t>
            </w:r>
          </w:p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WCDMA: </w:t>
            </w:r>
            <w:r w:rsidR="001E6C6F" w:rsidRPr="007C5EEB">
              <w:rPr>
                <w:rFonts w:ascii="Calibri" w:hAnsi="Calibri"/>
                <w:sz w:val="22"/>
              </w:rPr>
              <w:t xml:space="preserve">do 300 </w:t>
            </w:r>
            <w:r w:rsidR="0015165A" w:rsidRPr="007C5EEB">
              <w:rPr>
                <w:rFonts w:ascii="Calibri" w:hAnsi="Calibri"/>
                <w:sz w:val="22"/>
              </w:rPr>
              <w:t>razy</w:t>
            </w:r>
            <w:r w:rsidR="001E6C6F" w:rsidRPr="007C5EEB">
              <w:rPr>
                <w:rFonts w:ascii="Calibri" w:hAnsi="Calibri"/>
                <w:sz w:val="22"/>
              </w:rPr>
              <w:t>/s</w:t>
            </w:r>
          </w:p>
          <w:p w:rsidR="00BA7967" w:rsidRPr="007C5EEB" w:rsidRDefault="00BA7967" w:rsidP="0015165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LTE: </w:t>
            </w:r>
            <w:r w:rsidR="0015165A" w:rsidRPr="007C5EEB">
              <w:rPr>
                <w:rFonts w:ascii="Calibri" w:hAnsi="Calibri"/>
                <w:sz w:val="22"/>
              </w:rPr>
              <w:t>do 399</w:t>
            </w:r>
            <w:r w:rsidRPr="007C5EEB">
              <w:rPr>
                <w:rFonts w:ascii="Calibri" w:hAnsi="Calibri"/>
                <w:sz w:val="22"/>
              </w:rPr>
              <w:t xml:space="preserve"> </w:t>
            </w:r>
            <w:r w:rsidR="0015165A" w:rsidRPr="007C5EEB">
              <w:rPr>
                <w:rFonts w:ascii="Calibri" w:hAnsi="Calibri"/>
                <w:sz w:val="22"/>
              </w:rPr>
              <w:t>razy/s</w:t>
            </w:r>
          </w:p>
        </w:tc>
      </w:tr>
      <w:tr w:rsidR="006B40F7" w:rsidRPr="007C5EEB" w:rsidTr="006B40F7">
        <w:tc>
          <w:tcPr>
            <w:tcW w:w="524" w:type="dxa"/>
          </w:tcPr>
          <w:p w:rsidR="006B40F7" w:rsidRPr="007C5EEB" w:rsidRDefault="006B40F7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4154" w:type="dxa"/>
          </w:tcPr>
          <w:p w:rsidR="006B40F7" w:rsidRPr="007C5EEB" w:rsidRDefault="006B40F7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Czułość skanowania</w:t>
            </w:r>
          </w:p>
        </w:tc>
        <w:tc>
          <w:tcPr>
            <w:tcW w:w="4536" w:type="dxa"/>
          </w:tcPr>
          <w:p w:rsidR="006B40F7" w:rsidRPr="007C5EEB" w:rsidRDefault="006B40F7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GSM BSIC do -122 dBm</w:t>
            </w:r>
          </w:p>
          <w:p w:rsidR="006B40F7" w:rsidRPr="007C5EEB" w:rsidRDefault="006B40F7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WCDMA RSCP do -127 dBm</w:t>
            </w:r>
          </w:p>
          <w:p w:rsidR="006B40F7" w:rsidRPr="007C5EEB" w:rsidRDefault="006B40F7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LTE RSRP do -147 dBm</w:t>
            </w:r>
          </w:p>
        </w:tc>
      </w:tr>
      <w:tr w:rsidR="009744F5" w:rsidRPr="007C5EEB" w:rsidTr="006B40F7">
        <w:tc>
          <w:tcPr>
            <w:tcW w:w="524" w:type="dxa"/>
          </w:tcPr>
          <w:p w:rsidR="009744F5" w:rsidRPr="007C5EEB" w:rsidRDefault="006B40F7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16.</w:t>
            </w:r>
          </w:p>
        </w:tc>
        <w:tc>
          <w:tcPr>
            <w:tcW w:w="4154" w:type="dxa"/>
          </w:tcPr>
          <w:p w:rsidR="009744F5" w:rsidRPr="007C5EEB" w:rsidRDefault="009744F5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Obsługiwane systemy do nawigacji GNSS</w:t>
            </w:r>
          </w:p>
        </w:tc>
        <w:tc>
          <w:tcPr>
            <w:tcW w:w="4536" w:type="dxa"/>
          </w:tcPr>
          <w:p w:rsidR="009744F5" w:rsidRPr="007C5EEB" w:rsidRDefault="009744F5" w:rsidP="006B40F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GPS, GLONASS, BeiDou, Galileo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17.</w:t>
            </w:r>
          </w:p>
        </w:tc>
        <w:tc>
          <w:tcPr>
            <w:tcW w:w="4154" w:type="dxa"/>
          </w:tcPr>
          <w:p w:rsidR="00BA7967" w:rsidRPr="007C5EEB" w:rsidRDefault="00BA7967" w:rsidP="0015165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Złącze wejściowe </w:t>
            </w:r>
            <w:r w:rsidR="0015165A" w:rsidRPr="007C5EEB">
              <w:rPr>
                <w:rFonts w:ascii="Calibri" w:hAnsi="Calibri"/>
                <w:sz w:val="22"/>
              </w:rPr>
              <w:t>systemu do nawigacji GNSS</w:t>
            </w:r>
          </w:p>
        </w:tc>
        <w:tc>
          <w:tcPr>
            <w:tcW w:w="4536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SMA</w:t>
            </w:r>
            <w:r w:rsidR="003E13D1" w:rsidRPr="007C5EEB">
              <w:rPr>
                <w:rFonts w:ascii="Calibri" w:hAnsi="Calibri"/>
                <w:sz w:val="22"/>
              </w:rPr>
              <w:t xml:space="preserve"> lub N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18.</w:t>
            </w:r>
          </w:p>
        </w:tc>
        <w:tc>
          <w:tcPr>
            <w:tcW w:w="4154" w:type="dxa"/>
          </w:tcPr>
          <w:p w:rsidR="00BA7967" w:rsidRPr="007C5EEB" w:rsidRDefault="00BA7967" w:rsidP="0015165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Czas synchronizacji G</w:t>
            </w:r>
            <w:r w:rsidR="0015165A" w:rsidRPr="007C5EEB">
              <w:rPr>
                <w:rFonts w:ascii="Calibri" w:hAnsi="Calibri"/>
                <w:sz w:val="22"/>
              </w:rPr>
              <w:t>NSS</w:t>
            </w:r>
          </w:p>
        </w:tc>
        <w:tc>
          <w:tcPr>
            <w:tcW w:w="4536" w:type="dxa"/>
          </w:tcPr>
          <w:p w:rsidR="00BA7967" w:rsidRPr="007C5EEB" w:rsidRDefault="00BA7967" w:rsidP="0015165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max. </w:t>
            </w:r>
            <w:r w:rsidR="003E13D1" w:rsidRPr="007C5EEB">
              <w:rPr>
                <w:rFonts w:ascii="Calibri" w:hAnsi="Calibri"/>
                <w:sz w:val="22"/>
              </w:rPr>
              <w:t>30</w:t>
            </w:r>
            <w:r w:rsidRPr="007C5EEB">
              <w:rPr>
                <w:rFonts w:ascii="Calibri" w:hAnsi="Calibri"/>
                <w:sz w:val="22"/>
              </w:rPr>
              <w:t xml:space="preserve"> s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lastRenderedPageBreak/>
              <w:t>19.</w:t>
            </w:r>
          </w:p>
        </w:tc>
        <w:tc>
          <w:tcPr>
            <w:tcW w:w="4154" w:type="dxa"/>
          </w:tcPr>
          <w:p w:rsidR="00BA7967" w:rsidRPr="007C5EEB" w:rsidRDefault="0015165A" w:rsidP="0015165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Złącze synchronizacyjne AUX/Sync</w:t>
            </w:r>
          </w:p>
        </w:tc>
        <w:tc>
          <w:tcPr>
            <w:tcW w:w="4536" w:type="dxa"/>
          </w:tcPr>
          <w:p w:rsidR="00BA7967" w:rsidRPr="007C5EEB" w:rsidRDefault="0015165A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wbudowane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20.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Interfejs sterujący skanera</w:t>
            </w:r>
          </w:p>
        </w:tc>
        <w:tc>
          <w:tcPr>
            <w:tcW w:w="4536" w:type="dxa"/>
          </w:tcPr>
          <w:p w:rsidR="00BA7967" w:rsidRPr="007C5EEB" w:rsidRDefault="00BA7967" w:rsidP="00BD1CB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Wymagany: LAN (RJ-45) </w:t>
            </w:r>
            <w:r w:rsidR="00BD1CBA" w:rsidRPr="007C5EEB">
              <w:rPr>
                <w:rFonts w:ascii="Calibri" w:hAnsi="Calibri"/>
                <w:sz w:val="22"/>
              </w:rPr>
              <w:t xml:space="preserve">Gigabit </w:t>
            </w:r>
            <w:r w:rsidRPr="007C5EEB">
              <w:rPr>
                <w:rFonts w:ascii="Calibri" w:hAnsi="Calibri"/>
                <w:sz w:val="22"/>
              </w:rPr>
              <w:t xml:space="preserve"> Ethernet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21.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Zakres temperatury pracy</w:t>
            </w:r>
          </w:p>
        </w:tc>
        <w:tc>
          <w:tcPr>
            <w:tcW w:w="4536" w:type="dxa"/>
          </w:tcPr>
          <w:p w:rsidR="00BA7967" w:rsidRPr="007C5EEB" w:rsidRDefault="003E13D1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min. 0 – 4</w:t>
            </w:r>
            <w:r w:rsidR="00BA7967" w:rsidRPr="007C5EEB">
              <w:rPr>
                <w:rFonts w:ascii="Calibri" w:hAnsi="Calibri"/>
                <w:sz w:val="22"/>
              </w:rPr>
              <w:t>0 ºC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22.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pStyle w:val="Nagwek"/>
              <w:tabs>
                <w:tab w:val="clear" w:pos="4536"/>
                <w:tab w:val="clear" w:pos="9072"/>
                <w:tab w:val="left" w:pos="274"/>
              </w:tabs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Zasilanie</w:t>
            </w:r>
          </w:p>
        </w:tc>
        <w:tc>
          <w:tcPr>
            <w:tcW w:w="4536" w:type="dxa"/>
          </w:tcPr>
          <w:p w:rsidR="00BA7967" w:rsidRPr="007C5EEB" w:rsidRDefault="00BA7967" w:rsidP="00BA7967">
            <w:pPr>
              <w:pStyle w:val="Nagwek"/>
              <w:tabs>
                <w:tab w:val="clear" w:pos="4536"/>
                <w:tab w:val="clear" w:pos="9072"/>
                <w:tab w:val="left" w:pos="274"/>
              </w:tabs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12 V z zasilacza 230V</w:t>
            </w:r>
          </w:p>
          <w:p w:rsidR="00BA7967" w:rsidRPr="007C5EEB" w:rsidRDefault="00BA7967" w:rsidP="00BA7967">
            <w:pPr>
              <w:pStyle w:val="Nagwek"/>
              <w:tabs>
                <w:tab w:val="clear" w:pos="4536"/>
                <w:tab w:val="clear" w:pos="9072"/>
                <w:tab w:val="left" w:pos="274"/>
              </w:tabs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12 V z gniazda zapalniczki samochodowej</w:t>
            </w:r>
          </w:p>
        </w:tc>
      </w:tr>
      <w:tr w:rsidR="00BA7967" w:rsidRPr="007C5EEB" w:rsidTr="00BA7967">
        <w:tc>
          <w:tcPr>
            <w:tcW w:w="524" w:type="dxa"/>
          </w:tcPr>
          <w:p w:rsidR="00BA7967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23.</w:t>
            </w:r>
          </w:p>
        </w:tc>
        <w:tc>
          <w:tcPr>
            <w:tcW w:w="4154" w:type="dxa"/>
          </w:tcPr>
          <w:p w:rsidR="00BA7967" w:rsidRPr="007C5EEB" w:rsidRDefault="00BA796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Waga </w:t>
            </w:r>
          </w:p>
        </w:tc>
        <w:tc>
          <w:tcPr>
            <w:tcW w:w="4536" w:type="dxa"/>
          </w:tcPr>
          <w:p w:rsidR="00BA7967" w:rsidRPr="007C5EEB" w:rsidRDefault="00BA7967" w:rsidP="00BD1CB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max. </w:t>
            </w:r>
            <w:r w:rsidR="003E13D1" w:rsidRPr="007C5EEB">
              <w:rPr>
                <w:rFonts w:ascii="Calibri" w:hAnsi="Calibri"/>
                <w:sz w:val="22"/>
              </w:rPr>
              <w:t>10</w:t>
            </w:r>
            <w:r w:rsidR="00BD1CBA" w:rsidRPr="007C5EEB">
              <w:rPr>
                <w:rFonts w:ascii="Calibri" w:hAnsi="Calibri"/>
                <w:sz w:val="22"/>
              </w:rPr>
              <w:t xml:space="preserve">00 </w:t>
            </w:r>
            <w:r w:rsidRPr="007C5EEB">
              <w:rPr>
                <w:rFonts w:ascii="Calibri" w:hAnsi="Calibri"/>
                <w:sz w:val="22"/>
              </w:rPr>
              <w:t>g</w:t>
            </w:r>
          </w:p>
        </w:tc>
      </w:tr>
      <w:tr w:rsidR="001E6C6F" w:rsidRPr="007C5EEB" w:rsidTr="00BA7967">
        <w:tc>
          <w:tcPr>
            <w:tcW w:w="524" w:type="dxa"/>
          </w:tcPr>
          <w:p w:rsidR="001E6C6F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24.</w:t>
            </w:r>
          </w:p>
        </w:tc>
        <w:tc>
          <w:tcPr>
            <w:tcW w:w="4154" w:type="dxa"/>
          </w:tcPr>
          <w:p w:rsidR="001E6C6F" w:rsidRPr="007C5EEB" w:rsidRDefault="001E6C6F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Zalecany okres między kalibracjami</w:t>
            </w:r>
          </w:p>
        </w:tc>
        <w:tc>
          <w:tcPr>
            <w:tcW w:w="4536" w:type="dxa"/>
          </w:tcPr>
          <w:p w:rsidR="001E6C6F" w:rsidRPr="007C5EEB" w:rsidRDefault="001E6C6F" w:rsidP="00BD1CB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2 lata</w:t>
            </w:r>
          </w:p>
        </w:tc>
      </w:tr>
      <w:tr w:rsidR="001E6C6F" w:rsidRPr="007C5EEB" w:rsidTr="00BA7967">
        <w:tc>
          <w:tcPr>
            <w:tcW w:w="524" w:type="dxa"/>
          </w:tcPr>
          <w:p w:rsidR="001E6C6F" w:rsidRPr="007C5EEB" w:rsidRDefault="006B40F7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25.</w:t>
            </w:r>
          </w:p>
        </w:tc>
        <w:tc>
          <w:tcPr>
            <w:tcW w:w="4154" w:type="dxa"/>
          </w:tcPr>
          <w:p w:rsidR="001E6C6F" w:rsidRPr="007C5EEB" w:rsidRDefault="001E6C6F" w:rsidP="00BA7967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>Gwarancja</w:t>
            </w:r>
          </w:p>
        </w:tc>
        <w:tc>
          <w:tcPr>
            <w:tcW w:w="4536" w:type="dxa"/>
          </w:tcPr>
          <w:p w:rsidR="001E6C6F" w:rsidRPr="007C5EEB" w:rsidRDefault="0083323B" w:rsidP="00BD1CBA">
            <w:pPr>
              <w:tabs>
                <w:tab w:val="left" w:pos="274"/>
              </w:tabs>
              <w:jc w:val="both"/>
              <w:rPr>
                <w:rFonts w:ascii="Calibri" w:hAnsi="Calibri"/>
                <w:sz w:val="22"/>
              </w:rPr>
            </w:pPr>
            <w:r w:rsidRPr="007C5EEB">
              <w:rPr>
                <w:rFonts w:ascii="Calibri" w:hAnsi="Calibri"/>
                <w:sz w:val="22"/>
              </w:rPr>
              <w:t xml:space="preserve">min </w:t>
            </w:r>
            <w:r w:rsidR="001E6C6F" w:rsidRPr="007C5EEB">
              <w:rPr>
                <w:rFonts w:ascii="Calibri" w:hAnsi="Calibri"/>
                <w:sz w:val="22"/>
              </w:rPr>
              <w:t>3 lata</w:t>
            </w:r>
          </w:p>
        </w:tc>
      </w:tr>
    </w:tbl>
    <w:p w:rsidR="00BA7967" w:rsidRPr="007C5EEB" w:rsidRDefault="00BA7967" w:rsidP="00BA7967">
      <w:pPr>
        <w:rPr>
          <w:rFonts w:ascii="Calibri" w:hAnsi="Calibri"/>
        </w:rPr>
      </w:pPr>
    </w:p>
    <w:p w:rsidR="00BA7967" w:rsidRPr="007C5EEB" w:rsidRDefault="00BA7967" w:rsidP="00EB2F80">
      <w:pPr>
        <w:jc w:val="both"/>
        <w:rPr>
          <w:rFonts w:ascii="Calibri" w:hAnsi="Calibri"/>
        </w:rPr>
      </w:pPr>
    </w:p>
    <w:p w:rsidR="00BA7967" w:rsidRPr="007C5EEB" w:rsidRDefault="00BA7967" w:rsidP="00EB2F80">
      <w:pPr>
        <w:jc w:val="both"/>
        <w:rPr>
          <w:rFonts w:ascii="Calibri" w:hAnsi="Calibri"/>
        </w:rPr>
      </w:pPr>
    </w:p>
    <w:p w:rsidR="00BA7967" w:rsidRPr="007C5EEB" w:rsidRDefault="00BA7967" w:rsidP="00EB2F80">
      <w:pPr>
        <w:jc w:val="both"/>
        <w:rPr>
          <w:rFonts w:ascii="Calibri" w:hAnsi="Calibri"/>
        </w:rPr>
      </w:pPr>
    </w:p>
    <w:sectPr w:rsidR="00BA7967" w:rsidRPr="007C5EEB" w:rsidSect="005014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84" w:rsidRDefault="00092984" w:rsidP="00A47EB2">
      <w:r>
        <w:separator/>
      </w:r>
    </w:p>
  </w:endnote>
  <w:endnote w:type="continuationSeparator" w:id="0">
    <w:p w:rsidR="00092984" w:rsidRDefault="00092984" w:rsidP="00A4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84" w:rsidRDefault="00092984" w:rsidP="00A47EB2">
      <w:r>
        <w:separator/>
      </w:r>
    </w:p>
  </w:footnote>
  <w:footnote w:type="continuationSeparator" w:id="0">
    <w:p w:rsidR="00092984" w:rsidRDefault="00092984" w:rsidP="00A47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CE9B6"/>
    <w:lvl w:ilvl="0">
      <w:numFmt w:val="bullet"/>
      <w:lvlText w:val="*"/>
      <w:lvlJc w:val="left"/>
    </w:lvl>
  </w:abstractNum>
  <w:abstractNum w:abstractNumId="1">
    <w:nsid w:val="1AD6420D"/>
    <w:multiLevelType w:val="multilevel"/>
    <w:tmpl w:val="374C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C466AF"/>
    <w:multiLevelType w:val="hybridMultilevel"/>
    <w:tmpl w:val="273ED4A8"/>
    <w:lvl w:ilvl="0" w:tplc="F8CAE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32103"/>
    <w:multiLevelType w:val="hybridMultilevel"/>
    <w:tmpl w:val="72FEE9A8"/>
    <w:lvl w:ilvl="0" w:tplc="1556E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A49A4"/>
    <w:multiLevelType w:val="hybridMultilevel"/>
    <w:tmpl w:val="517C8924"/>
    <w:lvl w:ilvl="0" w:tplc="C88C50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062C3"/>
    <w:multiLevelType w:val="multilevel"/>
    <w:tmpl w:val="579099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95F79AD"/>
    <w:multiLevelType w:val="hybridMultilevel"/>
    <w:tmpl w:val="6A2C8510"/>
    <w:lvl w:ilvl="0" w:tplc="0F3CB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9F"/>
    <w:rsid w:val="00020EE5"/>
    <w:rsid w:val="00056EE4"/>
    <w:rsid w:val="00092984"/>
    <w:rsid w:val="00093575"/>
    <w:rsid w:val="000B03C7"/>
    <w:rsid w:val="000D44B6"/>
    <w:rsid w:val="000F4F16"/>
    <w:rsid w:val="00101B4C"/>
    <w:rsid w:val="00106647"/>
    <w:rsid w:val="0010679B"/>
    <w:rsid w:val="0015165A"/>
    <w:rsid w:val="00160432"/>
    <w:rsid w:val="001704A2"/>
    <w:rsid w:val="00197EEF"/>
    <w:rsid w:val="001C2799"/>
    <w:rsid w:val="001E6C6F"/>
    <w:rsid w:val="001E7AB6"/>
    <w:rsid w:val="001F6727"/>
    <w:rsid w:val="00206461"/>
    <w:rsid w:val="0022059B"/>
    <w:rsid w:val="002442DE"/>
    <w:rsid w:val="00245A77"/>
    <w:rsid w:val="00253C3C"/>
    <w:rsid w:val="002575A8"/>
    <w:rsid w:val="00272D6E"/>
    <w:rsid w:val="00273F46"/>
    <w:rsid w:val="002B0507"/>
    <w:rsid w:val="002B0FA9"/>
    <w:rsid w:val="002C5E24"/>
    <w:rsid w:val="003349E4"/>
    <w:rsid w:val="003666D7"/>
    <w:rsid w:val="0038605F"/>
    <w:rsid w:val="003920F0"/>
    <w:rsid w:val="00392159"/>
    <w:rsid w:val="003E13D1"/>
    <w:rsid w:val="003E5975"/>
    <w:rsid w:val="00410A8F"/>
    <w:rsid w:val="004234AE"/>
    <w:rsid w:val="004A66F5"/>
    <w:rsid w:val="004E427B"/>
    <w:rsid w:val="004F0CAE"/>
    <w:rsid w:val="004F5A2E"/>
    <w:rsid w:val="005014EE"/>
    <w:rsid w:val="00502B59"/>
    <w:rsid w:val="00514374"/>
    <w:rsid w:val="005552B1"/>
    <w:rsid w:val="00574C9A"/>
    <w:rsid w:val="005B53D9"/>
    <w:rsid w:val="005F3F68"/>
    <w:rsid w:val="00600F30"/>
    <w:rsid w:val="00625314"/>
    <w:rsid w:val="00627FA9"/>
    <w:rsid w:val="006343B9"/>
    <w:rsid w:val="0065623E"/>
    <w:rsid w:val="006B0D3F"/>
    <w:rsid w:val="006B40F7"/>
    <w:rsid w:val="006E6AFC"/>
    <w:rsid w:val="00714F0D"/>
    <w:rsid w:val="0072470B"/>
    <w:rsid w:val="00750A1D"/>
    <w:rsid w:val="00755610"/>
    <w:rsid w:val="00790C2E"/>
    <w:rsid w:val="007924ED"/>
    <w:rsid w:val="00797C67"/>
    <w:rsid w:val="007A68C5"/>
    <w:rsid w:val="007C5EEB"/>
    <w:rsid w:val="007D0F9E"/>
    <w:rsid w:val="008113C4"/>
    <w:rsid w:val="00814CE9"/>
    <w:rsid w:val="00827791"/>
    <w:rsid w:val="0083323B"/>
    <w:rsid w:val="00836CCC"/>
    <w:rsid w:val="008427D4"/>
    <w:rsid w:val="00895EC6"/>
    <w:rsid w:val="008A0F8F"/>
    <w:rsid w:val="008C3A5C"/>
    <w:rsid w:val="008D6130"/>
    <w:rsid w:val="008E52DF"/>
    <w:rsid w:val="008F4565"/>
    <w:rsid w:val="0091004A"/>
    <w:rsid w:val="009744F5"/>
    <w:rsid w:val="00976A42"/>
    <w:rsid w:val="00987AC9"/>
    <w:rsid w:val="009A3F05"/>
    <w:rsid w:val="009B65CD"/>
    <w:rsid w:val="009C794B"/>
    <w:rsid w:val="00A07A6F"/>
    <w:rsid w:val="00A24A26"/>
    <w:rsid w:val="00A327CC"/>
    <w:rsid w:val="00A354DD"/>
    <w:rsid w:val="00A35C67"/>
    <w:rsid w:val="00A47EB2"/>
    <w:rsid w:val="00A51769"/>
    <w:rsid w:val="00A75EB9"/>
    <w:rsid w:val="00A81701"/>
    <w:rsid w:val="00A81E5A"/>
    <w:rsid w:val="00A911F9"/>
    <w:rsid w:val="00A93661"/>
    <w:rsid w:val="00A938A0"/>
    <w:rsid w:val="00A9407D"/>
    <w:rsid w:val="00AE0530"/>
    <w:rsid w:val="00AE40F4"/>
    <w:rsid w:val="00B37033"/>
    <w:rsid w:val="00B57BA5"/>
    <w:rsid w:val="00B8126B"/>
    <w:rsid w:val="00BA4886"/>
    <w:rsid w:val="00BA4CDD"/>
    <w:rsid w:val="00BA7967"/>
    <w:rsid w:val="00BC4519"/>
    <w:rsid w:val="00BD059F"/>
    <w:rsid w:val="00BD1CBA"/>
    <w:rsid w:val="00BD5632"/>
    <w:rsid w:val="00BE1EB8"/>
    <w:rsid w:val="00C04C28"/>
    <w:rsid w:val="00C16F76"/>
    <w:rsid w:val="00C20B78"/>
    <w:rsid w:val="00C22938"/>
    <w:rsid w:val="00C40B1B"/>
    <w:rsid w:val="00C4236E"/>
    <w:rsid w:val="00C54943"/>
    <w:rsid w:val="00C55E3A"/>
    <w:rsid w:val="00C56BBE"/>
    <w:rsid w:val="00C82C4B"/>
    <w:rsid w:val="00CE30F5"/>
    <w:rsid w:val="00CF1B96"/>
    <w:rsid w:val="00D33CF5"/>
    <w:rsid w:val="00D5070D"/>
    <w:rsid w:val="00DA1806"/>
    <w:rsid w:val="00DA6146"/>
    <w:rsid w:val="00DF76B0"/>
    <w:rsid w:val="00E05AE0"/>
    <w:rsid w:val="00E17605"/>
    <w:rsid w:val="00E41250"/>
    <w:rsid w:val="00E42636"/>
    <w:rsid w:val="00EB2F80"/>
    <w:rsid w:val="00ED4F01"/>
    <w:rsid w:val="00ED6D37"/>
    <w:rsid w:val="00EF3112"/>
    <w:rsid w:val="00EF5A80"/>
    <w:rsid w:val="00F20876"/>
    <w:rsid w:val="00F33AA0"/>
    <w:rsid w:val="00F628D0"/>
    <w:rsid w:val="00F776DD"/>
    <w:rsid w:val="00FB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6E"/>
    <w:rPr>
      <w:sz w:val="24"/>
      <w:szCs w:val="24"/>
    </w:rPr>
  </w:style>
  <w:style w:type="paragraph" w:styleId="Nagwek1">
    <w:name w:val="heading 1"/>
    <w:basedOn w:val="Normalny"/>
    <w:qFormat/>
    <w:rsid w:val="00627F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7967"/>
    <w:pPr>
      <w:spacing w:before="240" w:after="60"/>
      <w:outlineLvl w:val="6"/>
    </w:pPr>
    <w:rPr>
      <w:rFonts w:ascii="Calibri" w:hAnsi="Calibri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0B1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C40B1B"/>
    <w:rPr>
      <w:rFonts w:ascii="Tahoma" w:hAnsi="Tahoma" w:cs="Tahoma"/>
      <w:sz w:val="16"/>
      <w:szCs w:val="16"/>
    </w:rPr>
  </w:style>
  <w:style w:type="paragraph" w:styleId="Lista-kontynuacja">
    <w:name w:val="List Continue"/>
    <w:basedOn w:val="Normalny"/>
    <w:rsid w:val="006343B9"/>
    <w:pPr>
      <w:spacing w:after="120"/>
      <w:ind w:left="283"/>
    </w:pPr>
  </w:style>
  <w:style w:type="paragraph" w:customStyle="1" w:styleId="CommentSubject1">
    <w:name w:val="Comment Subject1"/>
    <w:basedOn w:val="Tekstkomentarza"/>
    <w:next w:val="Tekstkomentarza"/>
    <w:rsid w:val="006343B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komentarza">
    <w:name w:val="annotation text"/>
    <w:basedOn w:val="Normalny"/>
    <w:semiHidden/>
    <w:rsid w:val="006343B9"/>
    <w:rPr>
      <w:sz w:val="20"/>
      <w:szCs w:val="20"/>
    </w:rPr>
  </w:style>
  <w:style w:type="character" w:styleId="Hipercze">
    <w:name w:val="Hyperlink"/>
    <w:uiPriority w:val="99"/>
    <w:unhideWhenUsed/>
    <w:rsid w:val="00D5070D"/>
    <w:rPr>
      <w:rFonts w:ascii="Arial" w:hAnsi="Arial" w:cs="Arial" w:hint="default"/>
      <w:strike w:val="0"/>
      <w:dstrike w:val="0"/>
      <w:color w:val="7E0403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507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Nagwek">
    <w:name w:val="header"/>
    <w:aliases w:val="index"/>
    <w:basedOn w:val="Normalny"/>
    <w:link w:val="NagwekZnak"/>
    <w:rsid w:val="005014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rsid w:val="005014EE"/>
  </w:style>
  <w:style w:type="paragraph" w:styleId="Tekstpodstawowy2">
    <w:name w:val="Body Text 2"/>
    <w:basedOn w:val="Normalny"/>
    <w:link w:val="Tekstpodstawowy2Znak"/>
    <w:uiPriority w:val="99"/>
    <w:rsid w:val="005014E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rsid w:val="005014EE"/>
    <w:rPr>
      <w:b/>
    </w:rPr>
  </w:style>
  <w:style w:type="paragraph" w:styleId="Spistreci1">
    <w:name w:val="toc 1"/>
    <w:basedOn w:val="Normalny"/>
    <w:next w:val="Normalny"/>
    <w:autoRedefine/>
    <w:uiPriority w:val="99"/>
    <w:rsid w:val="005014EE"/>
    <w:pPr>
      <w:tabs>
        <w:tab w:val="left" w:pos="274"/>
      </w:tabs>
      <w:jc w:val="both"/>
    </w:pPr>
    <w:rPr>
      <w:sz w:val="22"/>
    </w:rPr>
  </w:style>
  <w:style w:type="character" w:customStyle="1" w:styleId="Nagwek7Znak">
    <w:name w:val="Nagłówek 7 Znak"/>
    <w:link w:val="Nagwek7"/>
    <w:semiHidden/>
    <w:rsid w:val="00BA7967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rsid w:val="00BA796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rsid w:val="00BA7967"/>
  </w:style>
  <w:style w:type="paragraph" w:styleId="Stopka">
    <w:name w:val="footer"/>
    <w:basedOn w:val="Normalny"/>
    <w:link w:val="StopkaZnak"/>
    <w:semiHidden/>
    <w:unhideWhenUsed/>
    <w:rsid w:val="00A47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47E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735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249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552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.krzeminski@uk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/ Ocena z eksploatacji nowo zakupionego sprzętu</vt:lpstr>
      <vt:lpstr>Sprawozdanie / Ocena z eksploatacji nowo zakupionego sprzętu</vt:lpstr>
    </vt:vector>
  </TitlesOfParts>
  <Company>UKE</Company>
  <LinksUpToDate>false</LinksUpToDate>
  <CharactersWithSpaces>6619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mailto:marek.krzeminski@uke.gov.pl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/ Ocena z eksploatacji nowo zakupionego sprzętu</dc:title>
  <dc:creator>Barbara Matusewicz</dc:creator>
  <cp:lastModifiedBy>Jacek Gola</cp:lastModifiedBy>
  <cp:revision>2</cp:revision>
  <cp:lastPrinted>2014-01-10T09:28:00Z</cp:lastPrinted>
  <dcterms:created xsi:type="dcterms:W3CDTF">2019-10-18T10:37:00Z</dcterms:created>
  <dcterms:modified xsi:type="dcterms:W3CDTF">2019-10-18T10:37:00Z</dcterms:modified>
</cp:coreProperties>
</file>