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4F" w:rsidRPr="00C042BD" w:rsidRDefault="009D2A4F" w:rsidP="00060836">
      <w:pPr>
        <w:shd w:val="clear" w:color="auto" w:fill="FFFFFF"/>
        <w:overflowPunct w:val="0"/>
        <w:autoSpaceDE w:val="0"/>
        <w:autoSpaceDN w:val="0"/>
        <w:adjustRightInd w:val="0"/>
        <w:spacing w:line="240" w:lineRule="auto"/>
        <w:ind w:firstLine="0"/>
        <w:jc w:val="center"/>
        <w:textAlignment w:val="baseline"/>
        <w:rPr>
          <w:rFonts w:ascii="Calibri" w:hAnsi="Calibri"/>
          <w:b/>
          <w:sz w:val="22"/>
          <w:lang w:eastAsia="pl-PL"/>
        </w:rPr>
      </w:pPr>
    </w:p>
    <w:p w:rsidR="00335500" w:rsidRPr="00E524D6" w:rsidRDefault="00335500" w:rsidP="00060836">
      <w:pPr>
        <w:shd w:val="clear" w:color="auto" w:fill="FFFFFF"/>
        <w:overflowPunct w:val="0"/>
        <w:autoSpaceDE w:val="0"/>
        <w:autoSpaceDN w:val="0"/>
        <w:adjustRightInd w:val="0"/>
        <w:spacing w:line="240" w:lineRule="auto"/>
        <w:ind w:firstLine="0"/>
        <w:jc w:val="center"/>
        <w:textAlignment w:val="baseline"/>
        <w:rPr>
          <w:rFonts w:ascii="Calibri" w:hAnsi="Calibri"/>
          <w:b/>
          <w:i/>
          <w:szCs w:val="24"/>
          <w:lang w:eastAsia="pl-PL"/>
        </w:rPr>
      </w:pPr>
      <w:r w:rsidRPr="00E524D6">
        <w:rPr>
          <w:rFonts w:ascii="Calibri" w:hAnsi="Calibri"/>
          <w:b/>
          <w:szCs w:val="24"/>
          <w:lang w:eastAsia="pl-PL"/>
        </w:rPr>
        <w:t>Urząd Komunikacji Elektronicznej</w:t>
      </w:r>
    </w:p>
    <w:p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8931" w:type="dxa"/>
        <w:tblInd w:w="70" w:type="dxa"/>
        <w:tblBorders>
          <w:bottom w:val="single" w:sz="6" w:space="0" w:color="auto"/>
        </w:tblBorders>
        <w:tblLayout w:type="fixed"/>
        <w:tblCellMar>
          <w:left w:w="70" w:type="dxa"/>
          <w:right w:w="70" w:type="dxa"/>
        </w:tblCellMar>
        <w:tblLook w:val="0000"/>
      </w:tblPr>
      <w:tblGrid>
        <w:gridCol w:w="6521"/>
        <w:gridCol w:w="2410"/>
      </w:tblGrid>
      <w:tr w:rsidR="00335500" w:rsidRPr="00C042BD" w:rsidTr="00607DDD">
        <w:tc>
          <w:tcPr>
            <w:tcW w:w="6521" w:type="dxa"/>
            <w:tcBorders>
              <w:bottom w:val="single" w:sz="6" w:space="0" w:color="auto"/>
            </w:tcBorders>
          </w:tcPr>
          <w:p w:rsidR="00335500" w:rsidRPr="00C042BD" w:rsidRDefault="00335500" w:rsidP="00607DDD">
            <w:pPr>
              <w:shd w:val="clear" w:color="auto" w:fill="FFFFFF"/>
              <w:spacing w:line="240" w:lineRule="auto"/>
              <w:ind w:firstLine="0"/>
              <w:jc w:val="left"/>
              <w:rPr>
                <w:rFonts w:ascii="Calibri" w:hAnsi="Calibri"/>
                <w:iCs/>
                <w:lang w:eastAsia="pl-PL"/>
              </w:rPr>
            </w:pPr>
            <w:r w:rsidRPr="00C042BD">
              <w:rPr>
                <w:rFonts w:ascii="Calibri" w:hAnsi="Calibri"/>
                <w:iCs/>
                <w:sz w:val="22"/>
                <w:lang w:eastAsia="pl-PL"/>
              </w:rPr>
              <w:t xml:space="preserve">ul. </w:t>
            </w:r>
            <w:r w:rsidR="00B515BA">
              <w:rPr>
                <w:rFonts w:ascii="Calibri" w:hAnsi="Calibri"/>
                <w:iCs/>
                <w:sz w:val="22"/>
                <w:lang w:eastAsia="pl-PL"/>
              </w:rPr>
              <w:t>Giełdowa 7/9</w:t>
            </w:r>
          </w:p>
          <w:p w:rsidR="00335500" w:rsidRPr="00C042BD" w:rsidRDefault="00335500" w:rsidP="00607DDD">
            <w:pPr>
              <w:shd w:val="clear" w:color="auto" w:fill="FFFFFF"/>
              <w:spacing w:line="240" w:lineRule="auto"/>
              <w:ind w:firstLine="0"/>
              <w:jc w:val="left"/>
              <w:rPr>
                <w:rFonts w:ascii="Calibri" w:hAnsi="Calibri"/>
                <w:b/>
                <w:lang w:eastAsia="pl-PL"/>
              </w:rPr>
            </w:pPr>
            <w:r w:rsidRPr="00C042BD">
              <w:rPr>
                <w:rFonts w:ascii="Calibri" w:hAnsi="Calibri"/>
                <w:iCs/>
                <w:sz w:val="22"/>
                <w:lang w:eastAsia="pl-PL"/>
              </w:rPr>
              <w:t>01-211 WARSZAWA</w:t>
            </w:r>
          </w:p>
        </w:tc>
        <w:tc>
          <w:tcPr>
            <w:tcW w:w="2410" w:type="dxa"/>
            <w:tcBorders>
              <w:bottom w:val="single" w:sz="6" w:space="0" w:color="auto"/>
            </w:tcBorders>
          </w:tcPr>
          <w:p w:rsidR="00D84B3A" w:rsidRDefault="00D84B3A" w:rsidP="00607DDD">
            <w:pPr>
              <w:shd w:val="clear" w:color="auto" w:fill="FFFFFF"/>
              <w:spacing w:line="240" w:lineRule="auto"/>
              <w:ind w:firstLine="0"/>
              <w:jc w:val="right"/>
              <w:rPr>
                <w:rFonts w:ascii="Calibri" w:hAnsi="Calibri"/>
                <w:iCs/>
                <w:sz w:val="22"/>
                <w:lang w:eastAsia="pl-PL"/>
              </w:rPr>
            </w:pPr>
          </w:p>
          <w:p w:rsidR="00335500" w:rsidRPr="00C042BD" w:rsidRDefault="00335500" w:rsidP="00607DDD">
            <w:pPr>
              <w:shd w:val="clear" w:color="auto" w:fill="FFFFFF"/>
              <w:spacing w:line="240" w:lineRule="auto"/>
              <w:ind w:firstLine="0"/>
              <w:jc w:val="right"/>
              <w:rPr>
                <w:rFonts w:ascii="Calibri" w:hAnsi="Calibri"/>
                <w:iCs/>
                <w:lang w:eastAsia="pl-PL"/>
              </w:rPr>
            </w:pPr>
            <w:r w:rsidRPr="00C042BD">
              <w:rPr>
                <w:rFonts w:ascii="Calibri" w:hAnsi="Calibri"/>
                <w:iCs/>
                <w:sz w:val="22"/>
                <w:lang w:eastAsia="pl-PL"/>
              </w:rPr>
              <w:t>tel. 22 / 53 49 2</w:t>
            </w:r>
            <w:r w:rsidR="00621496" w:rsidRPr="00C042BD">
              <w:rPr>
                <w:rFonts w:ascii="Calibri" w:hAnsi="Calibri"/>
                <w:iCs/>
                <w:sz w:val="22"/>
                <w:lang w:eastAsia="pl-PL"/>
              </w:rPr>
              <w:t>33</w:t>
            </w:r>
            <w:r w:rsidRPr="00C042BD">
              <w:rPr>
                <w:rFonts w:ascii="Calibri" w:hAnsi="Calibri"/>
                <w:iCs/>
                <w:sz w:val="22"/>
                <w:lang w:eastAsia="pl-PL"/>
              </w:rPr>
              <w:t xml:space="preserve"> </w:t>
            </w:r>
          </w:p>
          <w:p w:rsidR="00335500" w:rsidRPr="00C042BD" w:rsidRDefault="00335500" w:rsidP="00607DDD">
            <w:pPr>
              <w:shd w:val="clear" w:color="auto" w:fill="FFFFFF"/>
              <w:spacing w:line="240" w:lineRule="auto"/>
              <w:ind w:firstLine="0"/>
              <w:jc w:val="right"/>
              <w:rPr>
                <w:rFonts w:ascii="Calibri" w:hAnsi="Calibri"/>
                <w:b/>
                <w:lang w:eastAsia="pl-PL"/>
              </w:rPr>
            </w:pP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tbl>
      <w:tblPr>
        <w:tblW w:w="0" w:type="auto"/>
        <w:tblLayout w:type="fixed"/>
        <w:tblCellMar>
          <w:left w:w="70" w:type="dxa"/>
          <w:right w:w="70" w:type="dxa"/>
        </w:tblCellMar>
        <w:tblLook w:val="0000"/>
      </w:tblPr>
      <w:tblGrid>
        <w:gridCol w:w="2338"/>
        <w:gridCol w:w="2835"/>
      </w:tblGrid>
      <w:tr w:rsidR="00335500" w:rsidRPr="00C042BD" w:rsidTr="00A8404E">
        <w:tc>
          <w:tcPr>
            <w:tcW w:w="2338" w:type="dxa"/>
          </w:tcPr>
          <w:p w:rsidR="00335500" w:rsidRPr="00C042BD"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Calibri" w:hAnsi="Calibri"/>
                <w:b/>
                <w:lang w:eastAsia="pl-PL"/>
              </w:rPr>
            </w:pPr>
            <w:r w:rsidRPr="00C042BD">
              <w:rPr>
                <w:rFonts w:ascii="Calibri" w:hAnsi="Calibri"/>
                <w:b/>
                <w:sz w:val="22"/>
                <w:lang w:eastAsia="pl-PL"/>
              </w:rPr>
              <w:t>Numer</w:t>
            </w:r>
            <w:r w:rsidR="00335500" w:rsidRPr="00C042BD">
              <w:rPr>
                <w:rFonts w:ascii="Calibri" w:hAnsi="Calibri"/>
                <w:b/>
                <w:sz w:val="22"/>
                <w:lang w:eastAsia="pl-PL"/>
              </w:rPr>
              <w:t xml:space="preserve"> </w:t>
            </w:r>
            <w:r w:rsidRPr="00C042BD">
              <w:rPr>
                <w:rFonts w:ascii="Calibri" w:hAnsi="Calibri"/>
                <w:b/>
                <w:sz w:val="22"/>
                <w:lang w:eastAsia="pl-PL"/>
              </w:rPr>
              <w:t>postępowania</w:t>
            </w:r>
            <w:r w:rsidR="00335500" w:rsidRPr="00C042BD">
              <w:rPr>
                <w:rFonts w:ascii="Calibri" w:hAnsi="Calibri"/>
                <w:b/>
                <w:sz w:val="22"/>
                <w:lang w:eastAsia="pl-PL"/>
              </w:rPr>
              <w:t>:</w:t>
            </w:r>
          </w:p>
        </w:tc>
        <w:tc>
          <w:tcPr>
            <w:tcW w:w="2835" w:type="dxa"/>
          </w:tcPr>
          <w:p w:rsidR="00335500" w:rsidRPr="00C042BD" w:rsidRDefault="00335500" w:rsidP="006265B5">
            <w:pPr>
              <w:shd w:val="clear" w:color="auto" w:fill="FFFFFF"/>
              <w:spacing w:line="240" w:lineRule="auto"/>
              <w:ind w:firstLine="0"/>
              <w:jc w:val="left"/>
              <w:rPr>
                <w:rFonts w:ascii="Calibri" w:hAnsi="Calibri"/>
                <w:b/>
                <w:lang w:eastAsia="pl-PL"/>
              </w:rPr>
            </w:pPr>
            <w:r w:rsidRPr="00C042BD">
              <w:rPr>
                <w:rFonts w:ascii="Calibri" w:hAnsi="Calibri"/>
                <w:b/>
                <w:sz w:val="22"/>
                <w:lang w:eastAsia="pl-PL"/>
              </w:rPr>
              <w:t>BA</w:t>
            </w:r>
            <w:r w:rsidR="00EF4674" w:rsidRPr="00C042BD">
              <w:rPr>
                <w:rFonts w:ascii="Calibri" w:hAnsi="Calibri"/>
                <w:b/>
                <w:sz w:val="22"/>
                <w:lang w:eastAsia="pl-PL"/>
              </w:rPr>
              <w:t>.</w:t>
            </w:r>
            <w:r w:rsidRPr="00C042BD">
              <w:rPr>
                <w:rFonts w:ascii="Calibri" w:hAnsi="Calibri"/>
                <w:b/>
                <w:sz w:val="22"/>
                <w:lang w:eastAsia="pl-PL"/>
              </w:rPr>
              <w:t>WZP</w:t>
            </w:r>
            <w:r w:rsidR="001E69AE" w:rsidRPr="00C042BD">
              <w:rPr>
                <w:rFonts w:ascii="Calibri" w:hAnsi="Calibri"/>
                <w:b/>
                <w:sz w:val="22"/>
                <w:lang w:eastAsia="pl-PL"/>
              </w:rPr>
              <w:t>.2</w:t>
            </w:r>
            <w:r w:rsidR="006146AE" w:rsidRPr="00C042BD">
              <w:rPr>
                <w:rFonts w:ascii="Calibri" w:hAnsi="Calibri"/>
                <w:b/>
                <w:sz w:val="22"/>
                <w:lang w:eastAsia="pl-PL"/>
              </w:rPr>
              <w:t>6</w:t>
            </w:r>
            <w:r w:rsidR="00591A08" w:rsidRPr="00C042BD">
              <w:rPr>
                <w:rFonts w:ascii="Calibri" w:hAnsi="Calibri"/>
                <w:b/>
                <w:sz w:val="22"/>
                <w:lang w:eastAsia="pl-PL"/>
              </w:rPr>
              <w:t>.</w:t>
            </w:r>
            <w:r w:rsidR="00953F1C">
              <w:rPr>
                <w:rFonts w:ascii="Calibri" w:hAnsi="Calibri"/>
                <w:b/>
                <w:sz w:val="22"/>
                <w:lang w:eastAsia="pl-PL"/>
              </w:rPr>
              <w:t>34</w:t>
            </w:r>
            <w:r w:rsidR="00113245" w:rsidRPr="00C042BD">
              <w:rPr>
                <w:rFonts w:ascii="Calibri" w:hAnsi="Calibri"/>
                <w:b/>
                <w:sz w:val="22"/>
                <w:lang w:eastAsia="pl-PL"/>
              </w:rPr>
              <w:t>.</w:t>
            </w:r>
            <w:r w:rsidR="00EF4674" w:rsidRPr="00C042BD">
              <w:rPr>
                <w:rFonts w:ascii="Calibri" w:hAnsi="Calibri"/>
                <w:b/>
                <w:sz w:val="22"/>
                <w:lang w:eastAsia="pl-PL"/>
              </w:rPr>
              <w:t>201</w:t>
            </w:r>
            <w:r w:rsidR="00FF407E">
              <w:rPr>
                <w:rFonts w:ascii="Calibri" w:hAnsi="Calibri"/>
                <w:b/>
                <w:sz w:val="22"/>
                <w:lang w:eastAsia="pl-PL"/>
              </w:rPr>
              <w:t>9</w:t>
            </w: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817BC9" w:rsidRPr="00C042BD" w:rsidRDefault="00817BC9" w:rsidP="00060836">
      <w:pPr>
        <w:shd w:val="clear" w:color="auto" w:fill="FFFFFF"/>
        <w:spacing w:line="240" w:lineRule="auto"/>
        <w:ind w:firstLine="0"/>
        <w:jc w:val="left"/>
        <w:rPr>
          <w:rFonts w:ascii="Calibri" w:hAnsi="Calibri"/>
          <w:sz w:val="22"/>
          <w:lang w:eastAsia="pl-PL"/>
        </w:rPr>
      </w:pPr>
    </w:p>
    <w:p w:rsidR="00335500" w:rsidRPr="007274DD" w:rsidRDefault="00335500" w:rsidP="00060836">
      <w:pPr>
        <w:shd w:val="clear" w:color="auto" w:fill="FFFFFF"/>
        <w:spacing w:line="240" w:lineRule="auto"/>
        <w:ind w:firstLine="0"/>
        <w:jc w:val="center"/>
        <w:rPr>
          <w:rFonts w:ascii="Calibri" w:hAnsi="Calibri"/>
          <w:b/>
          <w:sz w:val="22"/>
          <w:lang w:eastAsia="pl-PL"/>
        </w:rPr>
      </w:pPr>
      <w:r w:rsidRPr="007274DD">
        <w:rPr>
          <w:rFonts w:ascii="Calibri" w:hAnsi="Calibri"/>
          <w:b/>
          <w:sz w:val="22"/>
          <w:lang w:eastAsia="pl-PL"/>
        </w:rPr>
        <w:t xml:space="preserve">SPECYFIKACJA ISTOTNYCH WARUNKÓW </w:t>
      </w:r>
    </w:p>
    <w:p w:rsidR="00335500" w:rsidRPr="007274DD" w:rsidRDefault="00335500" w:rsidP="00060836">
      <w:pPr>
        <w:shd w:val="clear" w:color="auto" w:fill="FFFFFF"/>
        <w:spacing w:line="240" w:lineRule="auto"/>
        <w:ind w:firstLine="0"/>
        <w:jc w:val="center"/>
        <w:rPr>
          <w:rFonts w:ascii="Calibri" w:hAnsi="Calibri"/>
          <w:b/>
          <w:sz w:val="22"/>
          <w:lang w:eastAsia="pl-PL"/>
        </w:rPr>
      </w:pPr>
      <w:r w:rsidRPr="007274DD">
        <w:rPr>
          <w:rFonts w:ascii="Calibri" w:hAnsi="Calibri"/>
          <w:b/>
          <w:sz w:val="22"/>
          <w:lang w:eastAsia="pl-PL"/>
        </w:rPr>
        <w:t>ZAMÓWIENIA PUBLICZNEGO</w:t>
      </w:r>
    </w:p>
    <w:p w:rsidR="00335500" w:rsidRPr="007274DD" w:rsidRDefault="00335500" w:rsidP="00060836">
      <w:pPr>
        <w:shd w:val="clear" w:color="auto" w:fill="FFFFFF"/>
        <w:spacing w:line="240" w:lineRule="auto"/>
        <w:ind w:firstLine="0"/>
        <w:jc w:val="center"/>
        <w:rPr>
          <w:rFonts w:ascii="Calibri" w:hAnsi="Calibri"/>
          <w:b/>
          <w:sz w:val="22"/>
          <w:lang w:eastAsia="pl-PL"/>
        </w:rPr>
      </w:pPr>
      <w:r w:rsidRPr="007274DD">
        <w:rPr>
          <w:rFonts w:ascii="Calibri" w:hAnsi="Calibri"/>
          <w:b/>
          <w:sz w:val="22"/>
          <w:lang w:eastAsia="pl-PL"/>
        </w:rPr>
        <w:t>(SIWZ)</w:t>
      </w: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p w:rsidR="00335500" w:rsidRPr="00C042BD" w:rsidRDefault="00335500" w:rsidP="00060836">
      <w:pPr>
        <w:shd w:val="clear" w:color="auto" w:fill="FFFFFF"/>
        <w:spacing w:line="240" w:lineRule="auto"/>
        <w:ind w:firstLine="0"/>
        <w:jc w:val="center"/>
        <w:rPr>
          <w:rFonts w:ascii="Calibri" w:hAnsi="Calibri"/>
          <w:b/>
          <w:sz w:val="22"/>
          <w:lang w:eastAsia="pl-PL"/>
        </w:rPr>
      </w:pPr>
    </w:p>
    <w:tbl>
      <w:tblPr>
        <w:tblW w:w="0" w:type="auto"/>
        <w:tblInd w:w="637" w:type="dxa"/>
        <w:tblLayout w:type="fixed"/>
        <w:tblCellMar>
          <w:left w:w="70" w:type="dxa"/>
          <w:right w:w="70" w:type="dxa"/>
        </w:tblCellMar>
        <w:tblLook w:val="0000"/>
      </w:tblPr>
      <w:tblGrid>
        <w:gridCol w:w="4253"/>
        <w:gridCol w:w="3827"/>
      </w:tblGrid>
      <w:tr w:rsidR="00335500" w:rsidRPr="00C042BD" w:rsidTr="00607DDD">
        <w:trPr>
          <w:cantSplit/>
        </w:trPr>
        <w:tc>
          <w:tcPr>
            <w:tcW w:w="8080" w:type="dxa"/>
            <w:gridSpan w:val="2"/>
          </w:tcPr>
          <w:p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10479F" w:rsidTr="0010479F">
        <w:trPr>
          <w:cantSplit/>
        </w:trPr>
        <w:tc>
          <w:tcPr>
            <w:tcW w:w="8080" w:type="dxa"/>
            <w:gridSpan w:val="2"/>
            <w:vAlign w:val="center"/>
          </w:tcPr>
          <w:p w:rsidR="00C65E8B" w:rsidRDefault="00335500" w:rsidP="0010479F">
            <w:pPr>
              <w:spacing w:line="240" w:lineRule="auto"/>
              <w:ind w:firstLine="0"/>
              <w:jc w:val="center"/>
              <w:rPr>
                <w:rFonts w:ascii="Calibri" w:hAnsi="Calibri"/>
                <w:szCs w:val="24"/>
              </w:rPr>
            </w:pPr>
            <w:r w:rsidRPr="0010479F">
              <w:rPr>
                <w:rFonts w:ascii="Calibri" w:hAnsi="Calibri"/>
                <w:szCs w:val="24"/>
                <w:lang w:eastAsia="pl-PL"/>
              </w:rPr>
              <w:t xml:space="preserve">dla postępowania prowadzonego </w:t>
            </w:r>
            <w:r w:rsidR="0010479F" w:rsidRPr="0010479F">
              <w:rPr>
                <w:rFonts w:ascii="Calibri" w:hAnsi="Calibri"/>
                <w:szCs w:val="24"/>
                <w:lang w:eastAsia="pl-PL"/>
              </w:rPr>
              <w:t xml:space="preserve">w formie elektronicznej za pośrednictwem </w:t>
            </w:r>
            <w:r w:rsidR="00C65E8B">
              <w:rPr>
                <w:rFonts w:ascii="Calibri" w:hAnsi="Calibri"/>
                <w:szCs w:val="24"/>
                <w:lang w:eastAsia="pl-PL"/>
              </w:rPr>
              <w:t xml:space="preserve"> </w:t>
            </w:r>
            <w:r w:rsidR="0010479F">
              <w:rPr>
                <w:rFonts w:ascii="Calibri" w:hAnsi="Calibri"/>
                <w:szCs w:val="24"/>
              </w:rPr>
              <w:t xml:space="preserve">mini portalu – adres: </w:t>
            </w:r>
            <w:hyperlink r:id="rId8" w:history="1">
              <w:r w:rsidR="0010479F" w:rsidRPr="0010479F">
                <w:rPr>
                  <w:rFonts w:ascii="Calibri" w:hAnsi="Calibri"/>
                  <w:szCs w:val="24"/>
                </w:rPr>
                <w:t>https://miniportal.uzp.gov.pl/</w:t>
              </w:r>
            </w:hyperlink>
          </w:p>
          <w:p w:rsidR="00C65E8B" w:rsidRDefault="0010479F" w:rsidP="0010479F">
            <w:pPr>
              <w:spacing w:line="240" w:lineRule="auto"/>
              <w:ind w:firstLine="0"/>
              <w:jc w:val="center"/>
              <w:rPr>
                <w:rFonts w:ascii="Calibri" w:hAnsi="Calibri"/>
                <w:szCs w:val="24"/>
              </w:rPr>
            </w:pPr>
            <w:r w:rsidRPr="0010479F">
              <w:rPr>
                <w:rFonts w:ascii="Calibri" w:hAnsi="Calibri"/>
                <w:szCs w:val="24"/>
              </w:rPr>
              <w:t xml:space="preserve"> </w:t>
            </w:r>
            <w:r>
              <w:rPr>
                <w:rFonts w:ascii="Calibri" w:hAnsi="Calibri"/>
                <w:szCs w:val="24"/>
              </w:rPr>
              <w:t>oraz</w:t>
            </w:r>
            <w:r w:rsidRPr="0010479F">
              <w:rPr>
                <w:rFonts w:ascii="Calibri" w:hAnsi="Calibri"/>
                <w:szCs w:val="24"/>
              </w:rPr>
              <w:t xml:space="preserve"> ePUAPu</w:t>
            </w:r>
            <w:r>
              <w:rPr>
                <w:rFonts w:ascii="Calibri" w:hAnsi="Calibri"/>
                <w:szCs w:val="24"/>
              </w:rPr>
              <w:t xml:space="preserve"> - adres</w:t>
            </w:r>
            <w:r w:rsidRPr="0010479F">
              <w:rPr>
                <w:rFonts w:ascii="Calibri" w:hAnsi="Calibri"/>
                <w:szCs w:val="24"/>
              </w:rPr>
              <w:t xml:space="preserve"> </w:t>
            </w:r>
            <w:hyperlink r:id="rId9" w:history="1">
              <w:r w:rsidR="00C65E8B" w:rsidRPr="009C4133">
                <w:rPr>
                  <w:rStyle w:val="Hipercze"/>
                  <w:rFonts w:ascii="Calibri" w:hAnsi="Calibri"/>
                  <w:szCs w:val="24"/>
                </w:rPr>
                <w:t>https://obywatel.gov.pl/nforms/ezamowienia</w:t>
              </w:r>
            </w:hyperlink>
            <w:r w:rsidR="00C65E8B">
              <w:rPr>
                <w:rFonts w:ascii="Calibri" w:hAnsi="Calibri"/>
                <w:szCs w:val="24"/>
              </w:rPr>
              <w:t xml:space="preserve"> </w:t>
            </w:r>
            <w:r>
              <w:rPr>
                <w:rFonts w:ascii="Calibri" w:hAnsi="Calibri"/>
                <w:szCs w:val="24"/>
              </w:rPr>
              <w:t xml:space="preserve">- </w:t>
            </w:r>
          </w:p>
          <w:p w:rsidR="0010479F" w:rsidRDefault="00335500" w:rsidP="0010479F">
            <w:pPr>
              <w:spacing w:line="240" w:lineRule="auto"/>
              <w:ind w:firstLine="0"/>
              <w:jc w:val="center"/>
              <w:rPr>
                <w:rFonts w:ascii="Calibri" w:hAnsi="Calibri"/>
                <w:szCs w:val="24"/>
                <w:lang w:eastAsia="pl-PL"/>
              </w:rPr>
            </w:pPr>
            <w:r w:rsidRPr="0010479F">
              <w:rPr>
                <w:rFonts w:ascii="Calibri" w:hAnsi="Calibri"/>
                <w:szCs w:val="24"/>
                <w:lang w:eastAsia="pl-PL"/>
              </w:rPr>
              <w:t xml:space="preserve">w trybie przetargu nieograniczonego </w:t>
            </w:r>
          </w:p>
          <w:p w:rsidR="0010479F" w:rsidRDefault="0010479F" w:rsidP="0010479F">
            <w:pPr>
              <w:spacing w:line="240" w:lineRule="auto"/>
              <w:ind w:firstLine="0"/>
              <w:jc w:val="center"/>
              <w:rPr>
                <w:rFonts w:ascii="Calibri" w:hAnsi="Calibri"/>
                <w:szCs w:val="24"/>
                <w:lang w:eastAsia="pl-PL"/>
              </w:rPr>
            </w:pPr>
          </w:p>
          <w:p w:rsidR="0010479F" w:rsidRDefault="00435789" w:rsidP="0010479F">
            <w:pPr>
              <w:spacing w:line="240" w:lineRule="auto"/>
              <w:ind w:firstLine="0"/>
              <w:jc w:val="center"/>
              <w:rPr>
                <w:rFonts w:ascii="Calibri" w:hAnsi="Calibri"/>
                <w:szCs w:val="24"/>
                <w:lang w:eastAsia="pl-PL"/>
              </w:rPr>
            </w:pPr>
            <w:r w:rsidRPr="0010479F">
              <w:rPr>
                <w:rFonts w:ascii="Calibri" w:hAnsi="Calibri"/>
                <w:szCs w:val="24"/>
                <w:lang w:eastAsia="pl-PL"/>
              </w:rPr>
              <w:t>na</w:t>
            </w:r>
          </w:p>
          <w:p w:rsidR="00D77831" w:rsidRPr="0010479F" w:rsidRDefault="000D4D93" w:rsidP="0010479F">
            <w:pPr>
              <w:spacing w:line="240" w:lineRule="auto"/>
              <w:ind w:firstLine="0"/>
              <w:jc w:val="center"/>
              <w:rPr>
                <w:rFonts w:ascii="Calibri" w:hAnsi="Calibri"/>
                <w:b/>
                <w:szCs w:val="24"/>
              </w:rPr>
            </w:pPr>
            <w:r w:rsidRPr="0010479F">
              <w:rPr>
                <w:rFonts w:ascii="Calibri" w:hAnsi="Calibri"/>
                <w:b/>
                <w:szCs w:val="24"/>
                <w:lang w:eastAsia="pl-PL"/>
              </w:rPr>
              <w:t>D</w:t>
            </w:r>
            <w:r w:rsidR="00D84B3A" w:rsidRPr="0010479F">
              <w:rPr>
                <w:rFonts w:ascii="Calibri" w:hAnsi="Calibri"/>
                <w:b/>
                <w:szCs w:val="24"/>
                <w:lang w:eastAsia="pl-PL"/>
              </w:rPr>
              <w:t>ostawę 6</w:t>
            </w:r>
            <w:r w:rsidR="000F633A" w:rsidRPr="0010479F">
              <w:rPr>
                <w:rFonts w:ascii="Calibri" w:hAnsi="Calibri"/>
                <w:b/>
                <w:szCs w:val="24"/>
                <w:lang w:eastAsia="pl-PL"/>
              </w:rPr>
              <w:t xml:space="preserve"> sztuk Ruchomych S</w:t>
            </w:r>
            <w:r w:rsidR="007453E9" w:rsidRPr="0010479F">
              <w:rPr>
                <w:rFonts w:ascii="Calibri" w:hAnsi="Calibri"/>
                <w:b/>
                <w:szCs w:val="24"/>
                <w:lang w:eastAsia="pl-PL"/>
              </w:rPr>
              <w:t xml:space="preserve">tacji </w:t>
            </w:r>
            <w:r w:rsidR="000F633A" w:rsidRPr="0010479F">
              <w:rPr>
                <w:rFonts w:ascii="Calibri" w:hAnsi="Calibri"/>
                <w:b/>
                <w:szCs w:val="24"/>
                <w:lang w:eastAsia="pl-PL"/>
              </w:rPr>
              <w:t>M</w:t>
            </w:r>
            <w:r w:rsidR="003A6EB9" w:rsidRPr="0010479F">
              <w:rPr>
                <w:rFonts w:ascii="Calibri" w:hAnsi="Calibri"/>
                <w:b/>
                <w:szCs w:val="24"/>
                <w:lang w:eastAsia="pl-PL"/>
              </w:rPr>
              <w:t>onitoringowych</w:t>
            </w:r>
          </w:p>
          <w:p w:rsidR="008D2EE8" w:rsidRPr="0010479F" w:rsidRDefault="008D2EE8" w:rsidP="0010479F">
            <w:pPr>
              <w:shd w:val="clear" w:color="auto" w:fill="FFFFFF"/>
              <w:spacing w:line="240" w:lineRule="auto"/>
              <w:ind w:firstLine="0"/>
              <w:jc w:val="center"/>
              <w:rPr>
                <w:rFonts w:ascii="Calibri" w:hAnsi="Calibri"/>
                <w:szCs w:val="24"/>
                <w:lang w:eastAsia="pl-PL"/>
              </w:rPr>
            </w:pPr>
          </w:p>
          <w:p w:rsidR="00335500" w:rsidRPr="0010479F" w:rsidRDefault="00335500" w:rsidP="0010479F">
            <w:pPr>
              <w:shd w:val="clear" w:color="auto" w:fill="FFFFFF"/>
              <w:spacing w:line="240" w:lineRule="auto"/>
              <w:ind w:firstLine="0"/>
              <w:jc w:val="center"/>
              <w:rPr>
                <w:rFonts w:ascii="Calibri" w:hAnsi="Calibri"/>
                <w:caps/>
                <w:szCs w:val="24"/>
                <w:lang w:eastAsia="pl-PL"/>
              </w:rPr>
            </w:pPr>
          </w:p>
        </w:tc>
      </w:tr>
      <w:tr w:rsidR="00335500" w:rsidRPr="00C042BD" w:rsidTr="00607DDD">
        <w:tc>
          <w:tcPr>
            <w:tcW w:w="4253" w:type="dxa"/>
          </w:tcPr>
          <w:p w:rsidR="00335500" w:rsidRPr="00C042BD" w:rsidRDefault="00335500" w:rsidP="00607DDD">
            <w:pPr>
              <w:shd w:val="clear" w:color="auto" w:fill="FFFFFF"/>
              <w:spacing w:line="240" w:lineRule="auto"/>
              <w:ind w:firstLine="0"/>
              <w:jc w:val="center"/>
              <w:rPr>
                <w:rFonts w:ascii="Calibri" w:hAnsi="Calibri"/>
                <w:caps/>
                <w:lang w:eastAsia="pl-PL"/>
              </w:rPr>
            </w:pPr>
          </w:p>
        </w:tc>
        <w:tc>
          <w:tcPr>
            <w:tcW w:w="3827" w:type="dxa"/>
          </w:tcPr>
          <w:p w:rsidR="00335500" w:rsidRPr="00C042BD" w:rsidRDefault="00335500" w:rsidP="00607DDD">
            <w:pPr>
              <w:shd w:val="clear" w:color="auto" w:fill="FFFFFF"/>
              <w:spacing w:line="240" w:lineRule="auto"/>
              <w:ind w:firstLine="0"/>
              <w:jc w:val="center"/>
              <w:rPr>
                <w:rFonts w:ascii="Calibri" w:hAnsi="Calibri"/>
                <w:caps/>
                <w:lang w:eastAsia="pl-PL"/>
              </w:rPr>
            </w:pPr>
          </w:p>
        </w:tc>
      </w:tr>
      <w:tr w:rsidR="00335500" w:rsidRPr="00C042BD" w:rsidTr="00607DDD">
        <w:trPr>
          <w:cantSplit/>
        </w:trPr>
        <w:tc>
          <w:tcPr>
            <w:tcW w:w="8080" w:type="dxa"/>
            <w:gridSpan w:val="2"/>
          </w:tcPr>
          <w:p w:rsidR="00335500" w:rsidRPr="00C042BD" w:rsidRDefault="00920BAC" w:rsidP="00513E76">
            <w:pPr>
              <w:pStyle w:val="NormalnyWeb"/>
              <w:jc w:val="center"/>
              <w:rPr>
                <w:rFonts w:ascii="Calibri" w:hAnsi="Calibri"/>
                <w:sz w:val="22"/>
                <w:szCs w:val="22"/>
              </w:rPr>
            </w:pPr>
            <w:r w:rsidRPr="00C042BD">
              <w:rPr>
                <w:rFonts w:ascii="Calibri" w:hAnsi="Calibri"/>
                <w:color w:val="1F497D"/>
              </w:rPr>
              <w:t xml:space="preserve"> </w:t>
            </w:r>
          </w:p>
        </w:tc>
      </w:tr>
    </w:tbl>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335500" w:rsidRPr="00C042BD" w:rsidRDefault="00335500" w:rsidP="00060836">
      <w:pPr>
        <w:shd w:val="clear" w:color="auto" w:fill="FFFFFF"/>
        <w:spacing w:line="240" w:lineRule="auto"/>
        <w:ind w:firstLine="0"/>
        <w:jc w:val="left"/>
        <w:rPr>
          <w:rFonts w:ascii="Calibri" w:hAnsi="Calibri"/>
          <w:sz w:val="22"/>
          <w:lang w:eastAsia="pl-PL"/>
        </w:rPr>
      </w:pPr>
    </w:p>
    <w:p w:rsidR="00461996" w:rsidRPr="00C042BD" w:rsidRDefault="00EE3E9B" w:rsidP="00720728">
      <w:pPr>
        <w:pStyle w:val="Akapitzlist"/>
        <w:keepNext/>
        <w:numPr>
          <w:ilvl w:val="0"/>
          <w:numId w:val="28"/>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sz w:val="22"/>
        </w:rPr>
        <w:br w:type="page"/>
      </w:r>
      <w:r w:rsidR="00461996" w:rsidRPr="00C042BD">
        <w:rPr>
          <w:rFonts w:ascii="Calibri" w:hAnsi="Calibri"/>
          <w:b/>
          <w:sz w:val="22"/>
          <w:u w:val="single"/>
        </w:rPr>
        <w:lastRenderedPageBreak/>
        <w:t>Zamawiający</w:t>
      </w:r>
    </w:p>
    <w:p w:rsidR="00461996" w:rsidRPr="00C042BD" w:rsidRDefault="00461996" w:rsidP="006C2D9B">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Calibri" w:hAnsi="Calibri"/>
          <w:sz w:val="22"/>
          <w:lang w:eastAsia="pl-PL"/>
        </w:rPr>
      </w:pPr>
    </w:p>
    <w:p w:rsidR="00461996" w:rsidRPr="00C042BD" w:rsidRDefault="00461996" w:rsidP="006C2D9B">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sz w:val="22"/>
          <w:lang w:eastAsia="pl-PL"/>
        </w:rPr>
      </w:pPr>
      <w:r w:rsidRPr="00C042BD">
        <w:rPr>
          <w:rFonts w:ascii="Calibri" w:hAnsi="Calibri"/>
          <w:b/>
          <w:sz w:val="22"/>
          <w:lang w:eastAsia="pl-PL"/>
        </w:rPr>
        <w:t>Skarb Państwa – Urząd Komunikacji Elektronicznej</w:t>
      </w:r>
      <w:r w:rsidR="00AF6A23" w:rsidRPr="00C042BD">
        <w:rPr>
          <w:rFonts w:ascii="Calibri" w:hAnsi="Calibri"/>
          <w:b/>
          <w:sz w:val="22"/>
          <w:lang w:eastAsia="pl-PL"/>
        </w:rPr>
        <w:t xml:space="preserve"> (UKE)</w:t>
      </w:r>
      <w:r w:rsidRPr="00C042BD">
        <w:rPr>
          <w:rFonts w:ascii="Calibri" w:hAnsi="Calibri"/>
          <w:sz w:val="22"/>
          <w:lang w:eastAsia="pl-PL"/>
        </w:rPr>
        <w:t xml:space="preserve">, ul. </w:t>
      </w:r>
      <w:r w:rsidR="007274DD">
        <w:rPr>
          <w:rFonts w:ascii="Calibri" w:hAnsi="Calibri"/>
          <w:sz w:val="22"/>
          <w:lang w:eastAsia="pl-PL"/>
        </w:rPr>
        <w:t>Giełdowa 7/9</w:t>
      </w:r>
      <w:r w:rsidRPr="00C042BD">
        <w:rPr>
          <w:rFonts w:ascii="Calibri" w:hAnsi="Calibri"/>
          <w:sz w:val="22"/>
          <w:lang w:eastAsia="pl-PL"/>
        </w:rPr>
        <w:t xml:space="preserve">, </w:t>
      </w:r>
      <w:r w:rsidR="00F2505D" w:rsidRPr="00C042BD">
        <w:rPr>
          <w:rFonts w:ascii="Calibri" w:hAnsi="Calibri"/>
          <w:sz w:val="22"/>
          <w:lang w:eastAsia="pl-PL"/>
        </w:rPr>
        <w:br/>
      </w:r>
      <w:r w:rsidRPr="00C042BD">
        <w:rPr>
          <w:rFonts w:ascii="Calibri" w:hAnsi="Calibri"/>
          <w:sz w:val="22"/>
          <w:lang w:eastAsia="pl-PL"/>
        </w:rPr>
        <w:t>01-211 Warszawa.</w:t>
      </w:r>
    </w:p>
    <w:p w:rsidR="00A8404E" w:rsidRPr="00C042BD"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r w:rsidRPr="00C042BD">
        <w:rPr>
          <w:rFonts w:ascii="Calibri" w:hAnsi="Calibri"/>
          <w:sz w:val="22"/>
          <w:lang w:eastAsia="pl-PL"/>
        </w:rPr>
        <w:t>G</w:t>
      </w:r>
      <w:r w:rsidR="00A8404E" w:rsidRPr="00C042BD">
        <w:rPr>
          <w:rFonts w:ascii="Calibri" w:hAnsi="Calibri"/>
          <w:sz w:val="22"/>
          <w:lang w:eastAsia="pl-PL"/>
        </w:rPr>
        <w:t xml:space="preserve">odziny pracy Urzędu: poniedziałek – piątek: </w:t>
      </w:r>
      <w:r w:rsidR="008408CC" w:rsidRPr="00C042BD">
        <w:rPr>
          <w:rFonts w:ascii="Calibri" w:hAnsi="Calibri"/>
          <w:sz w:val="22"/>
          <w:lang w:eastAsia="pl-PL"/>
        </w:rPr>
        <w:t xml:space="preserve">godz. </w:t>
      </w:r>
      <w:r w:rsidR="00A8404E" w:rsidRPr="00C042BD">
        <w:rPr>
          <w:rFonts w:ascii="Calibri" w:hAnsi="Calibri"/>
          <w:sz w:val="22"/>
          <w:lang w:eastAsia="pl-PL"/>
        </w:rPr>
        <w:t>8</w:t>
      </w:r>
      <w:r w:rsidR="00A8404E" w:rsidRPr="00C042BD">
        <w:rPr>
          <w:rFonts w:ascii="Calibri" w:hAnsi="Calibri"/>
          <w:sz w:val="22"/>
          <w:vertAlign w:val="superscript"/>
          <w:lang w:eastAsia="pl-PL"/>
        </w:rPr>
        <w:t>15</w:t>
      </w:r>
      <w:r w:rsidR="00A8404E" w:rsidRPr="00C042BD">
        <w:rPr>
          <w:rFonts w:ascii="Calibri" w:hAnsi="Calibri"/>
          <w:sz w:val="22"/>
          <w:lang w:eastAsia="pl-PL"/>
        </w:rPr>
        <w:t xml:space="preserve"> – 16</w:t>
      </w:r>
      <w:r w:rsidR="00A8404E" w:rsidRPr="00C042BD">
        <w:rPr>
          <w:rFonts w:ascii="Calibri" w:hAnsi="Calibri"/>
          <w:sz w:val="22"/>
          <w:vertAlign w:val="superscript"/>
          <w:lang w:eastAsia="pl-PL"/>
        </w:rPr>
        <w:t>15</w:t>
      </w:r>
      <w:r w:rsidR="00A8404E" w:rsidRPr="00C042BD">
        <w:rPr>
          <w:rFonts w:ascii="Calibri" w:hAnsi="Calibri"/>
          <w:sz w:val="22"/>
          <w:lang w:eastAsia="pl-PL"/>
        </w:rPr>
        <w:t>.</w:t>
      </w:r>
    </w:p>
    <w:p w:rsidR="00461996"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A</w:t>
      </w:r>
      <w:r w:rsidR="00A8404E" w:rsidRPr="00C042BD">
        <w:rPr>
          <w:rFonts w:ascii="Calibri" w:hAnsi="Calibri"/>
          <w:sz w:val="22"/>
          <w:u w:val="single"/>
          <w:lang w:eastAsia="pl-PL"/>
        </w:rPr>
        <w:t xml:space="preserve">dres strony internetowej Zamawiającego – </w:t>
      </w:r>
      <w:hyperlink r:id="rId10" w:history="1">
        <w:r w:rsidR="007E3C69" w:rsidRPr="00F61C5E">
          <w:rPr>
            <w:rStyle w:val="Hipercze"/>
            <w:rFonts w:ascii="Calibri" w:hAnsi="Calibri"/>
            <w:sz w:val="22"/>
            <w:lang w:eastAsia="pl-PL"/>
          </w:rPr>
          <w:t>www.uke.gov.pl</w:t>
        </w:r>
      </w:hyperlink>
      <w:r w:rsidR="00A8404E" w:rsidRPr="00C042BD">
        <w:rPr>
          <w:rFonts w:ascii="Calibri" w:hAnsi="Calibri"/>
          <w:sz w:val="22"/>
          <w:u w:val="single"/>
          <w:lang w:eastAsia="pl-PL"/>
        </w:rPr>
        <w:t>.</w:t>
      </w:r>
    </w:p>
    <w:p w:rsidR="007E3C69" w:rsidRPr="00C042BD" w:rsidRDefault="007E3C69"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Pr>
          <w:rFonts w:ascii="Calibri" w:hAnsi="Calibri"/>
          <w:sz w:val="22"/>
          <w:u w:val="single"/>
          <w:lang w:eastAsia="pl-PL"/>
        </w:rPr>
        <w:t>Dostęp do dokumentów można uzyskać pod adresem – http://bip.uke.gov.pl/zamowienia-publiczne/</w:t>
      </w:r>
    </w:p>
    <w:p w:rsidR="00A8404E"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u w:val="single"/>
          <w:lang w:eastAsia="pl-PL"/>
        </w:rPr>
      </w:pPr>
      <w:r w:rsidRPr="00C042BD">
        <w:rPr>
          <w:rFonts w:ascii="Calibri" w:hAnsi="Calibri"/>
          <w:sz w:val="22"/>
          <w:u w:val="single"/>
          <w:lang w:eastAsia="pl-PL"/>
        </w:rPr>
        <w:t>Skrzynka</w:t>
      </w:r>
      <w:r w:rsidR="000710F4" w:rsidRPr="00C042BD">
        <w:rPr>
          <w:rFonts w:ascii="Calibri" w:hAnsi="Calibri"/>
          <w:sz w:val="22"/>
          <w:u w:val="single"/>
          <w:lang w:eastAsia="pl-PL"/>
        </w:rPr>
        <w:t xml:space="preserve"> poczty elektronicznej: zam</w:t>
      </w:r>
      <w:r w:rsidR="007B2A4B" w:rsidRPr="00C042BD">
        <w:rPr>
          <w:rFonts w:ascii="Calibri" w:hAnsi="Calibri"/>
          <w:sz w:val="22"/>
          <w:u w:val="single"/>
          <w:lang w:eastAsia="pl-PL"/>
        </w:rPr>
        <w:t>o</w:t>
      </w:r>
      <w:r w:rsidR="000710F4" w:rsidRPr="00C042BD">
        <w:rPr>
          <w:rFonts w:ascii="Calibri" w:hAnsi="Calibri"/>
          <w:sz w:val="22"/>
          <w:u w:val="single"/>
          <w:lang w:eastAsia="pl-PL"/>
        </w:rPr>
        <w:t>wienia.publiczne@uke.gov.pl</w:t>
      </w:r>
    </w:p>
    <w:p w:rsidR="00E43A1C" w:rsidRPr="00C042BD" w:rsidRDefault="00E43A1C"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rsidR="007F05A2" w:rsidRPr="00C042BD"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sz w:val="22"/>
          <w:lang w:eastAsia="pl-PL"/>
        </w:rPr>
      </w:pPr>
    </w:p>
    <w:p w:rsidR="00A8404E" w:rsidRPr="00C042BD" w:rsidRDefault="00A8404E" w:rsidP="00720728">
      <w:pPr>
        <w:pStyle w:val="Akapitzlist"/>
        <w:widowControl w:val="0"/>
        <w:numPr>
          <w:ilvl w:val="0"/>
          <w:numId w:val="28"/>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Tryb udzielenia zamówienia.</w:t>
      </w:r>
    </w:p>
    <w:p w:rsidR="00A8404E" w:rsidRPr="00C042BD" w:rsidRDefault="00A8404E"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A8404E" w:rsidRPr="00C042BD" w:rsidRDefault="00A8404E" w:rsidP="004F5B5A">
      <w:pPr>
        <w:numPr>
          <w:ilvl w:val="0"/>
          <w:numId w:val="13"/>
        </w:numPr>
        <w:spacing w:line="240" w:lineRule="auto"/>
        <w:rPr>
          <w:rFonts w:ascii="Calibri" w:hAnsi="Calibri"/>
          <w:color w:val="000000"/>
          <w:sz w:val="22"/>
        </w:rPr>
      </w:pPr>
      <w:r w:rsidRPr="00C042BD">
        <w:rPr>
          <w:rFonts w:ascii="Calibri" w:hAnsi="Calibri"/>
          <w:color w:val="000000"/>
          <w:sz w:val="22"/>
        </w:rPr>
        <w:t>Postępowanie o udzielenie przedmiotowego zamówienia publicznego prowadzone jest w trybie przetargu nieograniczonego na podstawie przepisów ustawy z dnia 29 stycznia 2004 r. – Prawo zamówień publicznych (Dz. U. z 201</w:t>
      </w:r>
      <w:r w:rsidR="00D84B3A">
        <w:rPr>
          <w:rFonts w:ascii="Calibri" w:hAnsi="Calibri"/>
          <w:color w:val="000000"/>
          <w:sz w:val="22"/>
        </w:rPr>
        <w:t>8</w:t>
      </w:r>
      <w:r w:rsidRPr="00C042BD">
        <w:rPr>
          <w:rFonts w:ascii="Calibri" w:hAnsi="Calibri"/>
          <w:color w:val="000000"/>
          <w:sz w:val="22"/>
        </w:rPr>
        <w:t xml:space="preserve"> r. poz. </w:t>
      </w:r>
      <w:r w:rsidR="008A5172" w:rsidRPr="00C042BD">
        <w:rPr>
          <w:rFonts w:ascii="Calibri" w:hAnsi="Calibri"/>
          <w:color w:val="000000"/>
          <w:sz w:val="22"/>
        </w:rPr>
        <w:t>1</w:t>
      </w:r>
      <w:r w:rsidR="00D84B3A">
        <w:rPr>
          <w:rFonts w:ascii="Calibri" w:hAnsi="Calibri"/>
          <w:color w:val="000000"/>
          <w:sz w:val="22"/>
        </w:rPr>
        <w:t>986</w:t>
      </w:r>
      <w:r w:rsidRPr="00C042BD">
        <w:rPr>
          <w:rFonts w:ascii="Calibri" w:hAnsi="Calibri"/>
          <w:color w:val="000000"/>
          <w:sz w:val="22"/>
        </w:rPr>
        <w:t xml:space="preserve"> z późn. zm.).</w:t>
      </w:r>
    </w:p>
    <w:p w:rsidR="00B25C62" w:rsidRPr="00C042BD" w:rsidRDefault="00B25C62" w:rsidP="00B25C62">
      <w:pPr>
        <w:numPr>
          <w:ilvl w:val="0"/>
          <w:numId w:val="13"/>
        </w:numPr>
        <w:spacing w:line="240" w:lineRule="auto"/>
        <w:rPr>
          <w:rFonts w:ascii="Calibri" w:hAnsi="Calibri"/>
          <w:sz w:val="22"/>
        </w:rPr>
      </w:pPr>
      <w:r w:rsidRPr="00C042BD">
        <w:rPr>
          <w:rFonts w:ascii="Calibri" w:hAnsi="Calibri"/>
          <w:sz w:val="22"/>
        </w:rPr>
        <w:t>Wartość szacunkowa udzielanego zamówienia przekracza wyrażoną w złotych równowartość kwoty 1</w:t>
      </w:r>
      <w:r w:rsidR="008A5172" w:rsidRPr="00C042BD">
        <w:rPr>
          <w:rFonts w:ascii="Calibri" w:hAnsi="Calibri"/>
          <w:sz w:val="22"/>
        </w:rPr>
        <w:t>44</w:t>
      </w:r>
      <w:r w:rsidRPr="00C042BD">
        <w:rPr>
          <w:rFonts w:ascii="Calibri" w:hAnsi="Calibri"/>
          <w:sz w:val="22"/>
        </w:rPr>
        <w:t> 000,00 euro, natomiast nie jest równa kwocie i nie przekracza wyrażonej w złotych równowartości kwoty 10 000 000,00 euro.</w:t>
      </w:r>
    </w:p>
    <w:p w:rsidR="00A8404E" w:rsidRPr="00C042BD" w:rsidRDefault="00A8404E" w:rsidP="004F5B5A">
      <w:pPr>
        <w:numPr>
          <w:ilvl w:val="0"/>
          <w:numId w:val="13"/>
        </w:numPr>
        <w:spacing w:line="240" w:lineRule="auto"/>
        <w:rPr>
          <w:rFonts w:ascii="Calibri" w:hAnsi="Calibri"/>
          <w:sz w:val="22"/>
        </w:rPr>
      </w:pPr>
      <w:r w:rsidRPr="00C042BD">
        <w:rPr>
          <w:rFonts w:ascii="Calibri" w:hAnsi="Calibri"/>
          <w:bCs/>
          <w:color w:val="000000"/>
          <w:sz w:val="22"/>
        </w:rPr>
        <w:t xml:space="preserve">Realizacja zamówienia podlega prawu polskiemu, w tym w szczególności: ustawie z </w:t>
      </w:r>
      <w:r w:rsidR="004D5E98" w:rsidRPr="00C042BD">
        <w:rPr>
          <w:rFonts w:ascii="Calibri" w:hAnsi="Calibri"/>
          <w:bCs/>
          <w:color w:val="000000"/>
          <w:sz w:val="22"/>
        </w:rPr>
        <w:t xml:space="preserve">dnia </w:t>
      </w:r>
      <w:r w:rsidR="004D5E98" w:rsidRPr="00C042BD">
        <w:rPr>
          <w:rFonts w:ascii="Calibri" w:hAnsi="Calibri"/>
          <w:bCs/>
          <w:color w:val="000000"/>
          <w:sz w:val="22"/>
        </w:rPr>
        <w:br/>
      </w:r>
      <w:r w:rsidRPr="00C042BD">
        <w:rPr>
          <w:rFonts w:ascii="Calibri" w:hAnsi="Calibri"/>
          <w:bCs/>
          <w:color w:val="000000"/>
          <w:sz w:val="22"/>
        </w:rPr>
        <w:t>23 kwietnia 1964 r. Kodeks Cywilny (</w:t>
      </w:r>
      <w:r w:rsidRPr="00C042BD">
        <w:rPr>
          <w:rFonts w:ascii="Calibri" w:hAnsi="Calibri"/>
          <w:sz w:val="22"/>
        </w:rPr>
        <w:t xml:space="preserve">Dz. U. z </w:t>
      </w:r>
      <w:r w:rsidR="00BC26A3" w:rsidRPr="00C042BD">
        <w:rPr>
          <w:rFonts w:ascii="Calibri" w:hAnsi="Calibri"/>
          <w:sz w:val="22"/>
        </w:rPr>
        <w:t>201</w:t>
      </w:r>
      <w:r w:rsidR="006C2D9B">
        <w:rPr>
          <w:rFonts w:ascii="Calibri" w:hAnsi="Calibri"/>
          <w:sz w:val="22"/>
        </w:rPr>
        <w:t>8</w:t>
      </w:r>
      <w:r w:rsidR="00BC26A3" w:rsidRPr="00C042BD">
        <w:rPr>
          <w:rFonts w:ascii="Calibri" w:hAnsi="Calibri"/>
          <w:sz w:val="22"/>
        </w:rPr>
        <w:t xml:space="preserve"> </w:t>
      </w:r>
      <w:r w:rsidRPr="00C042BD">
        <w:rPr>
          <w:rFonts w:ascii="Calibri" w:hAnsi="Calibri"/>
          <w:sz w:val="22"/>
        </w:rPr>
        <w:t xml:space="preserve">r., poz. </w:t>
      </w:r>
      <w:r w:rsidR="006C2D9B">
        <w:rPr>
          <w:rFonts w:ascii="Calibri" w:hAnsi="Calibri"/>
          <w:sz w:val="22"/>
        </w:rPr>
        <w:t>1025</w:t>
      </w:r>
      <w:r w:rsidR="006A55BC">
        <w:rPr>
          <w:rFonts w:ascii="Calibri" w:hAnsi="Calibri"/>
          <w:sz w:val="22"/>
        </w:rPr>
        <w:t xml:space="preserve"> z późn. zm.</w:t>
      </w:r>
      <w:r w:rsidRPr="00C042BD">
        <w:rPr>
          <w:rFonts w:ascii="Calibri" w:hAnsi="Calibri"/>
          <w:bCs/>
          <w:color w:val="000000"/>
          <w:sz w:val="22"/>
        </w:rPr>
        <w:t>), ustawie z dnia 29</w:t>
      </w:r>
      <w:r w:rsidR="00A027A2" w:rsidRPr="00C042BD">
        <w:rPr>
          <w:rFonts w:ascii="Calibri" w:hAnsi="Calibri"/>
          <w:bCs/>
          <w:color w:val="000000"/>
          <w:sz w:val="22"/>
        </w:rPr>
        <w:t> </w:t>
      </w:r>
      <w:r w:rsidRPr="00C042BD">
        <w:rPr>
          <w:rFonts w:ascii="Calibri" w:hAnsi="Calibri"/>
          <w:bCs/>
          <w:color w:val="000000"/>
          <w:sz w:val="22"/>
        </w:rPr>
        <w:t>stycznia 2004 r. Prawo zamówień publicznych (Dz. U. z 201</w:t>
      </w:r>
      <w:r w:rsidR="00D84B3A">
        <w:rPr>
          <w:rFonts w:ascii="Calibri" w:hAnsi="Calibri"/>
          <w:bCs/>
          <w:color w:val="000000"/>
          <w:sz w:val="22"/>
        </w:rPr>
        <w:t xml:space="preserve">8 </w:t>
      </w:r>
      <w:r w:rsidRPr="00C042BD">
        <w:rPr>
          <w:rFonts w:ascii="Calibri" w:hAnsi="Calibri"/>
          <w:bCs/>
          <w:color w:val="000000"/>
          <w:sz w:val="22"/>
        </w:rPr>
        <w:t xml:space="preserve">r. poz. </w:t>
      </w:r>
      <w:r w:rsidR="008A5172" w:rsidRPr="00C042BD">
        <w:rPr>
          <w:rFonts w:ascii="Calibri" w:hAnsi="Calibri"/>
          <w:bCs/>
          <w:color w:val="000000"/>
          <w:sz w:val="22"/>
        </w:rPr>
        <w:t>1</w:t>
      </w:r>
      <w:r w:rsidR="006C2D9B">
        <w:rPr>
          <w:rFonts w:ascii="Calibri" w:hAnsi="Calibri"/>
          <w:bCs/>
          <w:color w:val="000000"/>
          <w:sz w:val="22"/>
        </w:rPr>
        <w:t>986</w:t>
      </w:r>
      <w:r w:rsidR="00E8643C" w:rsidRPr="00C042BD">
        <w:rPr>
          <w:rFonts w:ascii="Calibri" w:hAnsi="Calibri"/>
          <w:bCs/>
          <w:color w:val="000000"/>
          <w:sz w:val="22"/>
        </w:rPr>
        <w:t xml:space="preserve"> z późn. zm.</w:t>
      </w:r>
      <w:r w:rsidRPr="00C042BD">
        <w:rPr>
          <w:rFonts w:ascii="Calibri" w:hAnsi="Calibri"/>
          <w:bCs/>
          <w:color w:val="000000"/>
          <w:sz w:val="22"/>
        </w:rPr>
        <w:t>), z</w:t>
      </w:r>
      <w:r w:rsidR="001A0C37">
        <w:rPr>
          <w:rFonts w:ascii="Calibri" w:hAnsi="Calibri"/>
          <w:bCs/>
          <w:color w:val="000000"/>
          <w:sz w:val="22"/>
        </w:rPr>
        <w:t>wanej dalej w niniejszej SIWZ „u</w:t>
      </w:r>
      <w:r w:rsidRPr="00C042BD">
        <w:rPr>
          <w:rFonts w:ascii="Calibri" w:hAnsi="Calibri"/>
          <w:bCs/>
          <w:color w:val="000000"/>
          <w:sz w:val="22"/>
        </w:rPr>
        <w:t>stawą”.</w:t>
      </w:r>
    </w:p>
    <w:p w:rsidR="00A8404E" w:rsidRPr="00C042BD" w:rsidRDefault="00A8404E" w:rsidP="00FE7547">
      <w:pPr>
        <w:widowControl w:val="0"/>
        <w:shd w:val="clear" w:color="auto" w:fill="FFFFFF"/>
        <w:overflowPunct w:val="0"/>
        <w:autoSpaceDE w:val="0"/>
        <w:autoSpaceDN w:val="0"/>
        <w:adjustRightInd w:val="0"/>
        <w:spacing w:line="240" w:lineRule="auto"/>
        <w:ind w:firstLine="0"/>
        <w:jc w:val="left"/>
        <w:textAlignment w:val="baseline"/>
        <w:outlineLvl w:val="0"/>
        <w:rPr>
          <w:rFonts w:ascii="Calibri" w:hAnsi="Calibri"/>
          <w:b/>
          <w:sz w:val="22"/>
          <w:lang w:eastAsia="pl-PL"/>
        </w:rPr>
      </w:pPr>
    </w:p>
    <w:p w:rsidR="00A8404E" w:rsidRPr="00C042BD" w:rsidRDefault="00A8404E" w:rsidP="00B15ACF">
      <w:pPr>
        <w:shd w:val="clear" w:color="auto" w:fill="FFFFFF"/>
        <w:overflowPunct w:val="0"/>
        <w:autoSpaceDE w:val="0"/>
        <w:autoSpaceDN w:val="0"/>
        <w:adjustRightInd w:val="0"/>
        <w:spacing w:line="240" w:lineRule="auto"/>
        <w:ind w:left="357" w:firstLine="0"/>
        <w:jc w:val="left"/>
        <w:textAlignment w:val="baseline"/>
        <w:outlineLvl w:val="0"/>
        <w:rPr>
          <w:rFonts w:ascii="Calibri" w:hAnsi="Calibri"/>
          <w:b/>
          <w:sz w:val="22"/>
          <w:lang w:eastAsia="pl-PL"/>
        </w:rPr>
      </w:pPr>
    </w:p>
    <w:p w:rsidR="00335500" w:rsidRPr="00C042BD" w:rsidRDefault="00335500" w:rsidP="00720728">
      <w:pPr>
        <w:pStyle w:val="Akapitzlist"/>
        <w:numPr>
          <w:ilvl w:val="0"/>
          <w:numId w:val="28"/>
        </w:numPr>
        <w:shd w:val="clear" w:color="auto" w:fill="FFFFFF"/>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Opis przedmiotu zamówienia</w:t>
      </w:r>
    </w:p>
    <w:p w:rsidR="006A5313" w:rsidRPr="00C042BD" w:rsidRDefault="006A5313" w:rsidP="00060836">
      <w:pPr>
        <w:shd w:val="clear" w:color="auto" w:fill="FFFFFF"/>
        <w:spacing w:line="240" w:lineRule="auto"/>
        <w:ind w:firstLine="0"/>
        <w:rPr>
          <w:rFonts w:ascii="Calibri" w:hAnsi="Calibri"/>
          <w:sz w:val="22"/>
          <w:lang w:eastAsia="pl-PL"/>
        </w:rPr>
      </w:pPr>
    </w:p>
    <w:p w:rsidR="003E1A41" w:rsidRPr="00C042BD" w:rsidRDefault="006A5313" w:rsidP="00720728">
      <w:pPr>
        <w:pStyle w:val="Akapitzlist"/>
        <w:widowControl w:val="0"/>
        <w:numPr>
          <w:ilvl w:val="0"/>
          <w:numId w:val="54"/>
        </w:numPr>
        <w:spacing w:before="120"/>
        <w:rPr>
          <w:rFonts w:ascii="Calibri" w:hAnsi="Calibri"/>
          <w:bCs/>
          <w:sz w:val="22"/>
          <w:szCs w:val="22"/>
        </w:rPr>
      </w:pPr>
      <w:r w:rsidRPr="00C042BD">
        <w:rPr>
          <w:rFonts w:ascii="Calibri" w:hAnsi="Calibri"/>
          <w:bCs/>
          <w:sz w:val="22"/>
          <w:szCs w:val="22"/>
        </w:rPr>
        <w:t>Przedmiotem zamówienia jest</w:t>
      </w:r>
      <w:r w:rsidR="00ED0DFE">
        <w:rPr>
          <w:rFonts w:ascii="Calibri" w:hAnsi="Calibri"/>
          <w:bCs/>
          <w:sz w:val="22"/>
          <w:szCs w:val="22"/>
        </w:rPr>
        <w:t xml:space="preserve"> dostawa 6</w:t>
      </w:r>
      <w:r w:rsidR="002D10EF" w:rsidRPr="00C042BD">
        <w:rPr>
          <w:rFonts w:ascii="Calibri" w:hAnsi="Calibri"/>
          <w:bCs/>
          <w:sz w:val="22"/>
          <w:szCs w:val="22"/>
        </w:rPr>
        <w:t xml:space="preserve"> szt. Ruchomych </w:t>
      </w:r>
      <w:r w:rsidR="000F633A" w:rsidRPr="00C042BD">
        <w:rPr>
          <w:rFonts w:ascii="Calibri" w:hAnsi="Calibri"/>
          <w:bCs/>
          <w:sz w:val="22"/>
          <w:szCs w:val="22"/>
        </w:rPr>
        <w:t>Stacji M</w:t>
      </w:r>
      <w:r w:rsidR="002D10EF" w:rsidRPr="00C042BD">
        <w:rPr>
          <w:rFonts w:ascii="Calibri" w:hAnsi="Calibri"/>
          <w:bCs/>
          <w:sz w:val="22"/>
          <w:szCs w:val="22"/>
        </w:rPr>
        <w:t>onitoringowych</w:t>
      </w:r>
      <w:r w:rsidRPr="00C042BD">
        <w:rPr>
          <w:rFonts w:ascii="Calibri" w:hAnsi="Calibri"/>
          <w:bCs/>
          <w:sz w:val="22"/>
          <w:szCs w:val="22"/>
        </w:rPr>
        <w:t>.</w:t>
      </w:r>
    </w:p>
    <w:p w:rsidR="003E1A41" w:rsidRPr="00C042BD" w:rsidRDefault="000F633A" w:rsidP="00720728">
      <w:pPr>
        <w:widowControl w:val="0"/>
        <w:numPr>
          <w:ilvl w:val="0"/>
          <w:numId w:val="54"/>
        </w:numPr>
        <w:shd w:val="clear" w:color="auto" w:fill="FFFFFF"/>
        <w:overflowPunct w:val="0"/>
        <w:autoSpaceDE w:val="0"/>
        <w:autoSpaceDN w:val="0"/>
        <w:adjustRightInd w:val="0"/>
        <w:spacing w:line="240" w:lineRule="auto"/>
        <w:ind w:left="357" w:hanging="357"/>
        <w:textAlignment w:val="baseline"/>
        <w:outlineLvl w:val="0"/>
        <w:rPr>
          <w:rFonts w:ascii="Calibri" w:hAnsi="Calibri"/>
          <w:sz w:val="22"/>
        </w:rPr>
      </w:pPr>
      <w:r w:rsidRPr="00C042BD">
        <w:rPr>
          <w:rFonts w:ascii="Calibri" w:hAnsi="Calibri"/>
          <w:sz w:val="22"/>
        </w:rPr>
        <w:t xml:space="preserve">Przedmiotem zamówienia jest dostawa </w:t>
      </w:r>
      <w:r w:rsidR="00ED0DFE">
        <w:rPr>
          <w:rFonts w:ascii="Calibri" w:hAnsi="Calibri"/>
          <w:sz w:val="22"/>
        </w:rPr>
        <w:t>sześciu jednakowych</w:t>
      </w:r>
      <w:r w:rsidRPr="00C042BD">
        <w:rPr>
          <w:rFonts w:ascii="Calibri" w:hAnsi="Calibri"/>
          <w:sz w:val="22"/>
        </w:rPr>
        <w:t xml:space="preserve"> Ruchomych Stacji Monitoringowych (RSM</w:t>
      </w:r>
      <w:r w:rsidR="0078425B">
        <w:rPr>
          <w:rFonts w:ascii="Calibri" w:hAnsi="Calibri"/>
          <w:sz w:val="22"/>
        </w:rPr>
        <w:t xml:space="preserve"> lub Stacja</w:t>
      </w:r>
      <w:r w:rsidRPr="00C042BD">
        <w:rPr>
          <w:rFonts w:ascii="Calibri" w:hAnsi="Calibri"/>
          <w:sz w:val="22"/>
        </w:rPr>
        <w:t>). RSM mają zapewniać prowadzenie działań kontrolno-pomiarowych i</w:t>
      </w:r>
      <w:r w:rsidR="00ED0DFE">
        <w:rPr>
          <w:rFonts w:ascii="Calibri" w:hAnsi="Calibri"/>
          <w:sz w:val="22"/>
        </w:rPr>
        <w:t> </w:t>
      </w:r>
      <w:r w:rsidRPr="00C042BD">
        <w:rPr>
          <w:rFonts w:ascii="Calibri" w:hAnsi="Calibri"/>
          <w:sz w:val="22"/>
        </w:rPr>
        <w:t xml:space="preserve">monitoringowych w zakresie widma częstotliwości za pomocą posiadanych lub zakupionych w przyszłości urządzeń pomiarowych i sterujących wraz z odpowiednimi antenami montowanymi na maszcie lub bezpośrednio na zabudowywanym samochodzie. Ruchome Stacje Monitoringowe będą umożliwiały prowadzenie tych działań podczas postoju (stacjonarnie), a niektórych także w ruchu (podczas jazdy) z jednoczesnym lokalizowaniem i orientowaniem RSM w terenie. W tym celu konieczne jest zaadaptowanie przestrzeni wewnątrz samochodu w taki sposób, aby umożliwić montaż masztu, montaż urządzeń lokalizacyjnych, </w:t>
      </w:r>
      <w:r w:rsidR="0078425B">
        <w:rPr>
          <w:rFonts w:ascii="Calibri" w:hAnsi="Calibri"/>
          <w:sz w:val="22"/>
        </w:rPr>
        <w:t xml:space="preserve">zapewnić </w:t>
      </w:r>
      <w:r w:rsidRPr="00C042BD">
        <w:rPr>
          <w:rFonts w:ascii="Calibri" w:hAnsi="Calibri"/>
          <w:sz w:val="22"/>
        </w:rPr>
        <w:t xml:space="preserve">miejsce na montaż aparatury kontrolno-pomiarowej i sterującej zarówno podczas jej używania jak i transportu oraz </w:t>
      </w:r>
      <w:r w:rsidR="0078425B">
        <w:rPr>
          <w:rFonts w:ascii="Calibri" w:hAnsi="Calibri"/>
          <w:sz w:val="22"/>
        </w:rPr>
        <w:t xml:space="preserve">zapewnić </w:t>
      </w:r>
      <w:r w:rsidRPr="00C042BD">
        <w:rPr>
          <w:rFonts w:ascii="Calibri" w:hAnsi="Calibri"/>
          <w:sz w:val="22"/>
        </w:rPr>
        <w:t xml:space="preserve">bezpieczne i sprawne jej obsługiwanie przez operatora stacji. RSM mają być wyposażone w ergonomiczne i zgodne z przepisami BHP miejsce pracy dla operatora </w:t>
      </w:r>
      <w:r w:rsidR="0078425B">
        <w:rPr>
          <w:rFonts w:ascii="Calibri" w:hAnsi="Calibri"/>
          <w:sz w:val="22"/>
        </w:rPr>
        <w:t>s</w:t>
      </w:r>
      <w:r w:rsidRPr="00C042BD">
        <w:rPr>
          <w:rFonts w:ascii="Calibri" w:hAnsi="Calibri"/>
          <w:sz w:val="22"/>
        </w:rPr>
        <w:t xml:space="preserve">tacji umożliwiające pracę operatora przy urządzeniach kontrolno-pomiarowych lub dokumentach. Ponadto zabudowa będzie obejmować wykonanie instalacji  elektrycznej wraz z niezbędnym wyposażeniem towarzyszącym, koniecznej do zapewnienia zasilania urządzeń kontrolno-pomiarowych i sterujących, oraz będzie obejmować wykonanie okablowania w.cz. (wysokiej częstotliwości) w celu doprowadzenia sygnałów w.cz. z anten do urządzeń pomiarowych. </w:t>
      </w:r>
    </w:p>
    <w:p w:rsidR="003E1A41" w:rsidRPr="00C042BD" w:rsidRDefault="006A5313" w:rsidP="00720728">
      <w:pPr>
        <w:pStyle w:val="Akapitzlist"/>
        <w:widowControl w:val="0"/>
        <w:numPr>
          <w:ilvl w:val="0"/>
          <w:numId w:val="54"/>
        </w:numPr>
        <w:rPr>
          <w:rFonts w:ascii="Calibri" w:hAnsi="Calibri"/>
          <w:bCs/>
          <w:sz w:val="22"/>
          <w:szCs w:val="22"/>
        </w:rPr>
      </w:pPr>
      <w:r w:rsidRPr="00C042BD">
        <w:rPr>
          <w:rFonts w:ascii="Calibri" w:hAnsi="Calibri"/>
          <w:bCs/>
          <w:sz w:val="22"/>
          <w:szCs w:val="22"/>
        </w:rPr>
        <w:t>Szczegółowy opis i wymagania dotyczące realizacji zamówienia zawart</w:t>
      </w:r>
      <w:r w:rsidR="00A56517" w:rsidRPr="00C042BD">
        <w:rPr>
          <w:rFonts w:ascii="Calibri" w:hAnsi="Calibri"/>
          <w:bCs/>
          <w:sz w:val="22"/>
          <w:szCs w:val="22"/>
        </w:rPr>
        <w:t>y</w:t>
      </w:r>
      <w:r w:rsidRPr="00C042BD">
        <w:rPr>
          <w:rFonts w:ascii="Calibri" w:hAnsi="Calibri"/>
          <w:bCs/>
          <w:sz w:val="22"/>
          <w:szCs w:val="22"/>
        </w:rPr>
        <w:t xml:space="preserve"> zostały w załączniku </w:t>
      </w:r>
      <w:r w:rsidR="00A56517" w:rsidRPr="00C042BD">
        <w:rPr>
          <w:rFonts w:ascii="Calibri" w:hAnsi="Calibri"/>
          <w:bCs/>
          <w:sz w:val="22"/>
          <w:szCs w:val="22"/>
        </w:rPr>
        <w:t>nr 1 do umowy</w:t>
      </w:r>
      <w:r w:rsidRPr="00C042BD">
        <w:rPr>
          <w:rFonts w:ascii="Calibri" w:hAnsi="Calibri"/>
          <w:bCs/>
          <w:sz w:val="22"/>
          <w:szCs w:val="22"/>
        </w:rPr>
        <w:t>.</w:t>
      </w:r>
    </w:p>
    <w:p w:rsidR="0063572D" w:rsidRPr="00C042BD" w:rsidRDefault="0063572D" w:rsidP="0063572D">
      <w:pPr>
        <w:pStyle w:val="Akapitzlist"/>
        <w:ind w:left="357"/>
        <w:contextualSpacing w:val="0"/>
        <w:rPr>
          <w:rFonts w:ascii="Calibri" w:hAnsi="Calibri"/>
          <w:sz w:val="22"/>
          <w:szCs w:val="22"/>
        </w:rPr>
      </w:pPr>
    </w:p>
    <w:p w:rsidR="003E1A41" w:rsidRPr="00C042BD" w:rsidRDefault="000F633A" w:rsidP="00720728">
      <w:pPr>
        <w:pStyle w:val="Akapitzlist"/>
        <w:numPr>
          <w:ilvl w:val="0"/>
          <w:numId w:val="54"/>
        </w:numPr>
        <w:contextualSpacing w:val="0"/>
        <w:rPr>
          <w:rFonts w:ascii="Calibri" w:hAnsi="Calibri"/>
          <w:sz w:val="22"/>
          <w:szCs w:val="22"/>
        </w:rPr>
      </w:pPr>
      <w:r w:rsidRPr="00C042BD">
        <w:rPr>
          <w:rFonts w:ascii="Calibri" w:hAnsi="Calibri"/>
          <w:sz w:val="22"/>
          <w:szCs w:val="22"/>
        </w:rPr>
        <w:t xml:space="preserve">Oznaczenie przedmiotu zamówienia według CPV: </w:t>
      </w:r>
    </w:p>
    <w:p w:rsidR="00F7297E" w:rsidRPr="00C042BD" w:rsidRDefault="00F7297E" w:rsidP="00F7297E">
      <w:pPr>
        <w:keepNext/>
        <w:shd w:val="clear" w:color="auto" w:fill="FFFFFF"/>
        <w:overflowPunct w:val="0"/>
        <w:spacing w:line="240" w:lineRule="auto"/>
        <w:ind w:left="357" w:firstLine="0"/>
        <w:textAlignment w:val="baseline"/>
        <w:outlineLvl w:val="0"/>
        <w:rPr>
          <w:rFonts w:ascii="Calibri" w:hAnsi="Calibri"/>
          <w:sz w:val="22"/>
        </w:rPr>
      </w:pPr>
      <w:r w:rsidRPr="00C042BD">
        <w:rPr>
          <w:rFonts w:ascii="Calibri" w:hAnsi="Calibri"/>
          <w:sz w:val="22"/>
        </w:rPr>
        <w:lastRenderedPageBreak/>
        <w:t>34114000-9 – Pojazdy specjalne</w:t>
      </w:r>
      <w:r w:rsidR="006C1F53" w:rsidRPr="00C042BD">
        <w:rPr>
          <w:rFonts w:ascii="Calibri" w:hAnsi="Calibri"/>
          <w:sz w:val="22"/>
        </w:rPr>
        <w:t>;</w:t>
      </w:r>
    </w:p>
    <w:p w:rsidR="00745AF4" w:rsidRPr="00C042BD" w:rsidRDefault="000F633A" w:rsidP="00F7297E">
      <w:pPr>
        <w:keepNext/>
        <w:shd w:val="clear" w:color="auto" w:fill="FFFFFF"/>
        <w:overflowPunct w:val="0"/>
        <w:spacing w:line="240" w:lineRule="auto"/>
        <w:ind w:left="357" w:firstLine="0"/>
        <w:textAlignment w:val="baseline"/>
        <w:outlineLvl w:val="0"/>
        <w:rPr>
          <w:rFonts w:ascii="Calibri" w:hAnsi="Calibri"/>
          <w:sz w:val="22"/>
        </w:rPr>
      </w:pPr>
      <w:r w:rsidRPr="00C042BD">
        <w:rPr>
          <w:rFonts w:ascii="Calibri" w:hAnsi="Calibri"/>
          <w:sz w:val="22"/>
        </w:rPr>
        <w:t xml:space="preserve">50117100-9 </w:t>
      </w:r>
      <w:r w:rsidR="006C1F53" w:rsidRPr="00C042BD">
        <w:rPr>
          <w:rFonts w:ascii="Calibri" w:hAnsi="Calibri"/>
          <w:sz w:val="22"/>
        </w:rPr>
        <w:t>–</w:t>
      </w:r>
      <w:r w:rsidRPr="00C042BD">
        <w:rPr>
          <w:rFonts w:ascii="Calibri" w:hAnsi="Calibri"/>
          <w:sz w:val="22"/>
        </w:rPr>
        <w:t xml:space="preserve"> Usługi w zakresie zmiany przeznaczenia uż</w:t>
      </w:r>
      <w:r w:rsidR="008A5172" w:rsidRPr="00C042BD">
        <w:rPr>
          <w:rFonts w:ascii="Calibri" w:hAnsi="Calibri"/>
          <w:sz w:val="22"/>
        </w:rPr>
        <w:t>ytkowego pojazdów mechanicznych</w:t>
      </w:r>
      <w:r w:rsidR="006C1F53" w:rsidRPr="00C042BD">
        <w:rPr>
          <w:rFonts w:ascii="Calibri" w:hAnsi="Calibri"/>
          <w:sz w:val="22"/>
        </w:rPr>
        <w:t>;</w:t>
      </w:r>
    </w:p>
    <w:p w:rsidR="006C1F53" w:rsidRPr="00C042BD" w:rsidRDefault="000C6AD7" w:rsidP="00F7297E">
      <w:pPr>
        <w:keepNext/>
        <w:shd w:val="clear" w:color="auto" w:fill="FFFFFF"/>
        <w:overflowPunct w:val="0"/>
        <w:spacing w:line="240" w:lineRule="auto"/>
        <w:ind w:left="357" w:firstLine="0"/>
        <w:textAlignment w:val="baseline"/>
        <w:outlineLvl w:val="0"/>
        <w:rPr>
          <w:rFonts w:ascii="Calibri" w:hAnsi="Calibri"/>
          <w:sz w:val="22"/>
        </w:rPr>
      </w:pPr>
      <w:r w:rsidRPr="00C042BD">
        <w:rPr>
          <w:rFonts w:ascii="Calibri" w:hAnsi="Calibri"/>
          <w:sz w:val="22"/>
        </w:rPr>
        <w:t>79632000-3 – Usługi szkoleniowe</w:t>
      </w:r>
    </w:p>
    <w:p w:rsidR="00F7297E" w:rsidRPr="00C042BD" w:rsidRDefault="008A5172" w:rsidP="000C6AD7">
      <w:pPr>
        <w:keepNext/>
        <w:shd w:val="clear" w:color="auto" w:fill="FFFFFF"/>
        <w:overflowPunct w:val="0"/>
        <w:spacing w:line="240" w:lineRule="auto"/>
        <w:ind w:left="357" w:firstLine="0"/>
        <w:textAlignment w:val="baseline"/>
        <w:outlineLvl w:val="0"/>
        <w:rPr>
          <w:rFonts w:ascii="Calibri" w:hAnsi="Calibri"/>
          <w:sz w:val="22"/>
        </w:rPr>
      </w:pPr>
      <w:r w:rsidRPr="00C042BD">
        <w:rPr>
          <w:rFonts w:ascii="Calibri" w:hAnsi="Calibri"/>
          <w:sz w:val="22"/>
        </w:rPr>
        <w:t xml:space="preserve">                   </w:t>
      </w:r>
    </w:p>
    <w:p w:rsidR="00C042BD" w:rsidRPr="00C042BD" w:rsidRDefault="00C042BD" w:rsidP="00720728">
      <w:pPr>
        <w:pStyle w:val="Akapitzlist"/>
        <w:numPr>
          <w:ilvl w:val="0"/>
          <w:numId w:val="54"/>
        </w:numPr>
        <w:contextualSpacing w:val="0"/>
        <w:rPr>
          <w:rFonts w:ascii="Calibri" w:eastAsia="Calibri" w:hAnsi="Calibri"/>
          <w:bCs/>
          <w:color w:val="000000"/>
          <w:sz w:val="22"/>
        </w:rPr>
      </w:pPr>
      <w:r w:rsidRPr="00C042BD">
        <w:rPr>
          <w:rFonts w:ascii="Calibri" w:hAnsi="Calibri"/>
          <w:sz w:val="22"/>
        </w:rPr>
        <w:t>Zamawiający wymaga zatrudnienia przez wykonawcę lub podwykonawcę na podstawie umowy o</w:t>
      </w:r>
      <w:r>
        <w:rPr>
          <w:rFonts w:ascii="Calibri" w:hAnsi="Calibri"/>
          <w:sz w:val="22"/>
        </w:rPr>
        <w:t> </w:t>
      </w:r>
      <w:r w:rsidRPr="00C042BD">
        <w:rPr>
          <w:rFonts w:ascii="Calibri" w:hAnsi="Calibri"/>
          <w:sz w:val="22"/>
        </w:rPr>
        <w:t>pracę, w sposób określony w art. 22 §1 usta</w:t>
      </w:r>
      <w:r w:rsidR="00ED0DFE">
        <w:rPr>
          <w:rFonts w:ascii="Calibri" w:hAnsi="Calibri"/>
          <w:sz w:val="22"/>
        </w:rPr>
        <w:t>wy z dnia 26 czerwca 1974 r. – K</w:t>
      </w:r>
      <w:r w:rsidRPr="00C042BD">
        <w:rPr>
          <w:rFonts w:ascii="Calibri" w:hAnsi="Calibri"/>
          <w:sz w:val="22"/>
        </w:rPr>
        <w:t>odeks pracy (Dz. U. z</w:t>
      </w:r>
      <w:r>
        <w:rPr>
          <w:rFonts w:ascii="Calibri" w:hAnsi="Calibri"/>
          <w:sz w:val="22"/>
        </w:rPr>
        <w:t> </w:t>
      </w:r>
      <w:r w:rsidRPr="00C042BD">
        <w:rPr>
          <w:rFonts w:ascii="Calibri" w:hAnsi="Calibri"/>
          <w:sz w:val="22"/>
        </w:rPr>
        <w:t>201</w:t>
      </w:r>
      <w:r w:rsidR="004C4D36">
        <w:rPr>
          <w:rFonts w:ascii="Calibri" w:hAnsi="Calibri"/>
          <w:sz w:val="22"/>
        </w:rPr>
        <w:t>9</w:t>
      </w:r>
      <w:r w:rsidRPr="00C042BD">
        <w:rPr>
          <w:rFonts w:ascii="Calibri" w:hAnsi="Calibri"/>
          <w:sz w:val="22"/>
        </w:rPr>
        <w:t xml:space="preserve"> r. poz. </w:t>
      </w:r>
      <w:r w:rsidR="004C4D36">
        <w:rPr>
          <w:rFonts w:ascii="Calibri" w:hAnsi="Calibri"/>
          <w:sz w:val="22"/>
        </w:rPr>
        <w:t>1040</w:t>
      </w:r>
      <w:r w:rsidRPr="00C042BD">
        <w:rPr>
          <w:rFonts w:ascii="Calibri" w:hAnsi="Calibri"/>
          <w:sz w:val="22"/>
        </w:rPr>
        <w:t xml:space="preserve"> z późn. zm.) osób wykonujących </w:t>
      </w:r>
      <w:r>
        <w:rPr>
          <w:rFonts w:ascii="Calibri" w:hAnsi="Calibri"/>
          <w:sz w:val="22"/>
        </w:rPr>
        <w:t xml:space="preserve">następujące </w:t>
      </w:r>
      <w:r w:rsidRPr="00C042BD">
        <w:rPr>
          <w:rFonts w:ascii="Calibri" w:hAnsi="Calibri"/>
          <w:sz w:val="22"/>
        </w:rPr>
        <w:t>czynności</w:t>
      </w:r>
      <w:r>
        <w:rPr>
          <w:rFonts w:ascii="Calibri" w:hAnsi="Calibri"/>
          <w:sz w:val="22"/>
        </w:rPr>
        <w:t xml:space="preserve">: </w:t>
      </w:r>
      <w:r w:rsidR="00411746">
        <w:rPr>
          <w:rFonts w:ascii="Calibri" w:hAnsi="Calibri"/>
          <w:sz w:val="22"/>
        </w:rPr>
        <w:t>wykonanie specjalistycznej zabudowy Ruchomych Stacji Pomiarowych</w:t>
      </w:r>
      <w:r w:rsidR="00ED0DFE">
        <w:rPr>
          <w:rFonts w:ascii="Calibri" w:hAnsi="Calibri"/>
          <w:sz w:val="22"/>
        </w:rPr>
        <w:t xml:space="preserve"> oraz</w:t>
      </w:r>
      <w:r w:rsidR="00411746">
        <w:rPr>
          <w:rFonts w:ascii="Calibri" w:hAnsi="Calibri"/>
          <w:sz w:val="22"/>
        </w:rPr>
        <w:t xml:space="preserve"> przygotowanie dokumentacji</w:t>
      </w:r>
      <w:r w:rsidR="00ED0DFE">
        <w:rPr>
          <w:rFonts w:ascii="Calibri" w:hAnsi="Calibri"/>
          <w:sz w:val="22"/>
        </w:rPr>
        <w:t>.</w:t>
      </w:r>
      <w:r>
        <w:rPr>
          <w:rFonts w:ascii="Calibri" w:hAnsi="Calibri"/>
          <w:sz w:val="22"/>
        </w:rPr>
        <w:t xml:space="preserve"> </w:t>
      </w:r>
      <w:r w:rsidRPr="00C042BD">
        <w:rPr>
          <w:rFonts w:ascii="Calibri" w:hAnsi="Calibri"/>
          <w:sz w:val="22"/>
        </w:rPr>
        <w:t>Realizacja pozostałych czynności niezbędnych do wykonania przedmiotu zamówienia nie wymagają występowania pomiędzy Wykonawcą lub podwykonawcą i</w:t>
      </w:r>
      <w:r w:rsidR="00411746">
        <w:rPr>
          <w:rFonts w:ascii="Calibri" w:hAnsi="Calibri"/>
          <w:sz w:val="22"/>
        </w:rPr>
        <w:t> </w:t>
      </w:r>
      <w:r w:rsidRPr="00C042BD">
        <w:rPr>
          <w:rFonts w:ascii="Calibri" w:hAnsi="Calibri"/>
          <w:sz w:val="22"/>
        </w:rPr>
        <w:t>zatrudnionymi przez te podmioty osobami podporządkowania w rozumieniu przepisów prawa pracy.</w:t>
      </w:r>
    </w:p>
    <w:p w:rsidR="00C042BD" w:rsidRPr="00C042BD" w:rsidRDefault="00C042BD" w:rsidP="00C042BD">
      <w:pPr>
        <w:pStyle w:val="Akapitzlist"/>
        <w:ind w:left="360"/>
        <w:contextualSpacing w:val="0"/>
        <w:rPr>
          <w:rFonts w:ascii="Calibri" w:eastAsia="Calibri" w:hAnsi="Calibri"/>
          <w:bCs/>
          <w:color w:val="000000"/>
          <w:sz w:val="22"/>
        </w:rPr>
      </w:pPr>
    </w:p>
    <w:p w:rsidR="003E1A41" w:rsidRDefault="00902B03" w:rsidP="00720728">
      <w:pPr>
        <w:numPr>
          <w:ilvl w:val="0"/>
          <w:numId w:val="54"/>
        </w:numPr>
        <w:shd w:val="clear" w:color="auto" w:fill="FFFFFF"/>
        <w:overflowPunct w:val="0"/>
        <w:autoSpaceDE w:val="0"/>
        <w:autoSpaceDN w:val="0"/>
        <w:adjustRightInd w:val="0"/>
        <w:spacing w:line="240" w:lineRule="auto"/>
        <w:ind w:left="357" w:hanging="357"/>
        <w:textAlignment w:val="baseline"/>
        <w:outlineLvl w:val="0"/>
        <w:rPr>
          <w:rFonts w:ascii="Calibri" w:hAnsi="Calibri"/>
          <w:sz w:val="22"/>
        </w:rPr>
      </w:pPr>
      <w:r w:rsidRPr="00C042BD">
        <w:rPr>
          <w:rFonts w:ascii="Calibri" w:hAnsi="Calibri"/>
          <w:sz w:val="22"/>
          <w:lang w:eastAsia="pl-PL"/>
        </w:rPr>
        <w:t>Zamawiający informuje, że w przypadku gdy określił w SIWZ wymagania z użyc</w:t>
      </w:r>
      <w:r w:rsidR="00745AF4" w:rsidRPr="00C042BD">
        <w:rPr>
          <w:rFonts w:ascii="Calibri" w:hAnsi="Calibri"/>
          <w:sz w:val="22"/>
          <w:lang w:eastAsia="pl-PL"/>
        </w:rPr>
        <w:t>iem znaków</w:t>
      </w:r>
      <w:r w:rsidR="00745AF4" w:rsidRPr="00C042BD">
        <w:rPr>
          <w:rFonts w:ascii="Calibri" w:hAnsi="Calibri"/>
          <w:sz w:val="22"/>
        </w:rPr>
        <w:t xml:space="preserve"> towarowych, patentów lub</w:t>
      </w:r>
      <w:r w:rsidRPr="00C042BD">
        <w:rPr>
          <w:rFonts w:ascii="Calibri" w:hAnsi="Calibri"/>
          <w:sz w:val="22"/>
        </w:rPr>
        <w:t xml:space="preserve"> pochodzenia, </w:t>
      </w:r>
      <w:r w:rsidR="00745AF4" w:rsidRPr="00C042BD">
        <w:rPr>
          <w:rFonts w:ascii="Calibri" w:hAnsi="Calibri"/>
          <w:sz w:val="22"/>
        </w:rPr>
        <w:t>źródła lub szczególnego procesu, który charakteryzuje produkty lub usługi dostarczane przez konkretnego wykonawcę, jeżeli mogłoby to doprowadzić do uprzywilejowania lub wyeliminowania niektórych wykonawców lub produktów</w:t>
      </w:r>
      <w:r w:rsidRPr="00C042BD">
        <w:rPr>
          <w:rFonts w:ascii="Calibri" w:hAnsi="Calibri"/>
          <w:sz w:val="22"/>
        </w:rPr>
        <w:t xml:space="preserve">, to </w:t>
      </w:r>
      <w:r w:rsidR="00745AF4" w:rsidRPr="00C042BD">
        <w:rPr>
          <w:rFonts w:ascii="Calibri" w:hAnsi="Calibri"/>
          <w:sz w:val="22"/>
        </w:rPr>
        <w:t xml:space="preserve">takie określenie należy traktować </w:t>
      </w:r>
      <w:r w:rsidRPr="00C042BD">
        <w:rPr>
          <w:rFonts w:ascii="Calibri" w:hAnsi="Calibri"/>
          <w:sz w:val="22"/>
        </w:rPr>
        <w:t xml:space="preserve">jako przykładowe. W każdym takim </w:t>
      </w:r>
      <w:r w:rsidR="00745AF4" w:rsidRPr="00C042BD">
        <w:rPr>
          <w:rFonts w:ascii="Calibri" w:hAnsi="Calibri"/>
          <w:sz w:val="22"/>
        </w:rPr>
        <w:t>wskazaniu</w:t>
      </w:r>
      <w:r w:rsidRPr="00C042BD">
        <w:rPr>
          <w:rFonts w:ascii="Calibri" w:hAnsi="Calibri"/>
          <w:sz w:val="22"/>
        </w:rPr>
        <w:t xml:space="preserve"> Zamawiający dopuszcza zaoferowanie rozwiązań równoważnych.</w:t>
      </w:r>
    </w:p>
    <w:p w:rsidR="00C042BD" w:rsidRPr="00C042BD" w:rsidRDefault="00C042BD" w:rsidP="00C042BD">
      <w:pPr>
        <w:shd w:val="clear" w:color="auto" w:fill="FFFFFF"/>
        <w:overflowPunct w:val="0"/>
        <w:autoSpaceDE w:val="0"/>
        <w:autoSpaceDN w:val="0"/>
        <w:adjustRightInd w:val="0"/>
        <w:spacing w:line="240" w:lineRule="auto"/>
        <w:ind w:firstLine="0"/>
        <w:textAlignment w:val="baseline"/>
        <w:outlineLvl w:val="0"/>
        <w:rPr>
          <w:rFonts w:ascii="Calibri" w:hAnsi="Calibri"/>
          <w:sz w:val="22"/>
        </w:rPr>
      </w:pPr>
    </w:p>
    <w:p w:rsidR="003E1A41" w:rsidRPr="00C042BD" w:rsidRDefault="000152B0" w:rsidP="00720728">
      <w:pPr>
        <w:pStyle w:val="Akapitzlist"/>
        <w:numPr>
          <w:ilvl w:val="0"/>
          <w:numId w:val="54"/>
        </w:numPr>
        <w:ind w:left="392" w:hanging="392"/>
        <w:contextualSpacing w:val="0"/>
        <w:rPr>
          <w:rFonts w:ascii="Calibri" w:hAnsi="Calibri"/>
          <w:sz w:val="22"/>
        </w:rPr>
      </w:pPr>
      <w:r w:rsidRPr="00C042BD">
        <w:rPr>
          <w:rFonts w:ascii="Calibri" w:hAnsi="Calibri"/>
          <w:sz w:val="22"/>
        </w:rPr>
        <w:t xml:space="preserve">Miejscem realizacji przedmiotu Umowy jest siedziba Zamawiającego </w:t>
      </w:r>
      <w:r w:rsidR="00846D63" w:rsidRPr="00C042BD">
        <w:rPr>
          <w:rFonts w:ascii="Calibri" w:hAnsi="Calibri"/>
          <w:color w:val="000000"/>
          <w:sz w:val="22"/>
        </w:rPr>
        <w:t>w Boruczy, gm. Strachówka</w:t>
      </w:r>
      <w:r w:rsidR="008A5172" w:rsidRPr="00C042BD">
        <w:rPr>
          <w:rFonts w:ascii="Calibri" w:hAnsi="Calibri"/>
          <w:color w:val="000000"/>
          <w:sz w:val="22"/>
        </w:rPr>
        <w:t xml:space="preserve"> woj. Mazowieckie.</w:t>
      </w:r>
      <w:r w:rsidR="00846D63" w:rsidRPr="00C042BD">
        <w:rPr>
          <w:rFonts w:ascii="Calibri" w:hAnsi="Calibri"/>
          <w:color w:val="000000"/>
          <w:sz w:val="22"/>
        </w:rPr>
        <w:t xml:space="preserve"> </w:t>
      </w:r>
    </w:p>
    <w:p w:rsidR="000F633A" w:rsidRPr="00C042BD" w:rsidRDefault="000F633A" w:rsidP="000F633A">
      <w:pPr>
        <w:pStyle w:val="Akapitzlist"/>
        <w:ind w:left="392"/>
        <w:contextualSpacing w:val="0"/>
        <w:rPr>
          <w:rFonts w:ascii="Calibri" w:hAnsi="Calibri"/>
          <w:sz w:val="22"/>
        </w:rPr>
      </w:pPr>
    </w:p>
    <w:p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Termin </w:t>
      </w:r>
      <w:r w:rsidR="00475423" w:rsidRPr="00C042BD">
        <w:rPr>
          <w:rFonts w:ascii="Calibri" w:hAnsi="Calibri"/>
          <w:b/>
          <w:sz w:val="22"/>
          <w:u w:val="single"/>
        </w:rPr>
        <w:t>wykonania</w:t>
      </w:r>
      <w:r w:rsidRPr="00C042BD">
        <w:rPr>
          <w:rFonts w:ascii="Calibri" w:hAnsi="Calibri"/>
          <w:b/>
          <w:sz w:val="22"/>
          <w:u w:val="single"/>
        </w:rPr>
        <w:t xml:space="preserve"> zamówienia.</w:t>
      </w:r>
    </w:p>
    <w:p w:rsidR="00335500" w:rsidRPr="00C042BD" w:rsidRDefault="00335500" w:rsidP="00060836">
      <w:pPr>
        <w:shd w:val="clear" w:color="auto" w:fill="FFFFFF"/>
        <w:spacing w:line="240" w:lineRule="auto"/>
        <w:ind w:firstLine="0"/>
        <w:rPr>
          <w:rFonts w:ascii="Calibri" w:hAnsi="Calibri"/>
          <w:iCs/>
          <w:sz w:val="22"/>
          <w:lang w:eastAsia="pl-PL"/>
        </w:rPr>
      </w:pPr>
    </w:p>
    <w:p w:rsidR="009239C8" w:rsidRPr="00C042BD" w:rsidRDefault="009239C8" w:rsidP="005671A5">
      <w:pPr>
        <w:shd w:val="clear" w:color="auto" w:fill="FFFFFF"/>
        <w:spacing w:line="240" w:lineRule="auto"/>
        <w:ind w:firstLine="0"/>
        <w:rPr>
          <w:rFonts w:ascii="Calibri" w:hAnsi="Calibri"/>
          <w:iCs/>
          <w:sz w:val="22"/>
          <w:u w:val="single"/>
        </w:rPr>
      </w:pPr>
      <w:r w:rsidRPr="00134A04">
        <w:rPr>
          <w:rFonts w:ascii="Calibri" w:hAnsi="Calibri"/>
          <w:iCs/>
          <w:sz w:val="22"/>
          <w:u w:val="single"/>
        </w:rPr>
        <w:t xml:space="preserve">Termin wykonania zamówienia  –  </w:t>
      </w:r>
      <w:r w:rsidR="005671A5" w:rsidRPr="00134A04">
        <w:rPr>
          <w:rFonts w:ascii="Calibri" w:hAnsi="Calibri"/>
          <w:iCs/>
          <w:sz w:val="22"/>
          <w:u w:val="single"/>
        </w:rPr>
        <w:t xml:space="preserve">dostawa RSM </w:t>
      </w:r>
      <w:r w:rsidRPr="00134A04">
        <w:rPr>
          <w:rFonts w:ascii="Calibri" w:hAnsi="Calibri"/>
          <w:iCs/>
          <w:sz w:val="22"/>
          <w:u w:val="single"/>
        </w:rPr>
        <w:t xml:space="preserve">do </w:t>
      </w:r>
      <w:r w:rsidRPr="00334CB5">
        <w:rPr>
          <w:rFonts w:ascii="Calibri" w:hAnsi="Calibri"/>
          <w:iCs/>
          <w:sz w:val="22"/>
          <w:u w:val="single"/>
        </w:rPr>
        <w:t xml:space="preserve">dnia </w:t>
      </w:r>
      <w:r w:rsidR="00CF6D2F">
        <w:rPr>
          <w:rFonts w:ascii="Calibri" w:hAnsi="Calibri"/>
          <w:iCs/>
          <w:sz w:val="22"/>
          <w:u w:val="single"/>
        </w:rPr>
        <w:t>1</w:t>
      </w:r>
      <w:r w:rsidR="00D91B70">
        <w:rPr>
          <w:rFonts w:ascii="Calibri" w:hAnsi="Calibri"/>
          <w:iCs/>
          <w:sz w:val="22"/>
          <w:u w:val="single"/>
        </w:rPr>
        <w:t>9</w:t>
      </w:r>
      <w:r w:rsidRPr="00334CB5">
        <w:rPr>
          <w:rFonts w:ascii="Calibri" w:hAnsi="Calibri"/>
          <w:iCs/>
          <w:sz w:val="22"/>
          <w:u w:val="single"/>
        </w:rPr>
        <w:t xml:space="preserve"> grudnia 201</w:t>
      </w:r>
      <w:r w:rsidR="00ED0DFE" w:rsidRPr="00334CB5">
        <w:rPr>
          <w:rFonts w:ascii="Calibri" w:hAnsi="Calibri"/>
          <w:iCs/>
          <w:sz w:val="22"/>
          <w:u w:val="single"/>
        </w:rPr>
        <w:t>9</w:t>
      </w:r>
      <w:r w:rsidRPr="00334CB5">
        <w:rPr>
          <w:rFonts w:ascii="Calibri" w:hAnsi="Calibri"/>
          <w:iCs/>
          <w:sz w:val="22"/>
          <w:u w:val="single"/>
        </w:rPr>
        <w:t xml:space="preserve"> r</w:t>
      </w:r>
      <w:r w:rsidRPr="00134A04">
        <w:rPr>
          <w:rFonts w:ascii="Calibri" w:hAnsi="Calibri"/>
          <w:iCs/>
          <w:sz w:val="22"/>
          <w:u w:val="single"/>
        </w:rPr>
        <w:t>.</w:t>
      </w:r>
      <w:r w:rsidR="005671A5" w:rsidRPr="00134A04">
        <w:rPr>
          <w:rFonts w:ascii="Calibri" w:hAnsi="Calibri"/>
          <w:iCs/>
          <w:sz w:val="22"/>
          <w:u w:val="single"/>
        </w:rPr>
        <w:t xml:space="preserve"> Przeprowadzenie szkolenia w terminie 30 dni od daty odbioru RSM.</w:t>
      </w:r>
    </w:p>
    <w:p w:rsidR="00475423" w:rsidRPr="00C042BD" w:rsidRDefault="00475423" w:rsidP="00475423">
      <w:pPr>
        <w:spacing w:line="240" w:lineRule="auto"/>
        <w:ind w:firstLine="0"/>
        <w:rPr>
          <w:rFonts w:ascii="Calibri" w:hAnsi="Calibri"/>
          <w:sz w:val="22"/>
        </w:rPr>
      </w:pPr>
    </w:p>
    <w:p w:rsidR="00335500" w:rsidRPr="00C042BD" w:rsidRDefault="007E4EA2" w:rsidP="00720728">
      <w:pPr>
        <w:pStyle w:val="Akapitzlist"/>
        <w:numPr>
          <w:ilvl w:val="0"/>
          <w:numId w:val="28"/>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 xml:space="preserve">Zamówienia częściowe, </w:t>
      </w:r>
      <w:r w:rsidR="00335500" w:rsidRPr="00C042BD">
        <w:rPr>
          <w:rFonts w:ascii="Calibri" w:hAnsi="Calibri"/>
          <w:b/>
          <w:sz w:val="22"/>
          <w:u w:val="single"/>
        </w:rPr>
        <w:t>uzupełniające</w:t>
      </w:r>
      <w:r w:rsidRPr="00C042BD">
        <w:rPr>
          <w:rFonts w:ascii="Calibri" w:hAnsi="Calibri"/>
          <w:b/>
          <w:sz w:val="22"/>
          <w:u w:val="single"/>
        </w:rPr>
        <w:t xml:space="preserve"> oraz oferta wariantowa.</w:t>
      </w:r>
    </w:p>
    <w:p w:rsidR="00335500" w:rsidRPr="00C042BD"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6A00B1" w:rsidRPr="00C042BD" w:rsidRDefault="00335500" w:rsidP="007416E6">
      <w:pPr>
        <w:pStyle w:val="Tekstpodstawowy3"/>
        <w:numPr>
          <w:ilvl w:val="0"/>
          <w:numId w:val="10"/>
        </w:numPr>
        <w:overflowPunct/>
        <w:autoSpaceDE/>
        <w:autoSpaceDN/>
        <w:adjustRightInd/>
        <w:textAlignment w:val="auto"/>
        <w:rPr>
          <w:rFonts w:ascii="Calibri" w:hAnsi="Calibri"/>
          <w:sz w:val="22"/>
          <w:szCs w:val="22"/>
        </w:rPr>
      </w:pPr>
      <w:r w:rsidRPr="00C042BD">
        <w:rPr>
          <w:rFonts w:ascii="Calibri" w:hAnsi="Calibri"/>
          <w:sz w:val="22"/>
          <w:szCs w:val="22"/>
        </w:rPr>
        <w:t xml:space="preserve">Zamawiający </w:t>
      </w:r>
      <w:r w:rsidR="009239C8" w:rsidRPr="00C042BD">
        <w:rPr>
          <w:rFonts w:ascii="Calibri" w:hAnsi="Calibri"/>
          <w:sz w:val="22"/>
          <w:szCs w:val="22"/>
        </w:rPr>
        <w:t xml:space="preserve">nie </w:t>
      </w:r>
      <w:r w:rsidRPr="00C042BD">
        <w:rPr>
          <w:rFonts w:ascii="Calibri" w:hAnsi="Calibri"/>
          <w:sz w:val="22"/>
          <w:szCs w:val="22"/>
        </w:rPr>
        <w:t>dopusz</w:t>
      </w:r>
      <w:r w:rsidR="00D31D26" w:rsidRPr="00C042BD">
        <w:rPr>
          <w:rFonts w:ascii="Calibri" w:hAnsi="Calibri"/>
          <w:sz w:val="22"/>
          <w:szCs w:val="22"/>
        </w:rPr>
        <w:t>cza składani</w:t>
      </w:r>
      <w:r w:rsidR="009239C8" w:rsidRPr="00C042BD">
        <w:rPr>
          <w:rFonts w:ascii="Calibri" w:hAnsi="Calibri"/>
          <w:sz w:val="22"/>
          <w:szCs w:val="22"/>
        </w:rPr>
        <w:t>a</w:t>
      </w:r>
      <w:r w:rsidR="00D31D26" w:rsidRPr="00C042BD">
        <w:rPr>
          <w:rFonts w:ascii="Calibri" w:hAnsi="Calibri"/>
          <w:sz w:val="22"/>
          <w:szCs w:val="22"/>
        </w:rPr>
        <w:t xml:space="preserve"> ofert</w:t>
      </w:r>
      <w:r w:rsidR="00494868" w:rsidRPr="00C042BD">
        <w:rPr>
          <w:rFonts w:ascii="Calibri" w:hAnsi="Calibri"/>
          <w:sz w:val="22"/>
          <w:szCs w:val="22"/>
        </w:rPr>
        <w:t xml:space="preserve"> częściowych.</w:t>
      </w:r>
      <w:r w:rsidR="00050179" w:rsidRPr="00C042BD">
        <w:rPr>
          <w:rFonts w:ascii="Calibri" w:hAnsi="Calibri"/>
          <w:sz w:val="22"/>
          <w:szCs w:val="22"/>
        </w:rPr>
        <w:t xml:space="preserve"> </w:t>
      </w:r>
    </w:p>
    <w:p w:rsidR="00335500" w:rsidRPr="00C042BD" w:rsidRDefault="00335500" w:rsidP="004F5B5A">
      <w:pPr>
        <w:pStyle w:val="Tekstpodstawowy3"/>
        <w:numPr>
          <w:ilvl w:val="0"/>
          <w:numId w:val="10"/>
        </w:numPr>
        <w:overflowPunct/>
        <w:autoSpaceDE/>
        <w:autoSpaceDN/>
        <w:adjustRightInd/>
        <w:textAlignment w:val="auto"/>
        <w:rPr>
          <w:rFonts w:ascii="Calibri" w:hAnsi="Calibri"/>
          <w:sz w:val="22"/>
          <w:szCs w:val="22"/>
        </w:rPr>
      </w:pPr>
      <w:r w:rsidRPr="00C042BD">
        <w:rPr>
          <w:rFonts w:ascii="Calibri" w:hAnsi="Calibri"/>
          <w:sz w:val="22"/>
          <w:szCs w:val="22"/>
        </w:rPr>
        <w:t>Zamawiający nie przewiduje udz</w:t>
      </w:r>
      <w:r w:rsidR="00E451C3" w:rsidRPr="00C042BD">
        <w:rPr>
          <w:rFonts w:ascii="Calibri" w:hAnsi="Calibri"/>
          <w:sz w:val="22"/>
          <w:szCs w:val="22"/>
        </w:rPr>
        <w:t xml:space="preserve">ielania zamówień, o których mowa w art. 67 ust. 1 pkt </w:t>
      </w:r>
      <w:r w:rsidR="003F7257" w:rsidRPr="00C042BD">
        <w:rPr>
          <w:rFonts w:ascii="Calibri" w:hAnsi="Calibri"/>
          <w:sz w:val="22"/>
          <w:szCs w:val="22"/>
        </w:rPr>
        <w:t>7</w:t>
      </w:r>
      <w:r w:rsidR="00E451C3" w:rsidRPr="00C042BD">
        <w:rPr>
          <w:rFonts w:ascii="Calibri" w:hAnsi="Calibri"/>
          <w:sz w:val="22"/>
          <w:szCs w:val="22"/>
        </w:rPr>
        <w:t xml:space="preserve"> ustawy.</w:t>
      </w:r>
    </w:p>
    <w:p w:rsidR="007F2D1E" w:rsidRPr="00C042BD" w:rsidRDefault="00335500" w:rsidP="004F5B5A">
      <w:pPr>
        <w:pStyle w:val="Tekstpodstawowy3"/>
        <w:numPr>
          <w:ilvl w:val="0"/>
          <w:numId w:val="10"/>
        </w:numPr>
        <w:overflowPunct/>
        <w:autoSpaceDE/>
        <w:autoSpaceDN/>
        <w:adjustRightInd/>
        <w:textAlignment w:val="auto"/>
        <w:rPr>
          <w:rFonts w:ascii="Calibri" w:hAnsi="Calibri"/>
          <w:sz w:val="22"/>
          <w:szCs w:val="22"/>
        </w:rPr>
      </w:pPr>
      <w:r w:rsidRPr="00C042BD">
        <w:rPr>
          <w:rFonts w:ascii="Calibri" w:hAnsi="Calibri"/>
          <w:sz w:val="22"/>
          <w:szCs w:val="22"/>
        </w:rPr>
        <w:t>Zamawiający nie dopuszcza składania ofert wariantowych.</w:t>
      </w:r>
    </w:p>
    <w:p w:rsidR="007416E6" w:rsidRPr="00C042BD" w:rsidRDefault="007416E6" w:rsidP="000152B0">
      <w:pPr>
        <w:pStyle w:val="Tekstpodstawowy3"/>
        <w:overflowPunct/>
        <w:autoSpaceDE/>
        <w:autoSpaceDN/>
        <w:adjustRightInd/>
        <w:textAlignment w:val="auto"/>
        <w:rPr>
          <w:rFonts w:ascii="Calibri" w:hAnsi="Calibri"/>
          <w:sz w:val="22"/>
          <w:szCs w:val="22"/>
        </w:rPr>
      </w:pPr>
    </w:p>
    <w:p w:rsidR="00335500" w:rsidRPr="00C042BD" w:rsidRDefault="00E451C3" w:rsidP="00720728">
      <w:pPr>
        <w:pStyle w:val="Akapitzlist"/>
        <w:numPr>
          <w:ilvl w:val="0"/>
          <w:numId w:val="28"/>
        </w:numPr>
        <w:shd w:val="clear" w:color="auto" w:fill="FFFFFF"/>
        <w:tabs>
          <w:tab w:val="left" w:pos="426"/>
        </w:tabs>
        <w:overflowPunct w:val="0"/>
        <w:autoSpaceDE w:val="0"/>
        <w:autoSpaceDN w:val="0"/>
        <w:adjustRightInd w:val="0"/>
        <w:ind w:left="284" w:hanging="284"/>
        <w:jc w:val="left"/>
        <w:textAlignment w:val="baseline"/>
        <w:outlineLvl w:val="0"/>
        <w:rPr>
          <w:rFonts w:ascii="Calibri" w:hAnsi="Calibri"/>
          <w:b/>
          <w:sz w:val="22"/>
          <w:u w:val="single"/>
        </w:rPr>
      </w:pPr>
      <w:r w:rsidRPr="00C042BD">
        <w:rPr>
          <w:rFonts w:ascii="Calibri" w:hAnsi="Calibri"/>
          <w:b/>
          <w:sz w:val="22"/>
          <w:u w:val="single"/>
        </w:rPr>
        <w:t>Warunki udziału w postępowaniu</w:t>
      </w:r>
      <w:r w:rsidR="00335500" w:rsidRPr="00C042BD">
        <w:rPr>
          <w:rFonts w:ascii="Calibri" w:hAnsi="Calibri"/>
          <w:b/>
          <w:sz w:val="22"/>
          <w:u w:val="single"/>
        </w:rPr>
        <w:t>.</w:t>
      </w:r>
    </w:p>
    <w:p w:rsidR="00335500" w:rsidRPr="00C042BD" w:rsidRDefault="00335500" w:rsidP="00060836">
      <w:pPr>
        <w:spacing w:line="240" w:lineRule="auto"/>
        <w:ind w:left="238" w:hanging="238"/>
        <w:rPr>
          <w:rFonts w:ascii="Calibri" w:hAnsi="Calibri"/>
          <w:sz w:val="22"/>
        </w:rPr>
      </w:pPr>
    </w:p>
    <w:p w:rsidR="00335500" w:rsidRPr="00C042BD" w:rsidRDefault="00335500" w:rsidP="005671A5">
      <w:pPr>
        <w:spacing w:line="240" w:lineRule="auto"/>
        <w:ind w:firstLine="0"/>
        <w:rPr>
          <w:rFonts w:ascii="Calibri" w:hAnsi="Calibri"/>
          <w:color w:val="000000"/>
          <w:sz w:val="22"/>
        </w:rPr>
      </w:pPr>
      <w:r w:rsidRPr="00C042BD">
        <w:rPr>
          <w:rFonts w:ascii="Calibri" w:hAnsi="Calibri"/>
          <w:color w:val="000000"/>
          <w:sz w:val="22"/>
        </w:rPr>
        <w:t xml:space="preserve">O udzielenie zamówienia mogą ubiegać się Wykonawcy, którzy </w:t>
      </w:r>
      <w:r w:rsidR="008408CC" w:rsidRPr="00C042BD">
        <w:rPr>
          <w:rFonts w:ascii="Calibri" w:hAnsi="Calibri"/>
          <w:color w:val="000000"/>
          <w:sz w:val="22"/>
        </w:rPr>
        <w:t xml:space="preserve">nie podlegają wykluczeniu </w:t>
      </w:r>
      <w:r w:rsidR="00540679" w:rsidRPr="00C042BD">
        <w:rPr>
          <w:rFonts w:ascii="Calibri" w:hAnsi="Calibri"/>
          <w:color w:val="000000"/>
          <w:sz w:val="22"/>
        </w:rPr>
        <w:t>z</w:t>
      </w:r>
      <w:r w:rsidR="00A06031" w:rsidRPr="00C042BD">
        <w:rPr>
          <w:rFonts w:ascii="Calibri" w:hAnsi="Calibri"/>
          <w:color w:val="000000"/>
          <w:sz w:val="22"/>
        </w:rPr>
        <w:t> </w:t>
      </w:r>
      <w:r w:rsidR="00540679" w:rsidRPr="00C042BD">
        <w:rPr>
          <w:rFonts w:ascii="Calibri" w:hAnsi="Calibri"/>
          <w:color w:val="000000"/>
          <w:sz w:val="22"/>
        </w:rPr>
        <w:t xml:space="preserve">postępowania i </w:t>
      </w:r>
      <w:r w:rsidRPr="00C042BD">
        <w:rPr>
          <w:rFonts w:ascii="Calibri" w:hAnsi="Calibri"/>
          <w:color w:val="000000"/>
          <w:sz w:val="22"/>
        </w:rPr>
        <w:t>spełniają warunki udziału w postępowaniu, dotyczące:</w:t>
      </w:r>
    </w:p>
    <w:p w:rsidR="00335500" w:rsidRPr="00C042BD" w:rsidRDefault="00E451C3" w:rsidP="00720728">
      <w:pPr>
        <w:numPr>
          <w:ilvl w:val="1"/>
          <w:numId w:val="16"/>
        </w:numPr>
        <w:tabs>
          <w:tab w:val="clear" w:pos="1440"/>
        </w:tabs>
        <w:spacing w:line="240" w:lineRule="auto"/>
        <w:ind w:left="709" w:hanging="284"/>
        <w:rPr>
          <w:rFonts w:ascii="Calibri" w:hAnsi="Calibri"/>
          <w:bCs/>
          <w:sz w:val="22"/>
        </w:rPr>
      </w:pPr>
      <w:r w:rsidRPr="00C042BD">
        <w:rPr>
          <w:rFonts w:ascii="Calibri" w:hAnsi="Calibri"/>
          <w:bCs/>
          <w:sz w:val="22"/>
        </w:rPr>
        <w:t>kompetencji lub uprawnień do prowadzenia określonej działalności zawodowej, o ile wynika to z odrębnych przepisów</w:t>
      </w:r>
      <w:r w:rsidR="00B14104" w:rsidRPr="00C042BD">
        <w:rPr>
          <w:rFonts w:ascii="Calibri" w:hAnsi="Calibri"/>
          <w:bCs/>
          <w:sz w:val="22"/>
        </w:rPr>
        <w:t>:</w:t>
      </w:r>
    </w:p>
    <w:p w:rsidR="00DA32A6" w:rsidRPr="00C042BD" w:rsidRDefault="00335500" w:rsidP="00DA32A6">
      <w:pPr>
        <w:spacing w:line="240" w:lineRule="auto"/>
        <w:ind w:firstLine="0"/>
        <w:rPr>
          <w:rFonts w:ascii="Calibri" w:hAnsi="Calibri"/>
          <w:spacing w:val="-1"/>
          <w:sz w:val="22"/>
          <w:u w:val="single"/>
        </w:rPr>
      </w:pPr>
      <w:r w:rsidRPr="00C042BD">
        <w:rPr>
          <w:rFonts w:ascii="Calibri" w:hAnsi="Calibri"/>
          <w:spacing w:val="-1"/>
          <w:sz w:val="22"/>
        </w:rPr>
        <w:t xml:space="preserve">        </w:t>
      </w:r>
      <w:r w:rsidR="00AA793E" w:rsidRPr="00C042BD">
        <w:rPr>
          <w:rFonts w:ascii="Calibri" w:hAnsi="Calibri"/>
          <w:spacing w:val="-1"/>
          <w:sz w:val="22"/>
        </w:rPr>
        <w:tab/>
      </w:r>
      <w:r w:rsidR="00DA32A6" w:rsidRPr="00C042BD">
        <w:rPr>
          <w:rFonts w:ascii="Calibri" w:hAnsi="Calibri"/>
          <w:spacing w:val="-1"/>
          <w:sz w:val="22"/>
          <w:u w:val="single"/>
        </w:rPr>
        <w:t xml:space="preserve">Opis sposobu spełnienia warunku: </w:t>
      </w:r>
    </w:p>
    <w:p w:rsidR="00967E65" w:rsidRPr="00C042BD" w:rsidRDefault="00967E65" w:rsidP="00F41C45">
      <w:pPr>
        <w:shd w:val="clear" w:color="auto" w:fill="FFFFFF"/>
        <w:tabs>
          <w:tab w:val="num" w:pos="1789"/>
        </w:tabs>
        <w:spacing w:line="240" w:lineRule="auto"/>
        <w:ind w:left="709" w:firstLine="0"/>
        <w:rPr>
          <w:rFonts w:ascii="Calibri" w:hAnsi="Calibri"/>
          <w:b/>
          <w:bCs/>
          <w:sz w:val="22"/>
          <w:u w:val="single"/>
        </w:rPr>
      </w:pPr>
      <w:r w:rsidRPr="00C042BD">
        <w:rPr>
          <w:rFonts w:ascii="Calibri" w:hAnsi="Calibri"/>
          <w:b/>
          <w:bCs/>
          <w:sz w:val="22"/>
          <w:u w:val="single"/>
        </w:rPr>
        <w:t>Zamawiający nie określa szczegółowego warunku w tym zakresie</w:t>
      </w:r>
      <w:r w:rsidR="009239C8" w:rsidRPr="00C042BD">
        <w:rPr>
          <w:rFonts w:ascii="Calibri" w:hAnsi="Calibri"/>
          <w:b/>
          <w:bCs/>
          <w:sz w:val="22"/>
          <w:u w:val="single"/>
        </w:rPr>
        <w:t>.</w:t>
      </w:r>
    </w:p>
    <w:p w:rsidR="00A36E74" w:rsidRPr="00C042BD" w:rsidRDefault="00A36E74" w:rsidP="00967E65">
      <w:pPr>
        <w:shd w:val="clear" w:color="auto" w:fill="FFFFFF"/>
        <w:tabs>
          <w:tab w:val="num" w:pos="1789"/>
        </w:tabs>
        <w:spacing w:line="240" w:lineRule="auto"/>
        <w:rPr>
          <w:rFonts w:ascii="Calibri" w:hAnsi="Calibri"/>
          <w:bCs/>
          <w:sz w:val="22"/>
          <w:u w:val="single"/>
        </w:rPr>
      </w:pPr>
    </w:p>
    <w:p w:rsidR="00E451C3" w:rsidRPr="00C042BD" w:rsidRDefault="00E451C3" w:rsidP="00720728">
      <w:pPr>
        <w:numPr>
          <w:ilvl w:val="1"/>
          <w:numId w:val="16"/>
        </w:numPr>
        <w:tabs>
          <w:tab w:val="clear" w:pos="1440"/>
        </w:tabs>
        <w:spacing w:line="240" w:lineRule="auto"/>
        <w:ind w:left="709" w:hanging="283"/>
        <w:jc w:val="left"/>
        <w:rPr>
          <w:rFonts w:ascii="Calibri" w:hAnsi="Calibri"/>
          <w:bCs/>
          <w:sz w:val="22"/>
        </w:rPr>
      </w:pPr>
      <w:r w:rsidRPr="00C042BD">
        <w:rPr>
          <w:rFonts w:ascii="Calibri" w:hAnsi="Calibri"/>
          <w:bCs/>
          <w:sz w:val="22"/>
        </w:rPr>
        <w:t>sytuacji ekonomicznej lub finansowej:</w:t>
      </w:r>
    </w:p>
    <w:p w:rsidR="006F2EA8" w:rsidRPr="00C042BD" w:rsidRDefault="00E451C3" w:rsidP="00E451C3">
      <w:pPr>
        <w:spacing w:line="240" w:lineRule="auto"/>
        <w:ind w:left="709" w:firstLine="0"/>
        <w:rPr>
          <w:rFonts w:ascii="Calibri" w:hAnsi="Calibri"/>
          <w:b/>
          <w:bCs/>
          <w:sz w:val="22"/>
          <w:u w:val="single"/>
        </w:rPr>
      </w:pPr>
      <w:r w:rsidRPr="00C042BD">
        <w:rPr>
          <w:rFonts w:ascii="Calibri" w:hAnsi="Calibri"/>
          <w:b/>
          <w:bCs/>
          <w:sz w:val="22"/>
          <w:u w:val="single"/>
        </w:rPr>
        <w:t>Opis sposobu spełnienia warunku</w:t>
      </w:r>
      <w:r w:rsidR="00C62961" w:rsidRPr="00C042BD">
        <w:rPr>
          <w:rFonts w:ascii="Calibri" w:hAnsi="Calibri"/>
          <w:b/>
          <w:bCs/>
          <w:sz w:val="22"/>
          <w:u w:val="single"/>
        </w:rPr>
        <w:t>:</w:t>
      </w:r>
    </w:p>
    <w:p w:rsidR="00E451C3" w:rsidRPr="00C042BD" w:rsidRDefault="00E451C3" w:rsidP="00E451C3">
      <w:pPr>
        <w:spacing w:line="240" w:lineRule="auto"/>
        <w:ind w:left="709" w:firstLine="0"/>
        <w:rPr>
          <w:rFonts w:ascii="Calibri" w:hAnsi="Calibri"/>
          <w:b/>
          <w:bCs/>
          <w:sz w:val="22"/>
        </w:rPr>
      </w:pPr>
      <w:r w:rsidRPr="00C042BD">
        <w:rPr>
          <w:rFonts w:ascii="Calibri" w:hAnsi="Calibri"/>
          <w:b/>
          <w:bCs/>
          <w:sz w:val="22"/>
        </w:rPr>
        <w:t xml:space="preserve"> </w:t>
      </w:r>
    </w:p>
    <w:p w:rsidR="00C62961" w:rsidRPr="00C042BD" w:rsidRDefault="00C62961" w:rsidP="00720728">
      <w:pPr>
        <w:pStyle w:val="Akapitzlist"/>
        <w:numPr>
          <w:ilvl w:val="5"/>
          <w:numId w:val="16"/>
        </w:numPr>
        <w:ind w:left="851" w:hanging="284"/>
        <w:rPr>
          <w:rFonts w:ascii="Calibri" w:hAnsi="Calibri"/>
          <w:sz w:val="22"/>
        </w:rPr>
      </w:pPr>
      <w:r w:rsidRPr="00C042BD">
        <w:rPr>
          <w:rFonts w:ascii="Calibri" w:hAnsi="Calibri"/>
          <w:sz w:val="22"/>
        </w:rPr>
        <w:t xml:space="preserve">Wykonawca </w:t>
      </w:r>
      <w:r w:rsidR="006F2EA8" w:rsidRPr="00C042BD">
        <w:rPr>
          <w:rFonts w:ascii="Calibri" w:hAnsi="Calibri"/>
          <w:sz w:val="22"/>
        </w:rPr>
        <w:t xml:space="preserve">dla spełnienia powyższego warunku zobowiązany jest wykazać, </w:t>
      </w:r>
      <w:r w:rsidR="00EC0D9D" w:rsidRPr="00C042BD">
        <w:rPr>
          <w:rFonts w:ascii="Calibri" w:hAnsi="Calibri"/>
          <w:sz w:val="22"/>
        </w:rPr>
        <w:t xml:space="preserve">że </w:t>
      </w:r>
      <w:r w:rsidRPr="00C042BD">
        <w:rPr>
          <w:rFonts w:ascii="Calibri" w:hAnsi="Calibri"/>
          <w:bCs/>
          <w:sz w:val="22"/>
        </w:rPr>
        <w:t xml:space="preserve">posiada środki finansowe lub zdolność </w:t>
      </w:r>
      <w:r w:rsidR="006F2EA8" w:rsidRPr="00C042BD">
        <w:rPr>
          <w:rFonts w:ascii="Calibri" w:hAnsi="Calibri"/>
          <w:bCs/>
          <w:sz w:val="22"/>
        </w:rPr>
        <w:t xml:space="preserve">kredytową w kwocie </w:t>
      </w:r>
      <w:r w:rsidR="00600E4F" w:rsidRPr="00C042BD">
        <w:rPr>
          <w:rFonts w:ascii="Calibri" w:hAnsi="Calibri"/>
          <w:bCs/>
          <w:sz w:val="22"/>
        </w:rPr>
        <w:t>nie</w:t>
      </w:r>
      <w:r w:rsidR="009239C8" w:rsidRPr="00C042BD">
        <w:rPr>
          <w:rFonts w:ascii="Calibri" w:hAnsi="Calibri"/>
          <w:bCs/>
          <w:sz w:val="22"/>
        </w:rPr>
        <w:t xml:space="preserve"> </w:t>
      </w:r>
      <w:r w:rsidR="006F2EA8" w:rsidRPr="00C042BD">
        <w:rPr>
          <w:rFonts w:ascii="Calibri" w:hAnsi="Calibri"/>
          <w:bCs/>
          <w:sz w:val="22"/>
        </w:rPr>
        <w:t>mniej</w:t>
      </w:r>
      <w:r w:rsidR="00600E4F" w:rsidRPr="00C042BD">
        <w:rPr>
          <w:rFonts w:ascii="Calibri" w:hAnsi="Calibri"/>
          <w:bCs/>
          <w:sz w:val="22"/>
        </w:rPr>
        <w:t>szej</w:t>
      </w:r>
      <w:r w:rsidR="006F2EA8" w:rsidRPr="00C042BD">
        <w:rPr>
          <w:rFonts w:ascii="Calibri" w:hAnsi="Calibri"/>
          <w:bCs/>
          <w:sz w:val="22"/>
        </w:rPr>
        <w:t xml:space="preserve"> </w:t>
      </w:r>
      <w:r w:rsidR="00600E4F" w:rsidRPr="00C042BD">
        <w:rPr>
          <w:rFonts w:ascii="Calibri" w:hAnsi="Calibri"/>
          <w:bCs/>
          <w:sz w:val="22"/>
        </w:rPr>
        <w:t xml:space="preserve">niż </w:t>
      </w:r>
      <w:r w:rsidR="00BF0ECC">
        <w:rPr>
          <w:rFonts w:ascii="Calibri" w:hAnsi="Calibri"/>
          <w:bCs/>
          <w:sz w:val="22"/>
        </w:rPr>
        <w:t>1</w:t>
      </w:r>
      <w:r w:rsidR="00E1729E">
        <w:rPr>
          <w:rFonts w:ascii="Calibri" w:hAnsi="Calibri"/>
          <w:bCs/>
          <w:sz w:val="22"/>
        </w:rPr>
        <w:t xml:space="preserve"> </w:t>
      </w:r>
      <w:r w:rsidR="00BF0ECC">
        <w:rPr>
          <w:rFonts w:ascii="Calibri" w:hAnsi="Calibri"/>
          <w:bCs/>
          <w:sz w:val="22"/>
        </w:rPr>
        <w:t>5</w:t>
      </w:r>
      <w:r w:rsidRPr="00C042BD">
        <w:rPr>
          <w:rFonts w:ascii="Calibri" w:hAnsi="Calibri"/>
          <w:bCs/>
          <w:sz w:val="22"/>
        </w:rPr>
        <w:t>00</w:t>
      </w:r>
      <w:r w:rsidR="00600E4F" w:rsidRPr="00C042BD">
        <w:rPr>
          <w:rFonts w:ascii="Calibri" w:hAnsi="Calibri"/>
          <w:bCs/>
          <w:sz w:val="22"/>
        </w:rPr>
        <w:t xml:space="preserve"> </w:t>
      </w:r>
      <w:r w:rsidRPr="00C042BD">
        <w:rPr>
          <w:rFonts w:ascii="Calibri" w:hAnsi="Calibri"/>
          <w:bCs/>
          <w:sz w:val="22"/>
        </w:rPr>
        <w:t>000,00 zł (</w:t>
      </w:r>
      <w:r w:rsidR="00600E4F" w:rsidRPr="00C042BD">
        <w:rPr>
          <w:rFonts w:ascii="Calibri" w:hAnsi="Calibri"/>
          <w:bCs/>
          <w:sz w:val="22"/>
        </w:rPr>
        <w:t xml:space="preserve">słownie: </w:t>
      </w:r>
      <w:r w:rsidR="000830B3">
        <w:rPr>
          <w:rFonts w:ascii="Calibri" w:hAnsi="Calibri"/>
          <w:bCs/>
          <w:sz w:val="22"/>
        </w:rPr>
        <w:t xml:space="preserve"> </w:t>
      </w:r>
      <w:r w:rsidR="00BF0ECC">
        <w:rPr>
          <w:rFonts w:ascii="Calibri" w:hAnsi="Calibri"/>
          <w:bCs/>
          <w:sz w:val="22"/>
        </w:rPr>
        <w:t xml:space="preserve">jeden </w:t>
      </w:r>
      <w:r w:rsidR="00E1729E">
        <w:rPr>
          <w:rFonts w:ascii="Calibri" w:hAnsi="Calibri"/>
          <w:bCs/>
          <w:sz w:val="22"/>
        </w:rPr>
        <w:t>milion</w:t>
      </w:r>
      <w:r w:rsidR="00BF0ECC">
        <w:rPr>
          <w:rFonts w:ascii="Calibri" w:hAnsi="Calibri"/>
          <w:bCs/>
          <w:sz w:val="22"/>
        </w:rPr>
        <w:t xml:space="preserve"> pięćset</w:t>
      </w:r>
      <w:r w:rsidRPr="00C042BD">
        <w:rPr>
          <w:rFonts w:ascii="Calibri" w:hAnsi="Calibri"/>
          <w:bCs/>
          <w:sz w:val="22"/>
        </w:rPr>
        <w:t xml:space="preserve"> </w:t>
      </w:r>
      <w:r w:rsidR="00BF0ECC">
        <w:rPr>
          <w:rFonts w:ascii="Calibri" w:hAnsi="Calibri"/>
          <w:bCs/>
          <w:sz w:val="22"/>
        </w:rPr>
        <w:t xml:space="preserve">tysięcy </w:t>
      </w:r>
      <w:r w:rsidRPr="00C042BD">
        <w:rPr>
          <w:rFonts w:ascii="Calibri" w:hAnsi="Calibri"/>
          <w:bCs/>
          <w:sz w:val="22"/>
        </w:rPr>
        <w:t>złotych)</w:t>
      </w:r>
      <w:r w:rsidR="00600E4F" w:rsidRPr="00C042BD">
        <w:rPr>
          <w:rFonts w:ascii="Calibri" w:hAnsi="Calibri"/>
          <w:bCs/>
          <w:sz w:val="22"/>
        </w:rPr>
        <w:t>;</w:t>
      </w:r>
    </w:p>
    <w:p w:rsidR="00991154" w:rsidRPr="00C042BD" w:rsidRDefault="00991154" w:rsidP="00E451C3">
      <w:pPr>
        <w:spacing w:line="240" w:lineRule="auto"/>
        <w:ind w:left="709" w:firstLine="0"/>
        <w:rPr>
          <w:rFonts w:ascii="Calibri" w:hAnsi="Calibri"/>
          <w:bCs/>
          <w:sz w:val="22"/>
        </w:rPr>
      </w:pPr>
    </w:p>
    <w:p w:rsidR="00A36E74" w:rsidRPr="00C042BD" w:rsidRDefault="00BB0C61" w:rsidP="00720728">
      <w:pPr>
        <w:numPr>
          <w:ilvl w:val="1"/>
          <w:numId w:val="16"/>
        </w:numPr>
        <w:tabs>
          <w:tab w:val="clear" w:pos="1440"/>
        </w:tabs>
        <w:spacing w:line="240" w:lineRule="auto"/>
        <w:ind w:left="709" w:hanging="283"/>
        <w:rPr>
          <w:rFonts w:ascii="Calibri" w:hAnsi="Calibri"/>
          <w:bCs/>
          <w:sz w:val="22"/>
        </w:rPr>
      </w:pPr>
      <w:r w:rsidRPr="00C042BD">
        <w:rPr>
          <w:rFonts w:ascii="Calibri" w:hAnsi="Calibri"/>
          <w:bCs/>
          <w:sz w:val="22"/>
        </w:rPr>
        <w:t>zdolności technicznej lub zawodowej</w:t>
      </w:r>
      <w:r w:rsidR="00A36E74" w:rsidRPr="00C042BD">
        <w:rPr>
          <w:rFonts w:ascii="Calibri" w:hAnsi="Calibri"/>
          <w:bCs/>
          <w:sz w:val="22"/>
        </w:rPr>
        <w:t>:</w:t>
      </w:r>
    </w:p>
    <w:p w:rsidR="00707B4D" w:rsidRPr="00C042BD" w:rsidRDefault="00707B4D" w:rsidP="00707B4D">
      <w:pPr>
        <w:spacing w:line="240" w:lineRule="auto"/>
        <w:ind w:left="709" w:firstLine="0"/>
        <w:rPr>
          <w:rFonts w:ascii="Calibri" w:hAnsi="Calibri"/>
          <w:bCs/>
          <w:sz w:val="22"/>
        </w:rPr>
      </w:pPr>
      <w:r w:rsidRPr="00C042BD">
        <w:rPr>
          <w:rFonts w:ascii="Calibri" w:hAnsi="Calibri"/>
          <w:b/>
          <w:bCs/>
          <w:sz w:val="22"/>
          <w:u w:val="single"/>
        </w:rPr>
        <w:t>Opis sposobu spełnienia warunku</w:t>
      </w:r>
      <w:r w:rsidR="00794D14" w:rsidRPr="00C042BD">
        <w:rPr>
          <w:rFonts w:ascii="Calibri" w:hAnsi="Calibri"/>
          <w:b/>
          <w:bCs/>
          <w:sz w:val="22"/>
          <w:u w:val="single"/>
        </w:rPr>
        <w:t>:</w:t>
      </w:r>
      <w:r w:rsidRPr="00C042BD">
        <w:rPr>
          <w:rFonts w:ascii="Calibri" w:hAnsi="Calibri"/>
          <w:bCs/>
          <w:sz w:val="22"/>
        </w:rPr>
        <w:t xml:space="preserve"> </w:t>
      </w:r>
    </w:p>
    <w:p w:rsidR="00442954" w:rsidRPr="00C042BD" w:rsidRDefault="00442954" w:rsidP="000152B0">
      <w:pPr>
        <w:spacing w:line="240" w:lineRule="auto"/>
        <w:ind w:left="709" w:firstLine="0"/>
        <w:rPr>
          <w:rFonts w:ascii="Calibri" w:hAnsi="Calibri"/>
          <w:sz w:val="22"/>
          <w:highlight w:val="yellow"/>
        </w:rPr>
      </w:pPr>
    </w:p>
    <w:p w:rsidR="00EC0D9D" w:rsidRPr="00C042BD" w:rsidRDefault="000152B0" w:rsidP="001E3024">
      <w:pPr>
        <w:pStyle w:val="Akapitzlist"/>
        <w:rPr>
          <w:rFonts w:ascii="Calibri" w:hAnsi="Calibri"/>
          <w:bCs/>
          <w:sz w:val="22"/>
        </w:rPr>
      </w:pPr>
      <w:r w:rsidRPr="00C042BD">
        <w:rPr>
          <w:rFonts w:ascii="Calibri" w:hAnsi="Calibri"/>
          <w:sz w:val="22"/>
        </w:rPr>
        <w:t xml:space="preserve">Wykonawca dla spełnienia powyższego warunku zobowiązany jest wykazać, że w okresie ostatnich </w:t>
      </w:r>
      <w:r w:rsidR="00E1729E">
        <w:rPr>
          <w:rFonts w:ascii="Calibri" w:hAnsi="Calibri"/>
          <w:sz w:val="22"/>
        </w:rPr>
        <w:t>5</w:t>
      </w:r>
      <w:r w:rsidRPr="00C042BD">
        <w:rPr>
          <w:rFonts w:ascii="Calibri" w:hAnsi="Calibri"/>
          <w:sz w:val="22"/>
        </w:rPr>
        <w:t xml:space="preserve"> lat przed upływem terminu składania ofert, a jeżeli okres prowadzenia działalności jest krótszy – w tym okresie w ramach wykonanych, a w przypadku świadczeń okresowych lub ciągłych również wykonywanych </w:t>
      </w:r>
      <w:r w:rsidR="00B540C0" w:rsidRPr="00C042BD">
        <w:rPr>
          <w:rFonts w:ascii="Calibri" w:hAnsi="Calibri"/>
          <w:sz w:val="22"/>
        </w:rPr>
        <w:t>dostaw</w:t>
      </w:r>
      <w:r w:rsidRPr="00C042BD">
        <w:rPr>
          <w:rFonts w:ascii="Calibri" w:hAnsi="Calibri"/>
          <w:sz w:val="22"/>
        </w:rPr>
        <w:t>, należycie wykonał</w:t>
      </w:r>
      <w:r w:rsidR="00EC0D9D" w:rsidRPr="00C042BD">
        <w:rPr>
          <w:rFonts w:ascii="Calibri" w:hAnsi="Calibri"/>
          <w:sz w:val="22"/>
        </w:rPr>
        <w:t xml:space="preserve"> </w:t>
      </w:r>
      <w:r w:rsidR="00EC0D9D" w:rsidRPr="00C042BD">
        <w:rPr>
          <w:rFonts w:ascii="Calibri" w:hAnsi="Calibri"/>
          <w:spacing w:val="-1"/>
          <w:sz w:val="22"/>
          <w:szCs w:val="22"/>
        </w:rPr>
        <w:t>dostawę/dostawy  co najmniej 2</w:t>
      </w:r>
      <w:r w:rsidR="00242056">
        <w:rPr>
          <w:rFonts w:ascii="Calibri" w:hAnsi="Calibri"/>
          <w:spacing w:val="-1"/>
          <w:sz w:val="22"/>
          <w:szCs w:val="22"/>
        </w:rPr>
        <w:t> </w:t>
      </w:r>
      <w:r w:rsidR="00EC0D9D" w:rsidRPr="00C042BD">
        <w:rPr>
          <w:rFonts w:ascii="Calibri" w:hAnsi="Calibri"/>
          <w:spacing w:val="-1"/>
          <w:sz w:val="22"/>
          <w:szCs w:val="22"/>
        </w:rPr>
        <w:t>szt. samochodów specjalnych, posiadających w wyniku wykonanej zabudowy niedostępne funkcjonalności w wersjach fabrycznych samochodów. Zabudowa powinna obejmować co najmniej 2 (dwa) z 4 (czterech) poniżej wymienionych zakresów:</w:t>
      </w:r>
    </w:p>
    <w:p w:rsidR="003E1A41" w:rsidRPr="00C042BD" w:rsidRDefault="00EC0D9D" w:rsidP="00720728">
      <w:pPr>
        <w:pStyle w:val="Akapitzlist"/>
        <w:numPr>
          <w:ilvl w:val="1"/>
          <w:numId w:val="84"/>
        </w:numPr>
        <w:contextualSpacing w:val="0"/>
        <w:jc w:val="left"/>
        <w:rPr>
          <w:rFonts w:ascii="Calibri" w:hAnsi="Calibri"/>
          <w:spacing w:val="-1"/>
          <w:sz w:val="22"/>
          <w:szCs w:val="22"/>
        </w:rPr>
      </w:pPr>
      <w:r w:rsidRPr="00C042BD">
        <w:rPr>
          <w:rFonts w:ascii="Calibri" w:hAnsi="Calibri"/>
          <w:spacing w:val="-1"/>
          <w:sz w:val="22"/>
          <w:szCs w:val="22"/>
        </w:rPr>
        <w:t>mechaniczna modyfikacja przestrzeni wewnątrz samochodu,</w:t>
      </w:r>
    </w:p>
    <w:p w:rsidR="003E1A41" w:rsidRPr="00C042BD" w:rsidRDefault="0078425B" w:rsidP="00720728">
      <w:pPr>
        <w:pStyle w:val="Akapitzlist"/>
        <w:numPr>
          <w:ilvl w:val="1"/>
          <w:numId w:val="84"/>
        </w:numPr>
        <w:contextualSpacing w:val="0"/>
        <w:rPr>
          <w:rFonts w:ascii="Calibri" w:hAnsi="Calibri"/>
          <w:spacing w:val="-1"/>
          <w:sz w:val="22"/>
          <w:szCs w:val="22"/>
        </w:rPr>
      </w:pPr>
      <w:r>
        <w:rPr>
          <w:rFonts w:ascii="Calibri" w:hAnsi="Calibri"/>
          <w:spacing w:val="-1"/>
          <w:sz w:val="22"/>
          <w:szCs w:val="22"/>
        </w:rPr>
        <w:t xml:space="preserve">montaż </w:t>
      </w:r>
      <w:r w:rsidR="00EC0D9D" w:rsidRPr="00C042BD">
        <w:rPr>
          <w:rFonts w:ascii="Calibri" w:hAnsi="Calibri"/>
          <w:spacing w:val="-1"/>
          <w:sz w:val="22"/>
          <w:szCs w:val="22"/>
        </w:rPr>
        <w:t>wewnątrz lub na zewnątrz samochodu wymaganego wyposażenia specjalistycznego, niedostępnego w rozwiązaniach fabrycznych;</w:t>
      </w:r>
    </w:p>
    <w:p w:rsidR="003E1A41" w:rsidRPr="00C042BD" w:rsidRDefault="00EC0D9D" w:rsidP="00720728">
      <w:pPr>
        <w:pStyle w:val="Akapitzlist"/>
        <w:numPr>
          <w:ilvl w:val="1"/>
          <w:numId w:val="84"/>
        </w:numPr>
        <w:contextualSpacing w:val="0"/>
        <w:rPr>
          <w:rFonts w:ascii="Calibri" w:hAnsi="Calibri"/>
          <w:spacing w:val="-1"/>
          <w:sz w:val="22"/>
          <w:szCs w:val="22"/>
        </w:rPr>
      </w:pPr>
      <w:r w:rsidRPr="00C042BD">
        <w:rPr>
          <w:rFonts w:ascii="Calibri" w:hAnsi="Calibri"/>
          <w:spacing w:val="-1"/>
          <w:sz w:val="22"/>
          <w:szCs w:val="22"/>
        </w:rPr>
        <w:t>instalacja dodatkow</w:t>
      </w:r>
      <w:r w:rsidR="008A6C05">
        <w:rPr>
          <w:rFonts w:ascii="Calibri" w:hAnsi="Calibri"/>
          <w:spacing w:val="-1"/>
          <w:sz w:val="22"/>
          <w:szCs w:val="22"/>
        </w:rPr>
        <w:t>ych</w:t>
      </w:r>
      <w:r w:rsidRPr="00C042BD">
        <w:rPr>
          <w:rFonts w:ascii="Calibri" w:hAnsi="Calibri"/>
          <w:spacing w:val="-1"/>
          <w:sz w:val="22"/>
          <w:szCs w:val="22"/>
        </w:rPr>
        <w:t xml:space="preserve"> </w:t>
      </w:r>
      <w:r w:rsidR="008A6C05">
        <w:rPr>
          <w:rFonts w:ascii="Calibri" w:hAnsi="Calibri"/>
          <w:spacing w:val="-1"/>
          <w:sz w:val="22"/>
          <w:szCs w:val="22"/>
        </w:rPr>
        <w:t>elementów</w:t>
      </w:r>
      <w:r w:rsidR="008A6C05" w:rsidRPr="00C042BD">
        <w:rPr>
          <w:rFonts w:ascii="Calibri" w:hAnsi="Calibri"/>
          <w:spacing w:val="-1"/>
          <w:sz w:val="22"/>
          <w:szCs w:val="22"/>
        </w:rPr>
        <w:t xml:space="preserve"> </w:t>
      </w:r>
      <w:r w:rsidRPr="00C042BD">
        <w:rPr>
          <w:rFonts w:ascii="Calibri" w:hAnsi="Calibri"/>
          <w:spacing w:val="-1"/>
          <w:sz w:val="22"/>
          <w:szCs w:val="22"/>
        </w:rPr>
        <w:t>służąc</w:t>
      </w:r>
      <w:r w:rsidR="008A6C05">
        <w:rPr>
          <w:rFonts w:ascii="Calibri" w:hAnsi="Calibri"/>
          <w:spacing w:val="-1"/>
          <w:sz w:val="22"/>
          <w:szCs w:val="22"/>
        </w:rPr>
        <w:t>ych</w:t>
      </w:r>
      <w:r w:rsidRPr="00C042BD">
        <w:rPr>
          <w:rFonts w:ascii="Calibri" w:hAnsi="Calibri"/>
          <w:spacing w:val="-1"/>
          <w:sz w:val="22"/>
          <w:szCs w:val="22"/>
        </w:rPr>
        <w:t xml:space="preserve"> do transportu wyposażenia (np. szafy typu Rack, szuflady, uchwyty, haki, itp.);</w:t>
      </w:r>
    </w:p>
    <w:p w:rsidR="003E1A41" w:rsidRPr="00C042BD" w:rsidRDefault="00EC0D9D" w:rsidP="00720728">
      <w:pPr>
        <w:pStyle w:val="Akapitzlist"/>
        <w:numPr>
          <w:ilvl w:val="1"/>
          <w:numId w:val="84"/>
        </w:numPr>
        <w:contextualSpacing w:val="0"/>
        <w:rPr>
          <w:rFonts w:ascii="Calibri" w:hAnsi="Calibri"/>
          <w:spacing w:val="-1"/>
          <w:sz w:val="22"/>
          <w:szCs w:val="22"/>
        </w:rPr>
      </w:pPr>
      <w:r w:rsidRPr="00C042BD">
        <w:rPr>
          <w:rFonts w:ascii="Calibri" w:hAnsi="Calibri"/>
          <w:spacing w:val="-1"/>
          <w:sz w:val="22"/>
          <w:szCs w:val="22"/>
        </w:rPr>
        <w:t>montaż dodatkowych instalacji wewnątrz lub na zewnątrz samochodu (np. instalacja  elektryczna, dodatkowe oświetlenie, itp.);</w:t>
      </w:r>
    </w:p>
    <w:p w:rsidR="00436C7D" w:rsidRPr="00C042BD" w:rsidRDefault="00EC0D9D" w:rsidP="005671A5">
      <w:pPr>
        <w:pStyle w:val="Akapitzlist"/>
        <w:ind w:left="426"/>
        <w:rPr>
          <w:rFonts w:ascii="Calibri" w:hAnsi="Calibri"/>
          <w:bCs/>
          <w:sz w:val="22"/>
        </w:rPr>
      </w:pPr>
      <w:r w:rsidRPr="00C042BD">
        <w:rPr>
          <w:rFonts w:ascii="Calibri" w:hAnsi="Calibri"/>
          <w:bCs/>
          <w:sz w:val="22"/>
        </w:rPr>
        <w:t xml:space="preserve">Wartość każdego z dostarczanych samochodów </w:t>
      </w:r>
      <w:r w:rsidR="00B540C0" w:rsidRPr="00C042BD">
        <w:rPr>
          <w:rFonts w:ascii="Calibri" w:hAnsi="Calibri"/>
          <w:bCs/>
          <w:sz w:val="22"/>
        </w:rPr>
        <w:t xml:space="preserve">specjalnych </w:t>
      </w:r>
      <w:r w:rsidRPr="00C042BD">
        <w:rPr>
          <w:rFonts w:ascii="Calibri" w:hAnsi="Calibri"/>
          <w:bCs/>
          <w:sz w:val="22"/>
        </w:rPr>
        <w:t>nie powinna być mniejsza niż 200 000,00 zł brutto.</w:t>
      </w:r>
    </w:p>
    <w:p w:rsidR="00EC0D9D" w:rsidRPr="00C042BD" w:rsidRDefault="00EC0D9D" w:rsidP="00436C7D">
      <w:pPr>
        <w:pStyle w:val="Akapitzlist"/>
        <w:ind w:left="851"/>
        <w:rPr>
          <w:rFonts w:ascii="Calibri" w:hAnsi="Calibri"/>
          <w:bCs/>
          <w:sz w:val="22"/>
        </w:rPr>
      </w:pPr>
    </w:p>
    <w:p w:rsidR="00E1729E" w:rsidRPr="00AB3BC0" w:rsidRDefault="00E1729E" w:rsidP="00E1729E">
      <w:pPr>
        <w:spacing w:line="240" w:lineRule="auto"/>
        <w:ind w:left="426" w:firstLine="0"/>
        <w:rPr>
          <w:rFonts w:ascii="Calibri" w:hAnsi="Calibri"/>
          <w:spacing w:val="-1"/>
          <w:sz w:val="22"/>
        </w:rPr>
      </w:pPr>
      <w:r w:rsidRPr="00D7638A">
        <w:rPr>
          <w:rFonts w:ascii="Calibri" w:hAnsi="Calibri"/>
          <w:spacing w:val="-1"/>
          <w:sz w:val="22"/>
        </w:rPr>
        <w:t>Wartości podane w dokumentach</w:t>
      </w:r>
      <w:r>
        <w:rPr>
          <w:rFonts w:ascii="Calibri" w:hAnsi="Calibri"/>
          <w:spacing w:val="-1"/>
          <w:sz w:val="22"/>
        </w:rPr>
        <w:t xml:space="preserve"> </w:t>
      </w:r>
      <w:r w:rsidRPr="005657F9">
        <w:rPr>
          <w:rFonts w:ascii="Calibri" w:hAnsi="Calibri"/>
          <w:spacing w:val="-1"/>
          <w:sz w:val="22"/>
        </w:rPr>
        <w:t>potwierdzających spełnienie warunku</w:t>
      </w:r>
      <w:r w:rsidRPr="00D7638A">
        <w:rPr>
          <w:rFonts w:ascii="Calibri" w:hAnsi="Calibri"/>
          <w:spacing w:val="-1"/>
          <w:sz w:val="22"/>
        </w:rPr>
        <w:t xml:space="preserve"> w walutach innych niż wskazane przez Zamawia</w:t>
      </w:r>
      <w:r>
        <w:rPr>
          <w:rFonts w:ascii="Calibri" w:hAnsi="Calibri"/>
          <w:spacing w:val="-1"/>
          <w:sz w:val="22"/>
        </w:rPr>
        <w:t xml:space="preserve">jącego należy przeliczyć na PLN </w:t>
      </w:r>
      <w:r w:rsidRPr="00D7638A">
        <w:rPr>
          <w:rFonts w:ascii="Calibri" w:hAnsi="Calibri"/>
          <w:spacing w:val="-1"/>
          <w:sz w:val="22"/>
        </w:rPr>
        <w:t>według średniego ku</w:t>
      </w:r>
      <w:r>
        <w:rPr>
          <w:rFonts w:ascii="Calibri" w:hAnsi="Calibri"/>
          <w:spacing w:val="-1"/>
          <w:sz w:val="22"/>
        </w:rPr>
        <w:t>rsu NBP na dzień zawarcia danej umow</w:t>
      </w:r>
      <w:r w:rsidRPr="005657F9">
        <w:rPr>
          <w:rFonts w:ascii="Calibri" w:hAnsi="Calibri"/>
          <w:spacing w:val="-1"/>
          <w:sz w:val="22"/>
        </w:rPr>
        <w:t>y,</w:t>
      </w:r>
      <w:r w:rsidRPr="009B6F99">
        <w:rPr>
          <w:rFonts w:ascii="Calibri" w:hAnsi="Calibri"/>
          <w:b/>
          <w:spacing w:val="-1"/>
          <w:sz w:val="22"/>
        </w:rPr>
        <w:t xml:space="preserve"> podając datę i kurs. Przeliczenia samodzielnie dokonuje Wykonawca.</w:t>
      </w:r>
      <w:r>
        <w:rPr>
          <w:rFonts w:ascii="Calibri" w:hAnsi="Calibri"/>
          <w:b/>
          <w:spacing w:val="-1"/>
          <w:sz w:val="22"/>
        </w:rPr>
        <w:t xml:space="preserve"> </w:t>
      </w:r>
      <w:r>
        <w:rPr>
          <w:rFonts w:ascii="Calibri" w:hAnsi="Calibri"/>
          <w:spacing w:val="-1"/>
          <w:sz w:val="22"/>
        </w:rPr>
        <w:t>W sytuacji, gdy umowa została zawarta</w:t>
      </w:r>
      <w:r w:rsidRPr="00D7638A">
        <w:rPr>
          <w:rFonts w:ascii="Calibri" w:hAnsi="Calibri"/>
          <w:spacing w:val="-1"/>
          <w:sz w:val="22"/>
        </w:rPr>
        <w:t xml:space="preserve"> w dniu, w którym nie są </w:t>
      </w:r>
      <w:r w:rsidR="00D607C7">
        <w:rPr>
          <w:rFonts w:ascii="Calibri" w:hAnsi="Calibri"/>
          <w:spacing w:val="-1"/>
          <w:sz w:val="22"/>
        </w:rPr>
        <w:t xml:space="preserve">były </w:t>
      </w:r>
      <w:r w:rsidRPr="00D7638A">
        <w:rPr>
          <w:rFonts w:ascii="Calibri" w:hAnsi="Calibri"/>
          <w:spacing w:val="-1"/>
          <w:sz w:val="22"/>
        </w:rPr>
        <w:t>publikowane kursy walut obcych przez Narodowy Ba</w:t>
      </w:r>
      <w:r>
        <w:rPr>
          <w:rFonts w:ascii="Calibri" w:hAnsi="Calibri"/>
          <w:spacing w:val="-1"/>
          <w:sz w:val="22"/>
        </w:rPr>
        <w:t xml:space="preserve">nk Polski, Wykonawca przyjmuje </w:t>
      </w:r>
      <w:r w:rsidRPr="00D7638A">
        <w:rPr>
          <w:rFonts w:ascii="Calibri" w:hAnsi="Calibri"/>
          <w:spacing w:val="-1"/>
          <w:sz w:val="22"/>
        </w:rPr>
        <w:t xml:space="preserve">do przeliczeń średni kurs walut obcych Narodowego Banku Polskiego z najbliższego dnia, następującego po dniu </w:t>
      </w:r>
      <w:r>
        <w:rPr>
          <w:rFonts w:ascii="Calibri" w:hAnsi="Calibri"/>
          <w:spacing w:val="-1"/>
          <w:sz w:val="22"/>
        </w:rPr>
        <w:t>zawarcia danej umowy</w:t>
      </w:r>
      <w:r w:rsidRPr="00D7638A">
        <w:rPr>
          <w:rFonts w:ascii="Calibri" w:hAnsi="Calibri"/>
          <w:spacing w:val="-1"/>
          <w:sz w:val="22"/>
        </w:rPr>
        <w:t xml:space="preserve">, w którym Narodowy Bank Polski </w:t>
      </w:r>
      <w:r w:rsidR="00D607C7">
        <w:rPr>
          <w:rFonts w:ascii="Calibri" w:hAnsi="Calibri"/>
          <w:spacing w:val="-1"/>
          <w:sz w:val="22"/>
        </w:rPr>
        <w:t>publikował</w:t>
      </w:r>
      <w:r w:rsidRPr="00D7638A">
        <w:rPr>
          <w:rFonts w:ascii="Calibri" w:hAnsi="Calibri"/>
          <w:spacing w:val="-1"/>
          <w:sz w:val="22"/>
        </w:rPr>
        <w:t xml:space="preserve"> średnie kursy walut obcych.</w:t>
      </w:r>
    </w:p>
    <w:p w:rsidR="000F62E8" w:rsidRPr="00C042BD" w:rsidRDefault="000F62E8" w:rsidP="00EC0D9D">
      <w:pPr>
        <w:shd w:val="clear" w:color="auto" w:fill="FFFFFF"/>
        <w:tabs>
          <w:tab w:val="left" w:pos="426"/>
        </w:tabs>
        <w:overflowPunct w:val="0"/>
        <w:autoSpaceDE w:val="0"/>
        <w:autoSpaceDN w:val="0"/>
        <w:adjustRightInd w:val="0"/>
        <w:ind w:firstLine="0"/>
        <w:textAlignment w:val="baseline"/>
        <w:outlineLvl w:val="0"/>
        <w:rPr>
          <w:rFonts w:ascii="Calibri" w:hAnsi="Calibri"/>
          <w:b/>
          <w:sz w:val="22"/>
          <w:u w:val="single"/>
        </w:rPr>
      </w:pPr>
    </w:p>
    <w:p w:rsidR="00C9116E" w:rsidRPr="00C042BD" w:rsidRDefault="00C9116E"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Przesłanki wykluczenia z postępowania.</w:t>
      </w:r>
    </w:p>
    <w:p w:rsidR="00C9116E" w:rsidRPr="00C042BD" w:rsidRDefault="00C9116E" w:rsidP="00C9116E">
      <w:pPr>
        <w:pStyle w:val="Akapitzlist"/>
        <w:keepNex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4B723E" w:rsidRPr="00C042BD" w:rsidRDefault="00D03A08" w:rsidP="00720728">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Zamawiający wykluczy z postępowania Wykonawcę, w stosunku do którego zachodzi którakolwiek z przesłanek</w:t>
      </w:r>
      <w:r w:rsidR="00B17AAF" w:rsidRPr="00C042BD">
        <w:rPr>
          <w:rFonts w:ascii="Calibri" w:hAnsi="Calibri"/>
          <w:sz w:val="22"/>
        </w:rPr>
        <w:t xml:space="preserve"> wykluczenia, o których mowa w art. 24 ust. 1 </w:t>
      </w:r>
      <w:r w:rsidR="00C32706" w:rsidRPr="00C042BD">
        <w:rPr>
          <w:rFonts w:ascii="Calibri" w:hAnsi="Calibri"/>
          <w:sz w:val="22"/>
        </w:rPr>
        <w:t xml:space="preserve">pkt 12 – 23 </w:t>
      </w:r>
      <w:r w:rsidR="00D41C2E" w:rsidRPr="00C042BD">
        <w:rPr>
          <w:rFonts w:ascii="Calibri" w:hAnsi="Calibri"/>
          <w:sz w:val="22"/>
        </w:rPr>
        <w:t xml:space="preserve">ustawy oraz </w:t>
      </w:r>
      <w:r w:rsidR="008B6799" w:rsidRPr="00C042BD">
        <w:rPr>
          <w:rFonts w:ascii="Calibri" w:hAnsi="Calibri"/>
          <w:sz w:val="22"/>
        </w:rPr>
        <w:t xml:space="preserve">art. 24 </w:t>
      </w:r>
      <w:r w:rsidR="00D41C2E" w:rsidRPr="00C042BD">
        <w:rPr>
          <w:rFonts w:ascii="Calibri" w:hAnsi="Calibri"/>
          <w:sz w:val="22"/>
        </w:rPr>
        <w:t>ust. 5 pkt 1</w:t>
      </w:r>
      <w:r w:rsidR="00FE7547">
        <w:rPr>
          <w:rFonts w:ascii="Calibri" w:hAnsi="Calibri"/>
          <w:sz w:val="22"/>
        </w:rPr>
        <w:t>,</w:t>
      </w:r>
      <w:r w:rsidR="00D41C2E" w:rsidRPr="00C042BD">
        <w:rPr>
          <w:rFonts w:ascii="Calibri" w:hAnsi="Calibri"/>
          <w:sz w:val="22"/>
        </w:rPr>
        <w:t xml:space="preserve"> </w:t>
      </w:r>
      <w:r w:rsidR="00ED0DFE" w:rsidRPr="00FE7547">
        <w:rPr>
          <w:rFonts w:ascii="Calibri" w:hAnsi="Calibri"/>
          <w:sz w:val="22"/>
        </w:rPr>
        <w:t>5</w:t>
      </w:r>
      <w:r w:rsidR="00FE7547" w:rsidRPr="00FE7547">
        <w:rPr>
          <w:rFonts w:ascii="Calibri" w:hAnsi="Calibri"/>
          <w:sz w:val="22"/>
        </w:rPr>
        <w:t xml:space="preserve">, 6 i </w:t>
      </w:r>
      <w:r w:rsidR="00D41C2E" w:rsidRPr="00FE7547">
        <w:rPr>
          <w:rFonts w:ascii="Calibri" w:hAnsi="Calibri"/>
          <w:sz w:val="22"/>
        </w:rPr>
        <w:t>8 ustawy.</w:t>
      </w:r>
      <w:r w:rsidR="00D41C2E" w:rsidRPr="00C042BD">
        <w:rPr>
          <w:rFonts w:ascii="Calibri" w:hAnsi="Calibri"/>
          <w:sz w:val="22"/>
        </w:rPr>
        <w:t xml:space="preserve"> </w:t>
      </w:r>
    </w:p>
    <w:p w:rsidR="003813A4" w:rsidRPr="00C042BD" w:rsidRDefault="001972CD" w:rsidP="00720728">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Wykluczenie</w:t>
      </w:r>
      <w:r w:rsidR="003813A4" w:rsidRPr="00C042BD">
        <w:rPr>
          <w:rFonts w:ascii="Calibri" w:hAnsi="Calibri"/>
          <w:sz w:val="22"/>
        </w:rPr>
        <w:t xml:space="preserve"> Wykonawcy następuje zgodnie z postanowieniami art. 24 ust. 7 ustawy.</w:t>
      </w:r>
    </w:p>
    <w:p w:rsidR="00ED6589" w:rsidRPr="00C042BD" w:rsidRDefault="003813A4" w:rsidP="00720728">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Wykonawca, który podlega wykluczeniu na podstawi</w:t>
      </w:r>
      <w:r w:rsidR="00B14104" w:rsidRPr="00C042BD">
        <w:rPr>
          <w:rFonts w:ascii="Calibri" w:hAnsi="Calibri"/>
          <w:sz w:val="22"/>
        </w:rPr>
        <w:t>e art. 24 ust. 1 pkt 13 i 14 oraz 16-20</w:t>
      </w:r>
      <w:r w:rsidR="00AE05C3" w:rsidRPr="00C042BD">
        <w:rPr>
          <w:rFonts w:ascii="Calibri" w:hAnsi="Calibri"/>
          <w:sz w:val="22"/>
        </w:rPr>
        <w:t xml:space="preserve"> ustawy</w:t>
      </w:r>
      <w:r w:rsidR="00B14104" w:rsidRPr="00C042BD">
        <w:rPr>
          <w:rFonts w:ascii="Calibri" w:hAnsi="Calibri"/>
          <w:sz w:val="22"/>
        </w:rPr>
        <w:t xml:space="preserve">, może przedstawić dowody na to, że podjęte przez niego środki są wystarczające do wykazania jego rzetelności, w szczególności udowodnić </w:t>
      </w:r>
      <w:r w:rsidR="00250335" w:rsidRPr="00C042BD">
        <w:rPr>
          <w:rFonts w:ascii="Calibri" w:hAnsi="Calibri"/>
          <w:sz w:val="22"/>
        </w:rPr>
        <w:t>naprawienie szkody wyrządzonej przestępstwem lub przestępstwem skarbowym, zadośćuczynienie pieniężne za doznan</w:t>
      </w:r>
      <w:r w:rsidR="00F751FB" w:rsidRPr="00C042BD">
        <w:rPr>
          <w:rFonts w:ascii="Calibri" w:hAnsi="Calibri"/>
          <w:sz w:val="22"/>
        </w:rPr>
        <w:t>ą</w:t>
      </w:r>
      <w:r w:rsidR="00250335" w:rsidRPr="00C042BD">
        <w:rPr>
          <w:rFonts w:ascii="Calibri" w:hAnsi="Calibri"/>
          <w:sz w:val="22"/>
        </w:rPr>
        <w:t xml:space="preserve"> krzywdę lub naprawienie szkody, wyczerpujące wyjaśnienie </w:t>
      </w:r>
      <w:r w:rsidR="00ED6589" w:rsidRPr="00C042BD">
        <w:rPr>
          <w:rFonts w:ascii="Calibri" w:hAnsi="Calibri"/>
          <w:sz w:val="22"/>
        </w:rPr>
        <w:t>stanu faktycznego oraz współpracę z organami ścigania oraz podj</w:t>
      </w:r>
      <w:r w:rsidR="00F751FB" w:rsidRPr="00C042BD">
        <w:rPr>
          <w:rFonts w:ascii="Calibri" w:hAnsi="Calibri"/>
          <w:sz w:val="22"/>
        </w:rPr>
        <w:t>ę</w:t>
      </w:r>
      <w:r w:rsidR="00ED6589" w:rsidRPr="00C042BD">
        <w:rPr>
          <w:rFonts w:ascii="Calibri" w:hAnsi="Calibri"/>
          <w:sz w:val="22"/>
        </w:rPr>
        <w:t>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D6589" w:rsidRPr="00C042BD" w:rsidRDefault="00ED6589" w:rsidP="00720728">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 xml:space="preserve">Wykonawca nie podlega wykluczeniu, jeżeli Zamawiający, uwzględniając wagę i szczególne okoliczności czynu Wykonawcy, uzna za wystarczające </w:t>
      </w:r>
      <w:r w:rsidR="00C20D8A" w:rsidRPr="00C042BD">
        <w:rPr>
          <w:rFonts w:ascii="Calibri" w:hAnsi="Calibri"/>
          <w:sz w:val="22"/>
        </w:rPr>
        <w:t>d</w:t>
      </w:r>
      <w:r w:rsidRPr="00C042BD">
        <w:rPr>
          <w:rFonts w:ascii="Calibri" w:hAnsi="Calibri"/>
          <w:sz w:val="22"/>
        </w:rPr>
        <w:t>ow</w:t>
      </w:r>
      <w:r w:rsidR="00C20D8A" w:rsidRPr="00C042BD">
        <w:rPr>
          <w:rFonts w:ascii="Calibri" w:hAnsi="Calibri"/>
          <w:sz w:val="22"/>
        </w:rPr>
        <w:t>od</w:t>
      </w:r>
      <w:r w:rsidRPr="00C042BD">
        <w:rPr>
          <w:rFonts w:ascii="Calibri" w:hAnsi="Calibri"/>
          <w:sz w:val="22"/>
        </w:rPr>
        <w:t xml:space="preserve">y przedstawione na podstawie </w:t>
      </w:r>
      <w:r w:rsidR="002D2D29" w:rsidRPr="00C042BD">
        <w:rPr>
          <w:rFonts w:ascii="Calibri" w:hAnsi="Calibri"/>
          <w:sz w:val="22"/>
        </w:rPr>
        <w:br/>
      </w:r>
      <w:r w:rsidRPr="00C042BD">
        <w:rPr>
          <w:rFonts w:ascii="Calibri" w:hAnsi="Calibri"/>
          <w:sz w:val="22"/>
        </w:rPr>
        <w:t>pkt VII.3 SIWZ.</w:t>
      </w:r>
    </w:p>
    <w:p w:rsidR="00C9116E" w:rsidRPr="00C042BD" w:rsidRDefault="0027465C" w:rsidP="00720728">
      <w:pPr>
        <w:pStyle w:val="Akapitzlist"/>
        <w:numPr>
          <w:ilvl w:val="3"/>
          <w:numId w:val="17"/>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Calibri" w:hAnsi="Calibri"/>
          <w:sz w:val="22"/>
        </w:rPr>
      </w:pPr>
      <w:r w:rsidRPr="00C042BD">
        <w:rPr>
          <w:rFonts w:ascii="Calibri" w:hAnsi="Calibri"/>
          <w:sz w:val="22"/>
        </w:rPr>
        <w:t>Zamawiają</w:t>
      </w:r>
      <w:r w:rsidR="00ED6589" w:rsidRPr="00C042BD">
        <w:rPr>
          <w:rFonts w:ascii="Calibri" w:hAnsi="Calibri"/>
          <w:sz w:val="22"/>
        </w:rPr>
        <w:t>cy może wykluczać W</w:t>
      </w:r>
      <w:r w:rsidRPr="00C042BD">
        <w:rPr>
          <w:rFonts w:ascii="Calibri" w:hAnsi="Calibri"/>
          <w:sz w:val="22"/>
        </w:rPr>
        <w:t>ykonawcę na każdym etapie prowadzeni</w:t>
      </w:r>
      <w:r w:rsidR="002D2D29" w:rsidRPr="00C042BD">
        <w:rPr>
          <w:rFonts w:ascii="Calibri" w:hAnsi="Calibri"/>
          <w:sz w:val="22"/>
        </w:rPr>
        <w:t>a</w:t>
      </w:r>
      <w:r w:rsidRPr="00C042BD">
        <w:rPr>
          <w:rFonts w:ascii="Calibri" w:hAnsi="Calibri"/>
          <w:sz w:val="22"/>
        </w:rPr>
        <w:t xml:space="preserve"> postępowania o udzielenie zamówienia.</w:t>
      </w:r>
      <w:r w:rsidR="001972CD" w:rsidRPr="00C042BD">
        <w:rPr>
          <w:rFonts w:ascii="Calibri" w:hAnsi="Calibri"/>
          <w:sz w:val="22"/>
        </w:rPr>
        <w:t xml:space="preserve"> </w:t>
      </w:r>
      <w:r w:rsidR="00D03A08" w:rsidRPr="00C042BD">
        <w:rPr>
          <w:rFonts w:ascii="Calibri" w:hAnsi="Calibri"/>
          <w:sz w:val="22"/>
        </w:rPr>
        <w:t xml:space="preserve">  </w:t>
      </w:r>
    </w:p>
    <w:p w:rsidR="00C9116E" w:rsidRPr="00C042BD"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35500" w:rsidRPr="00C042BD" w:rsidRDefault="00C52BEF" w:rsidP="00720728">
      <w:pPr>
        <w:pStyle w:val="Akapitzlist"/>
        <w:numPr>
          <w:ilvl w:val="0"/>
          <w:numId w:val="28"/>
        </w:numPr>
        <w:shd w:val="clear" w:color="auto" w:fill="FFFFFF"/>
        <w:tabs>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lastRenderedPageBreak/>
        <w:t>Wykaz oświadczeń lub</w:t>
      </w:r>
      <w:r w:rsidR="00335500" w:rsidRPr="00C042BD">
        <w:rPr>
          <w:rFonts w:ascii="Calibri" w:hAnsi="Calibri"/>
          <w:b/>
          <w:sz w:val="22"/>
          <w:u w:val="single"/>
        </w:rPr>
        <w:t xml:space="preserve"> dokumentów, </w:t>
      </w:r>
      <w:r w:rsidRPr="00C042BD">
        <w:rPr>
          <w:rFonts w:ascii="Calibri" w:hAnsi="Calibri"/>
          <w:b/>
          <w:sz w:val="22"/>
          <w:u w:val="single"/>
        </w:rPr>
        <w:t>potwierdzających spełnianie warunków udziału w postępowaniu oraz brak podstaw do wykluczenia</w:t>
      </w:r>
      <w:r w:rsidR="00335500" w:rsidRPr="00C042BD">
        <w:rPr>
          <w:rFonts w:ascii="Calibri" w:hAnsi="Calibri"/>
          <w:b/>
          <w:sz w:val="22"/>
          <w:u w:val="single"/>
        </w:rPr>
        <w:t>.</w:t>
      </w:r>
    </w:p>
    <w:p w:rsidR="00335500" w:rsidRPr="00C042BD" w:rsidRDefault="00335500" w:rsidP="00FE7547">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sz w:val="22"/>
          <w:u w:val="single"/>
          <w:lang w:eastAsia="pl-PL"/>
        </w:rPr>
      </w:pPr>
    </w:p>
    <w:p w:rsidR="00335500" w:rsidRPr="00C042BD" w:rsidRDefault="00B171B6" w:rsidP="00720728">
      <w:pPr>
        <w:numPr>
          <w:ilvl w:val="0"/>
          <w:numId w:val="15"/>
        </w:numPr>
        <w:spacing w:line="240" w:lineRule="auto"/>
        <w:ind w:left="284" w:hanging="284"/>
        <w:rPr>
          <w:rFonts w:ascii="Calibri" w:hAnsi="Calibri"/>
          <w:bCs/>
          <w:sz w:val="22"/>
        </w:rPr>
      </w:pPr>
      <w:r w:rsidRPr="00C042BD">
        <w:rPr>
          <w:rFonts w:ascii="Calibri" w:hAnsi="Calibri"/>
          <w:bCs/>
          <w:sz w:val="22"/>
        </w:rPr>
        <w:t xml:space="preserve">Wykonawca zobowiązany jest </w:t>
      </w:r>
      <w:r w:rsidR="007B0873" w:rsidRPr="00C042BD">
        <w:rPr>
          <w:rFonts w:ascii="Calibri" w:hAnsi="Calibri"/>
          <w:bCs/>
          <w:sz w:val="22"/>
        </w:rPr>
        <w:t>wraz z ofertą złożyć</w:t>
      </w:r>
      <w:r w:rsidRPr="00C042BD">
        <w:rPr>
          <w:rFonts w:ascii="Calibri" w:hAnsi="Calibri"/>
          <w:bCs/>
          <w:sz w:val="22"/>
        </w:rPr>
        <w:t>:</w:t>
      </w:r>
    </w:p>
    <w:p w:rsidR="00B171B6" w:rsidRPr="00C042BD" w:rsidRDefault="00B171B6" w:rsidP="00720728">
      <w:pPr>
        <w:numPr>
          <w:ilvl w:val="0"/>
          <w:numId w:val="14"/>
        </w:numPr>
        <w:tabs>
          <w:tab w:val="clear" w:pos="1440"/>
        </w:tabs>
        <w:spacing w:line="240" w:lineRule="auto"/>
        <w:ind w:left="567" w:hanging="283"/>
        <w:rPr>
          <w:rFonts w:ascii="Calibri" w:hAnsi="Calibri"/>
          <w:sz w:val="22"/>
        </w:rPr>
      </w:pPr>
      <w:r w:rsidRPr="00C042BD">
        <w:rPr>
          <w:rFonts w:ascii="Calibri" w:hAnsi="Calibri"/>
          <w:sz w:val="22"/>
        </w:rPr>
        <w:t xml:space="preserve">aktualne na dzień składania ofert </w:t>
      </w:r>
      <w:r w:rsidR="007A0F21" w:rsidRPr="00C042BD">
        <w:rPr>
          <w:rFonts w:ascii="Calibri" w:hAnsi="Calibri"/>
          <w:sz w:val="22"/>
        </w:rPr>
        <w:t xml:space="preserve">oświadczenie </w:t>
      </w:r>
      <w:r w:rsidRPr="00C042BD">
        <w:rPr>
          <w:rFonts w:ascii="Calibri" w:hAnsi="Calibri"/>
          <w:sz w:val="22"/>
        </w:rPr>
        <w:t>Wykonawcy stanowiące wstępne potwierdzenie, że Wykonawca nie podl</w:t>
      </w:r>
      <w:r w:rsidR="00601C7B" w:rsidRPr="00C042BD">
        <w:rPr>
          <w:rFonts w:ascii="Calibri" w:hAnsi="Calibri"/>
          <w:sz w:val="22"/>
        </w:rPr>
        <w:t xml:space="preserve">ega wykluczeniu z postępowania oraz </w:t>
      </w:r>
      <w:r w:rsidR="00DD5A79" w:rsidRPr="00C042BD">
        <w:rPr>
          <w:rFonts w:ascii="Calibri" w:hAnsi="Calibri"/>
          <w:sz w:val="22"/>
        </w:rPr>
        <w:t xml:space="preserve">spełnia warunki udziału </w:t>
      </w:r>
      <w:r w:rsidR="00167C26" w:rsidRPr="00C042BD">
        <w:rPr>
          <w:rFonts w:ascii="Calibri" w:hAnsi="Calibri"/>
          <w:sz w:val="22"/>
        </w:rPr>
        <w:br/>
      </w:r>
      <w:r w:rsidR="00DD5A79" w:rsidRPr="00C042BD">
        <w:rPr>
          <w:rFonts w:ascii="Calibri" w:hAnsi="Calibri"/>
          <w:sz w:val="22"/>
        </w:rPr>
        <w:t>w</w:t>
      </w:r>
      <w:r w:rsidRPr="00C042BD">
        <w:rPr>
          <w:rFonts w:ascii="Calibri" w:hAnsi="Calibri"/>
          <w:sz w:val="22"/>
        </w:rPr>
        <w:t xml:space="preserve"> postę</w:t>
      </w:r>
      <w:r w:rsidR="00DD5A79" w:rsidRPr="00C042BD">
        <w:rPr>
          <w:rFonts w:ascii="Calibri" w:hAnsi="Calibri"/>
          <w:sz w:val="22"/>
        </w:rPr>
        <w:t>powaniu</w:t>
      </w:r>
      <w:r w:rsidR="00601C7B" w:rsidRPr="00C042BD">
        <w:rPr>
          <w:rFonts w:ascii="Calibri" w:hAnsi="Calibri"/>
          <w:sz w:val="22"/>
        </w:rPr>
        <w:t xml:space="preserve">, w formie Jednolitego Europejskiego </w:t>
      </w:r>
      <w:r w:rsidR="006D51E5" w:rsidRPr="00C042BD">
        <w:rPr>
          <w:rFonts w:ascii="Calibri" w:hAnsi="Calibri"/>
          <w:sz w:val="22"/>
        </w:rPr>
        <w:t>Dokumentu Zamówieni</w:t>
      </w:r>
      <w:r w:rsidR="00B6648A">
        <w:rPr>
          <w:rFonts w:ascii="Calibri" w:hAnsi="Calibri"/>
          <w:sz w:val="22"/>
        </w:rPr>
        <w:t>a</w:t>
      </w:r>
      <w:r w:rsidR="006D51E5" w:rsidRPr="00C042BD">
        <w:rPr>
          <w:rFonts w:ascii="Calibri" w:hAnsi="Calibri"/>
          <w:sz w:val="22"/>
        </w:rPr>
        <w:t xml:space="preserve"> (zwanego dalej JEDZ), </w:t>
      </w:r>
      <w:r w:rsidRPr="00C042BD">
        <w:rPr>
          <w:rFonts w:ascii="Calibri" w:hAnsi="Calibri"/>
          <w:sz w:val="22"/>
        </w:rPr>
        <w:t xml:space="preserve">według wzoru stanowiącego </w:t>
      </w:r>
      <w:r w:rsidRPr="00C042BD">
        <w:rPr>
          <w:rFonts w:ascii="Calibri" w:hAnsi="Calibri"/>
          <w:b/>
          <w:bCs/>
          <w:sz w:val="22"/>
        </w:rPr>
        <w:t xml:space="preserve">załącznik nr </w:t>
      </w:r>
      <w:r w:rsidR="00E47F46" w:rsidRPr="00C042BD">
        <w:rPr>
          <w:rFonts w:ascii="Calibri" w:hAnsi="Calibri"/>
          <w:b/>
          <w:bCs/>
          <w:sz w:val="22"/>
        </w:rPr>
        <w:t>2</w:t>
      </w:r>
      <w:r w:rsidRPr="00C042BD">
        <w:rPr>
          <w:rFonts w:ascii="Calibri" w:hAnsi="Calibri"/>
          <w:bCs/>
          <w:sz w:val="22"/>
        </w:rPr>
        <w:t xml:space="preserve"> </w:t>
      </w:r>
      <w:r w:rsidRPr="00C042BD">
        <w:rPr>
          <w:rFonts w:ascii="Calibri" w:hAnsi="Calibri"/>
          <w:sz w:val="22"/>
        </w:rPr>
        <w:t xml:space="preserve">do </w:t>
      </w:r>
      <w:r w:rsidR="006D51E5" w:rsidRPr="00C042BD">
        <w:rPr>
          <w:rFonts w:ascii="Calibri" w:hAnsi="Calibri"/>
          <w:sz w:val="22"/>
        </w:rPr>
        <w:t xml:space="preserve">SIWZ. Wykonawca zobowiązany jest do wypełnienia JEDZ w zakresie odpowiadającym wymaganiom określonym w SIWZ. </w:t>
      </w:r>
    </w:p>
    <w:p w:rsidR="007B0873" w:rsidRPr="00C042BD" w:rsidRDefault="007B0873" w:rsidP="00720728">
      <w:pPr>
        <w:numPr>
          <w:ilvl w:val="0"/>
          <w:numId w:val="14"/>
        </w:numPr>
        <w:tabs>
          <w:tab w:val="clear" w:pos="1440"/>
        </w:tabs>
        <w:spacing w:line="240" w:lineRule="auto"/>
        <w:ind w:left="567" w:hanging="283"/>
        <w:rPr>
          <w:rFonts w:ascii="Calibri" w:hAnsi="Calibri"/>
          <w:sz w:val="22"/>
        </w:rPr>
      </w:pPr>
      <w:r w:rsidRPr="00C042BD">
        <w:rPr>
          <w:rFonts w:ascii="Calibri" w:hAnsi="Calibri"/>
          <w:sz w:val="22"/>
        </w:rPr>
        <w:t>zobowiązanie, o którym mowa w pkt IX.2 SIWZ</w:t>
      </w:r>
      <w:r w:rsidR="001B41FA" w:rsidRPr="00C042BD">
        <w:rPr>
          <w:rFonts w:ascii="Calibri" w:hAnsi="Calibri"/>
          <w:sz w:val="22"/>
        </w:rPr>
        <w:t xml:space="preserve"> (o ile dotyczy)</w:t>
      </w:r>
      <w:r w:rsidRPr="00C042BD">
        <w:rPr>
          <w:rFonts w:ascii="Calibri" w:hAnsi="Calibri"/>
          <w:sz w:val="22"/>
        </w:rPr>
        <w:t>.</w:t>
      </w:r>
    </w:p>
    <w:p w:rsidR="00256FA0" w:rsidRPr="00C042BD" w:rsidRDefault="00256FA0" w:rsidP="00720728">
      <w:pPr>
        <w:numPr>
          <w:ilvl w:val="0"/>
          <w:numId w:val="15"/>
        </w:numPr>
        <w:spacing w:line="240" w:lineRule="auto"/>
        <w:ind w:left="284" w:hanging="284"/>
        <w:rPr>
          <w:rFonts w:ascii="Calibri" w:hAnsi="Calibri"/>
          <w:sz w:val="22"/>
        </w:rPr>
      </w:pPr>
      <w:r w:rsidRPr="00C042BD">
        <w:rPr>
          <w:rFonts w:ascii="Calibri" w:hAnsi="Calibri"/>
          <w:sz w:val="22"/>
        </w:rPr>
        <w:t>Wykonawca składający JEDZ wypełnia:</w:t>
      </w:r>
    </w:p>
    <w:p w:rsidR="00256FA0" w:rsidRPr="00C042BD" w:rsidRDefault="00256FA0" w:rsidP="00256FA0">
      <w:pPr>
        <w:spacing w:line="240" w:lineRule="auto"/>
        <w:ind w:left="284" w:firstLine="0"/>
        <w:rPr>
          <w:rFonts w:ascii="Calibri" w:hAnsi="Calibri"/>
          <w:sz w:val="22"/>
        </w:rPr>
      </w:pPr>
      <w:r w:rsidRPr="00C042BD">
        <w:rPr>
          <w:rFonts w:ascii="Calibri" w:hAnsi="Calibri"/>
          <w:sz w:val="22"/>
        </w:rPr>
        <w:t>Część II – identyfikacja Wykonawcy,</w:t>
      </w:r>
    </w:p>
    <w:p w:rsidR="00256FA0" w:rsidRPr="00C042BD" w:rsidRDefault="00256FA0" w:rsidP="00256FA0">
      <w:pPr>
        <w:spacing w:line="240" w:lineRule="auto"/>
        <w:ind w:left="284" w:firstLine="0"/>
        <w:rPr>
          <w:rFonts w:ascii="Calibri" w:hAnsi="Calibri"/>
          <w:sz w:val="22"/>
        </w:rPr>
      </w:pPr>
      <w:r w:rsidRPr="00C042BD">
        <w:rPr>
          <w:rFonts w:ascii="Calibri" w:hAnsi="Calibri"/>
          <w:sz w:val="22"/>
        </w:rPr>
        <w:t>Część III – podstawy wykluczenia,</w:t>
      </w:r>
    </w:p>
    <w:p w:rsidR="00256FA0" w:rsidRPr="00C042BD" w:rsidRDefault="00256FA0" w:rsidP="00256FA0">
      <w:pPr>
        <w:spacing w:line="240" w:lineRule="auto"/>
        <w:ind w:left="284" w:firstLine="0"/>
        <w:rPr>
          <w:rFonts w:ascii="Calibri" w:hAnsi="Calibri"/>
          <w:sz w:val="22"/>
        </w:rPr>
      </w:pPr>
      <w:r w:rsidRPr="00C042BD">
        <w:rPr>
          <w:rFonts w:ascii="Calibri" w:hAnsi="Calibri"/>
          <w:sz w:val="22"/>
        </w:rPr>
        <w:t>Cześć IV – kryteria kwalifikacji,</w:t>
      </w:r>
    </w:p>
    <w:p w:rsidR="00256FA0" w:rsidRDefault="00256FA0" w:rsidP="00256FA0">
      <w:pPr>
        <w:spacing w:line="240" w:lineRule="auto"/>
        <w:ind w:left="284" w:firstLine="0"/>
        <w:rPr>
          <w:rFonts w:ascii="Calibri" w:hAnsi="Calibri"/>
          <w:sz w:val="22"/>
        </w:rPr>
      </w:pPr>
      <w:r w:rsidRPr="00C042BD">
        <w:rPr>
          <w:rFonts w:ascii="Calibri" w:hAnsi="Calibri"/>
          <w:sz w:val="22"/>
        </w:rPr>
        <w:t>Część VI – podpisy.</w:t>
      </w:r>
    </w:p>
    <w:p w:rsidR="006D0BDB" w:rsidRPr="00C042BD" w:rsidRDefault="006D0BDB" w:rsidP="00256FA0">
      <w:pPr>
        <w:spacing w:line="240" w:lineRule="auto"/>
        <w:ind w:left="284" w:firstLine="0"/>
        <w:rPr>
          <w:rFonts w:ascii="Calibri" w:hAnsi="Calibri"/>
          <w:sz w:val="22"/>
        </w:rPr>
      </w:pPr>
    </w:p>
    <w:p w:rsidR="00481547" w:rsidRPr="00C042BD" w:rsidRDefault="00DD5A79" w:rsidP="00720728">
      <w:pPr>
        <w:numPr>
          <w:ilvl w:val="0"/>
          <w:numId w:val="15"/>
        </w:numPr>
        <w:spacing w:line="240" w:lineRule="auto"/>
        <w:ind w:left="284" w:hanging="284"/>
        <w:rPr>
          <w:rFonts w:ascii="Calibri" w:hAnsi="Calibri"/>
          <w:sz w:val="22"/>
        </w:rPr>
      </w:pPr>
      <w:r w:rsidRPr="00C042BD">
        <w:rPr>
          <w:rFonts w:ascii="Calibri" w:hAnsi="Calibri"/>
          <w:sz w:val="22"/>
        </w:rPr>
        <w:t>Wykonawca w terminie 3 dni od dnia zamieszczenia na stronie internetowej informacji, o któr</w:t>
      </w:r>
      <w:r w:rsidR="00481547" w:rsidRPr="00C042BD">
        <w:rPr>
          <w:rFonts w:ascii="Calibri" w:hAnsi="Calibri"/>
          <w:sz w:val="22"/>
        </w:rPr>
        <w:t>ej</w:t>
      </w:r>
      <w:r w:rsidRPr="00C042BD">
        <w:rPr>
          <w:rFonts w:ascii="Calibri" w:hAnsi="Calibri"/>
          <w:sz w:val="22"/>
        </w:rPr>
        <w:t xml:space="preserve"> mowa w art. 86 ust. 5 ustawy,</w:t>
      </w:r>
      <w:r w:rsidR="00481547" w:rsidRPr="00C042BD">
        <w:rPr>
          <w:rFonts w:ascii="Calibri" w:hAnsi="Calibri"/>
          <w:sz w:val="22"/>
        </w:rPr>
        <w:t xml:space="preserve"> </w:t>
      </w:r>
      <w:r w:rsidRPr="00C042BD">
        <w:rPr>
          <w:rFonts w:ascii="Calibri" w:hAnsi="Calibri"/>
          <w:sz w:val="22"/>
        </w:rPr>
        <w:t>p</w:t>
      </w:r>
      <w:r w:rsidR="00481547" w:rsidRPr="00C042BD">
        <w:rPr>
          <w:rFonts w:ascii="Calibri" w:hAnsi="Calibri"/>
          <w:sz w:val="22"/>
        </w:rPr>
        <w:t xml:space="preserve">rzekazuje Zamawiającemu </w:t>
      </w:r>
      <w:r w:rsidR="002A7C6B" w:rsidRPr="00C042BD">
        <w:rPr>
          <w:rFonts w:ascii="Calibri" w:hAnsi="Calibri"/>
          <w:sz w:val="22"/>
        </w:rPr>
        <w:t xml:space="preserve">(bez dodatkowego wezwania) </w:t>
      </w:r>
      <w:r w:rsidR="00481547" w:rsidRPr="00C042BD">
        <w:rPr>
          <w:rFonts w:ascii="Calibri" w:hAnsi="Calibri"/>
          <w:sz w:val="22"/>
        </w:rPr>
        <w:t xml:space="preserve">oświadczenie o przynależności lub braku przynależności do tej samej grupy kapitałowej, o której mowa w art. 24 ust. 1 pkt 23 ustawy, sporządzone według wzoru stanowiącego </w:t>
      </w:r>
      <w:r w:rsidR="00481547" w:rsidRPr="00C042BD">
        <w:rPr>
          <w:rFonts w:ascii="Calibri" w:hAnsi="Calibri"/>
          <w:b/>
          <w:bCs/>
          <w:sz w:val="22"/>
        </w:rPr>
        <w:t xml:space="preserve">załącznik nr </w:t>
      </w:r>
      <w:r w:rsidR="003717C7" w:rsidRPr="00C042BD">
        <w:rPr>
          <w:rFonts w:ascii="Calibri" w:hAnsi="Calibri"/>
          <w:b/>
          <w:bCs/>
          <w:sz w:val="22"/>
        </w:rPr>
        <w:t>3</w:t>
      </w:r>
      <w:r w:rsidR="00481547" w:rsidRPr="00C042BD">
        <w:rPr>
          <w:rFonts w:ascii="Calibri" w:hAnsi="Calibri"/>
          <w:bCs/>
          <w:sz w:val="22"/>
        </w:rPr>
        <w:t xml:space="preserve"> </w:t>
      </w:r>
      <w:r w:rsidR="00481547" w:rsidRPr="00C042BD">
        <w:rPr>
          <w:rFonts w:ascii="Calibri" w:hAnsi="Calibri"/>
          <w:sz w:val="22"/>
        </w:rPr>
        <w:t>do SIWZ. Wraz ze złożeniem oświadczenia, Wykonawca może przedstawić dowody, że powiązania z</w:t>
      </w:r>
      <w:r w:rsidR="00E73ECE" w:rsidRPr="00C042BD">
        <w:rPr>
          <w:rFonts w:ascii="Calibri" w:hAnsi="Calibri"/>
          <w:sz w:val="22"/>
        </w:rPr>
        <w:t> </w:t>
      </w:r>
      <w:r w:rsidR="00481547" w:rsidRPr="00C042BD">
        <w:rPr>
          <w:rFonts w:ascii="Calibri" w:hAnsi="Calibri"/>
          <w:sz w:val="22"/>
        </w:rPr>
        <w:t>innym wykonawcą nie prowadz</w:t>
      </w:r>
      <w:r w:rsidR="002A7C6B" w:rsidRPr="00C042BD">
        <w:rPr>
          <w:rFonts w:ascii="Calibri" w:hAnsi="Calibri"/>
          <w:sz w:val="22"/>
        </w:rPr>
        <w:t>ą</w:t>
      </w:r>
      <w:r w:rsidR="00481547" w:rsidRPr="00C042BD">
        <w:rPr>
          <w:rFonts w:ascii="Calibri" w:hAnsi="Calibri"/>
          <w:sz w:val="22"/>
        </w:rPr>
        <w:t xml:space="preserve"> do zakłócenia konkurencji w postępowaniu o udzielenie zamówienia.  </w:t>
      </w:r>
    </w:p>
    <w:p w:rsidR="00133407" w:rsidRPr="00C042BD" w:rsidRDefault="00133407" w:rsidP="00720728">
      <w:pPr>
        <w:numPr>
          <w:ilvl w:val="0"/>
          <w:numId w:val="15"/>
        </w:numPr>
        <w:spacing w:line="240" w:lineRule="auto"/>
        <w:ind w:left="284" w:hanging="284"/>
        <w:rPr>
          <w:rFonts w:ascii="Calibri" w:hAnsi="Calibri"/>
          <w:sz w:val="22"/>
        </w:rPr>
      </w:pPr>
      <w:r w:rsidRPr="00C042BD">
        <w:rPr>
          <w:rFonts w:ascii="Calibri" w:hAnsi="Calibri"/>
          <w:sz w:val="22"/>
        </w:rPr>
        <w:t xml:space="preserve">Zamawiający zgodnie z art. 24aa ustawy, </w:t>
      </w:r>
      <w:r w:rsidR="007D74F3" w:rsidRPr="00C042BD">
        <w:rPr>
          <w:rFonts w:ascii="Calibri" w:hAnsi="Calibri"/>
          <w:sz w:val="22"/>
        </w:rPr>
        <w:t xml:space="preserve">dokona </w:t>
      </w:r>
      <w:r w:rsidRPr="00C042BD">
        <w:rPr>
          <w:rFonts w:ascii="Calibri" w:hAnsi="Calibri"/>
          <w:sz w:val="22"/>
        </w:rPr>
        <w:t>najpierw oceny ofert, a następnie zbada, czy Wykonawca, którego oferta została oceniona jako najkorzystniejsza, nie podlega wykluczeniu oraz spełnia warunki udziału w postępowaniu.</w:t>
      </w:r>
    </w:p>
    <w:p w:rsidR="00E73ECE" w:rsidRPr="00C042BD" w:rsidRDefault="00E73ECE" w:rsidP="00720728">
      <w:pPr>
        <w:numPr>
          <w:ilvl w:val="0"/>
          <w:numId w:val="15"/>
        </w:numPr>
        <w:spacing w:line="240" w:lineRule="auto"/>
        <w:ind w:left="284" w:hanging="284"/>
        <w:rPr>
          <w:rFonts w:ascii="Calibri" w:hAnsi="Calibri"/>
          <w:sz w:val="22"/>
        </w:rPr>
      </w:pPr>
      <w:r w:rsidRPr="00C042BD">
        <w:rPr>
          <w:rFonts w:ascii="Calibri" w:hAnsi="Calibri"/>
          <w:sz w:val="22"/>
        </w:rPr>
        <w:t xml:space="preserve">Zamawiający przed udzieleniem zamówienia wezwie Wykonawcę, którego oferta została najwyżej oceniona, do złożenia w wyznaczonym, nie krótszym niż </w:t>
      </w:r>
      <w:r w:rsidR="005940F5" w:rsidRPr="00C042BD">
        <w:rPr>
          <w:rFonts w:ascii="Calibri" w:hAnsi="Calibri"/>
          <w:sz w:val="22"/>
        </w:rPr>
        <w:t>10</w:t>
      </w:r>
      <w:r w:rsidR="00F75239">
        <w:rPr>
          <w:rFonts w:ascii="Calibri" w:hAnsi="Calibri"/>
          <w:sz w:val="22"/>
        </w:rPr>
        <w:t xml:space="preserve"> dni</w:t>
      </w:r>
      <w:r w:rsidRPr="00C042BD">
        <w:rPr>
          <w:rFonts w:ascii="Calibri" w:hAnsi="Calibri"/>
          <w:sz w:val="22"/>
        </w:rPr>
        <w:t xml:space="preserve"> terminie</w:t>
      </w:r>
      <w:r w:rsidR="00F75239">
        <w:rPr>
          <w:rFonts w:ascii="Calibri" w:hAnsi="Calibri"/>
          <w:sz w:val="22"/>
        </w:rPr>
        <w:t>,</w:t>
      </w:r>
      <w:r w:rsidRPr="00C042BD">
        <w:rPr>
          <w:rFonts w:ascii="Calibri" w:hAnsi="Calibri"/>
          <w:sz w:val="22"/>
        </w:rPr>
        <w:t xml:space="preserve"> aktualnych na dzień złożenia oświadczeń lub dokumentów potwierdzających okoliczności, o których mowa w art. 25 ust. 1 ustawy.</w:t>
      </w:r>
    </w:p>
    <w:p w:rsidR="00026E2F" w:rsidRPr="00C042BD" w:rsidRDefault="00026E2F" w:rsidP="00720728">
      <w:pPr>
        <w:numPr>
          <w:ilvl w:val="0"/>
          <w:numId w:val="15"/>
        </w:numPr>
        <w:spacing w:line="240" w:lineRule="auto"/>
        <w:ind w:left="284" w:hanging="284"/>
        <w:rPr>
          <w:rFonts w:ascii="Calibri" w:hAnsi="Calibri"/>
          <w:sz w:val="22"/>
        </w:rPr>
      </w:pPr>
      <w:r w:rsidRPr="00C042BD">
        <w:rPr>
          <w:rFonts w:ascii="Calibri" w:hAnsi="Calibri"/>
          <w:sz w:val="22"/>
        </w:rPr>
        <w:t xml:space="preserve">Wykonawca zobowiązany </w:t>
      </w:r>
      <w:r w:rsidR="00F75239">
        <w:rPr>
          <w:rFonts w:ascii="Calibri" w:hAnsi="Calibri"/>
          <w:sz w:val="22"/>
        </w:rPr>
        <w:t>jes</w:t>
      </w:r>
      <w:r w:rsidR="00D76A4F" w:rsidRPr="00C042BD">
        <w:rPr>
          <w:rFonts w:ascii="Calibri" w:hAnsi="Calibri"/>
          <w:sz w:val="22"/>
        </w:rPr>
        <w:t>t złożyć na wezwanie Z</w:t>
      </w:r>
      <w:r w:rsidRPr="00C042BD">
        <w:rPr>
          <w:rFonts w:ascii="Calibri" w:hAnsi="Calibri"/>
          <w:sz w:val="22"/>
        </w:rPr>
        <w:t>amawiającego następujące dokumenty:</w:t>
      </w:r>
    </w:p>
    <w:p w:rsidR="0040177B" w:rsidRPr="00C042BD" w:rsidRDefault="0040177B" w:rsidP="00720728">
      <w:pPr>
        <w:pStyle w:val="Akapitzlist"/>
        <w:numPr>
          <w:ilvl w:val="4"/>
          <w:numId w:val="17"/>
        </w:numPr>
        <w:ind w:left="426" w:hanging="284"/>
        <w:rPr>
          <w:rFonts w:ascii="Calibri" w:hAnsi="Calibri"/>
          <w:sz w:val="22"/>
        </w:rPr>
      </w:pPr>
      <w:r w:rsidRPr="00C042BD">
        <w:rPr>
          <w:rFonts w:ascii="Calibri" w:hAnsi="Calibri"/>
          <w:sz w:val="22"/>
        </w:rPr>
        <w:t>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rsidR="0040177B" w:rsidRPr="00C042BD" w:rsidRDefault="00F91909" w:rsidP="00720728">
      <w:pPr>
        <w:pStyle w:val="Akapitzlist"/>
        <w:numPr>
          <w:ilvl w:val="4"/>
          <w:numId w:val="17"/>
        </w:numPr>
        <w:ind w:left="426" w:hanging="284"/>
        <w:rPr>
          <w:rFonts w:ascii="Calibri" w:hAnsi="Calibri"/>
          <w:sz w:val="22"/>
          <w:szCs w:val="22"/>
        </w:rPr>
      </w:pPr>
      <w:r w:rsidRPr="00C042BD">
        <w:rPr>
          <w:rFonts w:ascii="Calibri" w:hAnsi="Calibri"/>
          <w:sz w:val="22"/>
          <w:szCs w:val="22"/>
        </w:rPr>
        <w:t>zaświadczenie</w:t>
      </w:r>
      <w:r w:rsidR="0040177B" w:rsidRPr="00C042BD">
        <w:rPr>
          <w:rFonts w:ascii="Calibri" w:hAnsi="Calibri"/>
          <w:sz w:val="22"/>
          <w:szCs w:val="22"/>
        </w:rPr>
        <w:t xml:space="preserv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w:t>
      </w:r>
      <w:r w:rsidR="0040177B" w:rsidRPr="00C042BD">
        <w:rPr>
          <w:rFonts w:ascii="Calibri" w:eastAsia="Calibri" w:hAnsi="Calibri"/>
          <w:sz w:val="22"/>
          <w:szCs w:val="22"/>
        </w:rPr>
        <w:t>płatności lub wstrzymanie w całości wykonania decyzji właściwego organu;</w:t>
      </w:r>
    </w:p>
    <w:p w:rsidR="0040177B" w:rsidRPr="00C042BD" w:rsidRDefault="00F91909" w:rsidP="00720728">
      <w:pPr>
        <w:pStyle w:val="Akapitzlist"/>
        <w:numPr>
          <w:ilvl w:val="4"/>
          <w:numId w:val="17"/>
        </w:numPr>
        <w:ind w:left="426" w:hanging="284"/>
        <w:rPr>
          <w:rFonts w:ascii="Calibri" w:hAnsi="Calibri"/>
          <w:sz w:val="22"/>
          <w:szCs w:val="22"/>
        </w:rPr>
      </w:pPr>
      <w:r w:rsidRPr="00C042BD">
        <w:rPr>
          <w:rFonts w:ascii="Calibri" w:hAnsi="Calibri"/>
          <w:sz w:val="22"/>
          <w:szCs w:val="22"/>
        </w:rPr>
        <w:t>zaświadczenie</w:t>
      </w:r>
      <w:r w:rsidR="0040177B" w:rsidRPr="00C042BD">
        <w:rPr>
          <w:rFonts w:ascii="Calibri" w:hAnsi="Calibri"/>
          <w:sz w:val="22"/>
          <w:szCs w:val="22"/>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w:t>
      </w:r>
      <w:r w:rsidR="0040177B" w:rsidRPr="00C042BD">
        <w:rPr>
          <w:rFonts w:ascii="Calibri" w:eastAsia="Calibri" w:hAnsi="Calibri"/>
          <w:sz w:val="22"/>
          <w:szCs w:val="22"/>
        </w:rPr>
        <w:t>zaległych płatności lub wstrzymanie w całości wyko</w:t>
      </w:r>
      <w:r w:rsidR="00CC52B2" w:rsidRPr="00C042BD">
        <w:rPr>
          <w:rFonts w:ascii="Calibri" w:eastAsia="Calibri" w:hAnsi="Calibri"/>
          <w:sz w:val="22"/>
          <w:szCs w:val="22"/>
        </w:rPr>
        <w:t>nania decyzji właściwego organu,</w:t>
      </w:r>
    </w:p>
    <w:p w:rsidR="0040177B" w:rsidRPr="00C042BD" w:rsidRDefault="00D8566C" w:rsidP="00720728">
      <w:pPr>
        <w:pStyle w:val="Akapitzlist"/>
        <w:numPr>
          <w:ilvl w:val="4"/>
          <w:numId w:val="17"/>
        </w:numPr>
        <w:ind w:left="426" w:hanging="284"/>
        <w:rPr>
          <w:rFonts w:ascii="Calibri" w:hAnsi="Calibri"/>
          <w:sz w:val="22"/>
          <w:szCs w:val="22"/>
        </w:rPr>
      </w:pPr>
      <w:r w:rsidRPr="00C042BD">
        <w:rPr>
          <w:rFonts w:ascii="Calibri" w:hAnsi="Calibri"/>
          <w:sz w:val="22"/>
          <w:szCs w:val="22"/>
        </w:rPr>
        <w:lastRenderedPageBreak/>
        <w:t>odpis</w:t>
      </w:r>
      <w:r w:rsidR="0040177B" w:rsidRPr="00C042BD">
        <w:rPr>
          <w:rFonts w:ascii="Calibri" w:hAnsi="Calibri"/>
          <w:sz w:val="22"/>
          <w:szCs w:val="22"/>
        </w:rPr>
        <w:t xml:space="preserve"> z właściwego rejestru lub z centralnej ewidencji i informacji o działalności gospodarczej, jeżeli odrębne przepisy wymagają wpisu do rejestru lub ewidencji, w celu potwierdzenia braku podstaw wykluczenia na podstawie</w:t>
      </w:r>
      <w:r w:rsidR="001A10CE" w:rsidRPr="00C042BD">
        <w:rPr>
          <w:rFonts w:ascii="Calibri" w:hAnsi="Calibri"/>
          <w:sz w:val="22"/>
          <w:szCs w:val="22"/>
        </w:rPr>
        <w:t xml:space="preserve"> art.</w:t>
      </w:r>
      <w:r w:rsidR="0040177B" w:rsidRPr="00C042BD">
        <w:rPr>
          <w:rFonts w:ascii="Calibri" w:hAnsi="Calibri"/>
          <w:sz w:val="22"/>
          <w:szCs w:val="22"/>
        </w:rPr>
        <w:t xml:space="preserve"> 24 ust. 5 pkt 1 ustawy,</w:t>
      </w:r>
    </w:p>
    <w:p w:rsidR="0040177B" w:rsidRPr="00C042BD" w:rsidRDefault="0040177B" w:rsidP="00720728">
      <w:pPr>
        <w:pStyle w:val="Akapitzlist"/>
        <w:numPr>
          <w:ilvl w:val="4"/>
          <w:numId w:val="17"/>
        </w:numPr>
        <w:ind w:left="426" w:hanging="284"/>
        <w:rPr>
          <w:rFonts w:ascii="Calibri" w:hAnsi="Calibri"/>
          <w:sz w:val="22"/>
          <w:szCs w:val="22"/>
        </w:rPr>
      </w:pPr>
      <w:r w:rsidRPr="00C042BD">
        <w:rPr>
          <w:rFonts w:ascii="Calibri" w:hAnsi="Calibri"/>
          <w:sz w:val="22"/>
          <w:szCs w:val="22"/>
        </w:rPr>
        <w:t>oświadczeni</w:t>
      </w:r>
      <w:r w:rsidR="001A10CE" w:rsidRPr="00C042BD">
        <w:rPr>
          <w:rFonts w:ascii="Calibri" w:hAnsi="Calibri"/>
          <w:sz w:val="22"/>
          <w:szCs w:val="22"/>
        </w:rPr>
        <w:t>e</w:t>
      </w:r>
      <w:r w:rsidRPr="00C042BD">
        <w:rPr>
          <w:rFonts w:ascii="Calibri" w:hAnsi="Calibri"/>
          <w:sz w:val="22"/>
          <w:szCs w:val="22"/>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w:t>
      </w:r>
      <w:r w:rsidR="00A80F9F" w:rsidRPr="00C042BD">
        <w:rPr>
          <w:rFonts w:ascii="Calibri" w:hAnsi="Calibri"/>
          <w:sz w:val="22"/>
          <w:szCs w:val="22"/>
        </w:rPr>
        <w:t xml:space="preserve">, sporządzone </w:t>
      </w:r>
      <w:r w:rsidR="00A80F9F" w:rsidRPr="00C042BD">
        <w:rPr>
          <w:rFonts w:ascii="Calibri" w:hAnsi="Calibri"/>
          <w:sz w:val="22"/>
        </w:rPr>
        <w:t xml:space="preserve">według wzoru stanowiącego </w:t>
      </w:r>
      <w:r w:rsidR="00A80F9F" w:rsidRPr="00C042BD">
        <w:rPr>
          <w:rFonts w:ascii="Calibri" w:hAnsi="Calibri"/>
          <w:b/>
          <w:bCs/>
          <w:sz w:val="22"/>
        </w:rPr>
        <w:t xml:space="preserve">załącznik nr </w:t>
      </w:r>
      <w:r w:rsidR="001A10CE" w:rsidRPr="00C042BD">
        <w:rPr>
          <w:rFonts w:ascii="Calibri" w:hAnsi="Calibri"/>
          <w:b/>
          <w:bCs/>
          <w:sz w:val="22"/>
        </w:rPr>
        <w:t>4</w:t>
      </w:r>
      <w:r w:rsidR="00A80F9F" w:rsidRPr="00C042BD">
        <w:rPr>
          <w:rFonts w:ascii="Calibri" w:hAnsi="Calibri"/>
          <w:bCs/>
          <w:sz w:val="22"/>
        </w:rPr>
        <w:t xml:space="preserve"> </w:t>
      </w:r>
      <w:r w:rsidR="00A80F9F" w:rsidRPr="00C042BD">
        <w:rPr>
          <w:rFonts w:ascii="Calibri" w:hAnsi="Calibri"/>
          <w:sz w:val="22"/>
        </w:rPr>
        <w:t>do SIWZ</w:t>
      </w:r>
      <w:r w:rsidRPr="00C042BD">
        <w:rPr>
          <w:rFonts w:ascii="Calibri" w:hAnsi="Calibri"/>
          <w:sz w:val="22"/>
          <w:szCs w:val="22"/>
        </w:rPr>
        <w:t>,</w:t>
      </w:r>
    </w:p>
    <w:p w:rsidR="0040177B" w:rsidRPr="00C042BD" w:rsidRDefault="0040177B" w:rsidP="00720728">
      <w:pPr>
        <w:pStyle w:val="Akapitzlist"/>
        <w:numPr>
          <w:ilvl w:val="4"/>
          <w:numId w:val="17"/>
        </w:numPr>
        <w:ind w:left="426" w:hanging="284"/>
        <w:rPr>
          <w:rFonts w:ascii="Calibri" w:hAnsi="Calibri"/>
          <w:sz w:val="22"/>
          <w:szCs w:val="22"/>
        </w:rPr>
      </w:pPr>
      <w:r w:rsidRPr="00C042BD">
        <w:rPr>
          <w:rFonts w:ascii="Calibri" w:hAnsi="Calibri"/>
          <w:sz w:val="22"/>
          <w:szCs w:val="22"/>
        </w:rPr>
        <w:t>oświadczeni</w:t>
      </w:r>
      <w:r w:rsidR="001A10CE" w:rsidRPr="00C042BD">
        <w:rPr>
          <w:rFonts w:ascii="Calibri" w:hAnsi="Calibri"/>
          <w:sz w:val="22"/>
          <w:szCs w:val="22"/>
        </w:rPr>
        <w:t>e</w:t>
      </w:r>
      <w:r w:rsidRPr="00C042BD">
        <w:rPr>
          <w:rFonts w:ascii="Calibri" w:hAnsi="Calibri"/>
          <w:sz w:val="22"/>
          <w:szCs w:val="22"/>
        </w:rPr>
        <w:t xml:space="preserve"> wykonawcy o braku orzeczenia wobec niego tytułem środka zapobiegawczego zakazu ubiegania się</w:t>
      </w:r>
      <w:r w:rsidR="00CC52B2" w:rsidRPr="00C042BD">
        <w:rPr>
          <w:rFonts w:ascii="Calibri" w:hAnsi="Calibri"/>
          <w:sz w:val="22"/>
          <w:szCs w:val="22"/>
        </w:rPr>
        <w:t>,</w:t>
      </w:r>
      <w:r w:rsidR="00A80F9F" w:rsidRPr="00C042BD">
        <w:rPr>
          <w:rFonts w:ascii="Calibri" w:hAnsi="Calibri"/>
          <w:sz w:val="22"/>
          <w:szCs w:val="22"/>
        </w:rPr>
        <w:t xml:space="preserve"> sporządzone </w:t>
      </w:r>
      <w:r w:rsidR="00A80F9F" w:rsidRPr="00C042BD">
        <w:rPr>
          <w:rFonts w:ascii="Calibri" w:hAnsi="Calibri"/>
          <w:sz w:val="22"/>
        </w:rPr>
        <w:t xml:space="preserve">według wzoru stanowiącego </w:t>
      </w:r>
      <w:r w:rsidR="00A80F9F" w:rsidRPr="00C042BD">
        <w:rPr>
          <w:rFonts w:ascii="Calibri" w:hAnsi="Calibri"/>
          <w:b/>
          <w:bCs/>
          <w:sz w:val="22"/>
        </w:rPr>
        <w:t xml:space="preserve">załącznik nr </w:t>
      </w:r>
      <w:r w:rsidR="001A10CE" w:rsidRPr="00C042BD">
        <w:rPr>
          <w:rFonts w:ascii="Calibri" w:hAnsi="Calibri"/>
          <w:b/>
          <w:bCs/>
          <w:sz w:val="22"/>
        </w:rPr>
        <w:t>4</w:t>
      </w:r>
      <w:r w:rsidR="00A80F9F" w:rsidRPr="00C042BD">
        <w:rPr>
          <w:rFonts w:ascii="Calibri" w:hAnsi="Calibri"/>
          <w:bCs/>
          <w:sz w:val="22"/>
        </w:rPr>
        <w:t xml:space="preserve"> </w:t>
      </w:r>
      <w:r w:rsidR="00A80F9F" w:rsidRPr="00C042BD">
        <w:rPr>
          <w:rFonts w:ascii="Calibri" w:hAnsi="Calibri"/>
          <w:sz w:val="22"/>
        </w:rPr>
        <w:t>do SIWZ</w:t>
      </w:r>
      <w:r w:rsidR="00A80F9F" w:rsidRPr="00C042BD">
        <w:rPr>
          <w:rFonts w:ascii="Calibri" w:hAnsi="Calibri"/>
          <w:sz w:val="22"/>
          <w:szCs w:val="22"/>
        </w:rPr>
        <w:t>,</w:t>
      </w:r>
    </w:p>
    <w:p w:rsidR="00CC52B2" w:rsidRPr="00C042BD" w:rsidRDefault="00CC52B2" w:rsidP="00720728">
      <w:pPr>
        <w:pStyle w:val="Akapitzlist"/>
        <w:numPr>
          <w:ilvl w:val="4"/>
          <w:numId w:val="17"/>
        </w:numPr>
        <w:ind w:left="426" w:hanging="284"/>
        <w:rPr>
          <w:rFonts w:ascii="Calibri" w:hAnsi="Calibri"/>
          <w:sz w:val="22"/>
          <w:szCs w:val="22"/>
        </w:rPr>
      </w:pPr>
      <w:r w:rsidRPr="00C042BD">
        <w:rPr>
          <w:rFonts w:ascii="Calibri" w:hAnsi="Calibri"/>
          <w:sz w:val="22"/>
          <w:szCs w:val="22"/>
        </w:rPr>
        <w:t>oświadczeni</w:t>
      </w:r>
      <w:r w:rsidR="001A10CE" w:rsidRPr="00C042BD">
        <w:rPr>
          <w:rFonts w:ascii="Calibri" w:hAnsi="Calibri"/>
          <w:sz w:val="22"/>
          <w:szCs w:val="22"/>
        </w:rPr>
        <w:t>e</w:t>
      </w:r>
      <w:r w:rsidRPr="00C042BD">
        <w:rPr>
          <w:rFonts w:ascii="Calibri" w:hAnsi="Calibri"/>
          <w:sz w:val="22"/>
          <w:szCs w:val="22"/>
        </w:rPr>
        <w:t xml:space="preserve"> wykonawcy o niezaleganiu z opłacaniem podatków i opłat lokalnych, o których mowa w ustawie z dnia</w:t>
      </w:r>
      <w:r w:rsidR="001A10CE" w:rsidRPr="00C042BD">
        <w:rPr>
          <w:rFonts w:ascii="Calibri" w:hAnsi="Calibri"/>
          <w:sz w:val="22"/>
          <w:szCs w:val="22"/>
        </w:rPr>
        <w:t xml:space="preserve"> </w:t>
      </w:r>
      <w:r w:rsidRPr="00C042BD">
        <w:rPr>
          <w:rFonts w:ascii="Calibri" w:eastAsia="Calibri" w:hAnsi="Calibri"/>
          <w:sz w:val="22"/>
          <w:szCs w:val="22"/>
        </w:rPr>
        <w:t>12 stycznia 1991 r. o podatkach i opłatach lokalnych (Dz. U. z 2016 r. poz. 716)</w:t>
      </w:r>
      <w:r w:rsidR="00A80F9F" w:rsidRPr="00C042BD">
        <w:rPr>
          <w:rFonts w:ascii="Calibri" w:eastAsia="Calibri" w:hAnsi="Calibri"/>
          <w:sz w:val="22"/>
          <w:szCs w:val="22"/>
        </w:rPr>
        <w:t xml:space="preserve">, </w:t>
      </w:r>
      <w:r w:rsidR="00A80F9F" w:rsidRPr="00C042BD">
        <w:rPr>
          <w:rFonts w:ascii="Calibri" w:hAnsi="Calibri"/>
          <w:sz w:val="22"/>
          <w:szCs w:val="22"/>
        </w:rPr>
        <w:t xml:space="preserve">sporządzone </w:t>
      </w:r>
      <w:r w:rsidR="00A80F9F" w:rsidRPr="00C042BD">
        <w:rPr>
          <w:rFonts w:ascii="Calibri" w:hAnsi="Calibri"/>
          <w:sz w:val="22"/>
        </w:rPr>
        <w:t xml:space="preserve">według wzoru stanowiącego </w:t>
      </w:r>
      <w:r w:rsidR="00A80F9F" w:rsidRPr="00C042BD">
        <w:rPr>
          <w:rFonts w:ascii="Calibri" w:hAnsi="Calibri"/>
          <w:b/>
          <w:bCs/>
          <w:sz w:val="22"/>
        </w:rPr>
        <w:t xml:space="preserve">załącznik nr </w:t>
      </w:r>
      <w:r w:rsidR="001A10CE" w:rsidRPr="00C042BD">
        <w:rPr>
          <w:rFonts w:ascii="Calibri" w:hAnsi="Calibri"/>
          <w:b/>
          <w:bCs/>
          <w:sz w:val="22"/>
        </w:rPr>
        <w:t>4</w:t>
      </w:r>
      <w:r w:rsidR="00A80F9F" w:rsidRPr="00C042BD">
        <w:rPr>
          <w:rFonts w:ascii="Calibri" w:hAnsi="Calibri"/>
          <w:bCs/>
          <w:sz w:val="22"/>
        </w:rPr>
        <w:t xml:space="preserve"> </w:t>
      </w:r>
      <w:r w:rsidR="00A80F9F" w:rsidRPr="00C042BD">
        <w:rPr>
          <w:rFonts w:ascii="Calibri" w:hAnsi="Calibri"/>
          <w:sz w:val="22"/>
        </w:rPr>
        <w:t>do SIWZ</w:t>
      </w:r>
      <w:r w:rsidRPr="00C042BD">
        <w:rPr>
          <w:rFonts w:ascii="Calibri" w:eastAsia="Calibri" w:hAnsi="Calibri"/>
          <w:sz w:val="22"/>
          <w:szCs w:val="22"/>
        </w:rPr>
        <w:t>;</w:t>
      </w:r>
    </w:p>
    <w:p w:rsidR="000A0A2E" w:rsidRPr="00C042BD" w:rsidRDefault="000A0A2E" w:rsidP="00720728">
      <w:pPr>
        <w:pStyle w:val="Akapitzlist"/>
        <w:numPr>
          <w:ilvl w:val="4"/>
          <w:numId w:val="17"/>
        </w:numPr>
        <w:ind w:left="426" w:hanging="284"/>
        <w:rPr>
          <w:rFonts w:ascii="Calibri" w:hAnsi="Calibri"/>
          <w:sz w:val="22"/>
          <w:szCs w:val="22"/>
        </w:rPr>
      </w:pPr>
      <w:r w:rsidRPr="00C042BD">
        <w:rPr>
          <w:rFonts w:ascii="Calibri" w:hAnsi="Calibri"/>
          <w:sz w:val="22"/>
          <w:szCs w:val="22"/>
        </w:rPr>
        <w:t xml:space="preserve">wykaz </w:t>
      </w:r>
      <w:r w:rsidR="00E00B72" w:rsidRPr="00C042BD">
        <w:rPr>
          <w:rFonts w:ascii="Calibri" w:hAnsi="Calibri"/>
          <w:sz w:val="22"/>
          <w:szCs w:val="22"/>
        </w:rPr>
        <w:t xml:space="preserve">dostaw </w:t>
      </w:r>
      <w:r w:rsidRPr="00C042BD">
        <w:rPr>
          <w:rFonts w:ascii="Calibri" w:hAnsi="Calibri"/>
          <w:sz w:val="22"/>
          <w:szCs w:val="22"/>
        </w:rPr>
        <w:t xml:space="preserve">wykonanych, a w przypadku świadczeń okresowych lub ciągłych również wykonywanych, w okresie ostatnich </w:t>
      </w:r>
      <w:r w:rsidR="00242056">
        <w:rPr>
          <w:rFonts w:ascii="Calibri" w:hAnsi="Calibri"/>
          <w:sz w:val="22"/>
          <w:szCs w:val="22"/>
        </w:rPr>
        <w:t>5</w:t>
      </w:r>
      <w:r w:rsidRPr="00C042BD">
        <w:rPr>
          <w:rFonts w:ascii="Calibri" w:hAnsi="Calibri"/>
          <w:sz w:val="22"/>
          <w:szCs w:val="22"/>
        </w:rPr>
        <w:t xml:space="preserve"> lat przed upływem terminu składania ofert, a jeżeli okres prowadzenia działalności jest krótszy – w tym okresie, wraz z podaniem ich wartości, przedmiotu, dat wykonania i podmiotów, na rzecz których </w:t>
      </w:r>
      <w:r w:rsidR="00E00B72" w:rsidRPr="00C042BD">
        <w:rPr>
          <w:rFonts w:ascii="Calibri" w:hAnsi="Calibri"/>
          <w:sz w:val="22"/>
          <w:szCs w:val="22"/>
        </w:rPr>
        <w:t xml:space="preserve">dostawy </w:t>
      </w:r>
      <w:r w:rsidRPr="00C042BD">
        <w:rPr>
          <w:rFonts w:ascii="Calibri" w:hAnsi="Calibri"/>
          <w:sz w:val="22"/>
          <w:szCs w:val="22"/>
        </w:rPr>
        <w:t>zostały wykonane, sporządzony według w</w:t>
      </w:r>
      <w:r w:rsidR="001A10CE" w:rsidRPr="00C042BD">
        <w:rPr>
          <w:rFonts w:ascii="Calibri" w:hAnsi="Calibri"/>
          <w:sz w:val="22"/>
          <w:szCs w:val="22"/>
        </w:rPr>
        <w:t xml:space="preserve">zoru stanowiącego </w:t>
      </w:r>
      <w:r w:rsidR="001A10CE" w:rsidRPr="00C042BD">
        <w:rPr>
          <w:rFonts w:ascii="Calibri" w:hAnsi="Calibri"/>
          <w:b/>
          <w:sz w:val="22"/>
          <w:szCs w:val="22"/>
        </w:rPr>
        <w:t>załącznik nr 5</w:t>
      </w:r>
      <w:r w:rsidRPr="00C042BD">
        <w:rPr>
          <w:rFonts w:ascii="Calibri" w:hAnsi="Calibri"/>
          <w:sz w:val="22"/>
          <w:szCs w:val="22"/>
        </w:rPr>
        <w:t xml:space="preserve"> do SIWZ, oraz dowody określające czy wskazane w wykazie </w:t>
      </w:r>
      <w:r w:rsidR="00CE6FB0" w:rsidRPr="00C042BD">
        <w:rPr>
          <w:rFonts w:ascii="Calibri" w:hAnsi="Calibri"/>
          <w:sz w:val="22"/>
          <w:szCs w:val="22"/>
        </w:rPr>
        <w:t xml:space="preserve">dostawy </w:t>
      </w:r>
      <w:r w:rsidRPr="00C042BD">
        <w:rPr>
          <w:rFonts w:ascii="Calibri" w:hAnsi="Calibri"/>
          <w:sz w:val="22"/>
          <w:szCs w:val="22"/>
        </w:rPr>
        <w:t xml:space="preserve">zostały wykonane lub są należycie wykonywane. Dowodami, o którym mowa w zdaniu powyżej są referencje bądź inne dokumenty wystawione przez podmiot, na rzecz którego </w:t>
      </w:r>
      <w:r w:rsidR="00CE6FB0" w:rsidRPr="00C042BD">
        <w:rPr>
          <w:rFonts w:ascii="Calibri" w:hAnsi="Calibri"/>
          <w:sz w:val="22"/>
          <w:szCs w:val="22"/>
        </w:rPr>
        <w:t xml:space="preserve">dostawy </w:t>
      </w:r>
      <w:r w:rsidRPr="00C042BD">
        <w:rPr>
          <w:rFonts w:ascii="Calibri" w:hAnsi="Calibri"/>
          <w:sz w:val="22"/>
          <w:szCs w:val="22"/>
        </w:rPr>
        <w:t xml:space="preserve">były wykonywane, a w przypadku świadczeń okresowych lub ciągłych są wykonywane. Jeżeli z uzasadnionej przyczyny o obiektywnym charakterze Wykonawca nie jest w stanie uzyskać tych dokumentów – oświadczenie Wykonawcy. W przypadku świadczeń okresowych lub ciągłych nadal wykonywanych referencje bądź inne dokumenty potwierdzające należyte wykonywanie powinny być wydane nie wcześniej niż 3 miesiące przed </w:t>
      </w:r>
      <w:r w:rsidR="00A80F9F" w:rsidRPr="00C042BD">
        <w:rPr>
          <w:rFonts w:ascii="Calibri" w:hAnsi="Calibri"/>
          <w:sz w:val="22"/>
          <w:szCs w:val="22"/>
        </w:rPr>
        <w:t>upływem terminu składania ofert,</w:t>
      </w:r>
    </w:p>
    <w:p w:rsidR="00D8566C" w:rsidRPr="00C042BD" w:rsidRDefault="00D8566C" w:rsidP="00720728">
      <w:pPr>
        <w:pStyle w:val="Akapitzlist"/>
        <w:numPr>
          <w:ilvl w:val="4"/>
          <w:numId w:val="17"/>
        </w:numPr>
        <w:tabs>
          <w:tab w:val="left" w:pos="426"/>
        </w:tabs>
        <w:ind w:left="426" w:hanging="284"/>
        <w:rPr>
          <w:rFonts w:ascii="Calibri" w:hAnsi="Calibri"/>
          <w:sz w:val="22"/>
          <w:szCs w:val="22"/>
        </w:rPr>
      </w:pPr>
      <w:r w:rsidRPr="00C042BD">
        <w:rPr>
          <w:rFonts w:ascii="Calibri" w:hAnsi="Calibri"/>
          <w:sz w:val="22"/>
          <w:szCs w:val="22"/>
        </w:rPr>
        <w:t>informację banku lub spółdzielczej kasy oszczędnościowo-kredytowej potwierdzającej wysokość posiadanych środków finansowych lub zdolność kredytową wykonawcy, w okresie nie wcześniejszym niż 1 miesiąc przed upływem terminu składania ofert</w:t>
      </w:r>
      <w:r w:rsidR="00F91909" w:rsidRPr="00C042BD">
        <w:rPr>
          <w:rFonts w:ascii="Calibri" w:hAnsi="Calibri"/>
          <w:sz w:val="22"/>
          <w:szCs w:val="22"/>
        </w:rPr>
        <w:t>.</w:t>
      </w:r>
    </w:p>
    <w:p w:rsidR="00111C78" w:rsidRPr="00C042BD" w:rsidRDefault="00111C78" w:rsidP="00111C78">
      <w:pPr>
        <w:spacing w:line="240" w:lineRule="auto"/>
        <w:ind w:left="284" w:firstLine="0"/>
        <w:rPr>
          <w:rFonts w:ascii="Calibri" w:hAnsi="Calibri"/>
          <w:sz w:val="22"/>
        </w:rPr>
      </w:pPr>
    </w:p>
    <w:p w:rsidR="00A80F9F" w:rsidRPr="00C042BD" w:rsidRDefault="00433F2F" w:rsidP="00720728">
      <w:pPr>
        <w:numPr>
          <w:ilvl w:val="0"/>
          <w:numId w:val="15"/>
        </w:numPr>
        <w:spacing w:line="240" w:lineRule="auto"/>
        <w:ind w:left="284" w:hanging="284"/>
        <w:rPr>
          <w:rFonts w:ascii="Calibri" w:hAnsi="Calibri"/>
          <w:sz w:val="22"/>
        </w:rPr>
      </w:pPr>
      <w:r w:rsidRPr="00C042BD">
        <w:rPr>
          <w:rFonts w:ascii="Calibri" w:hAnsi="Calibri"/>
          <w:sz w:val="22"/>
        </w:rPr>
        <w:t>Zamawiający żąda od Wykonawcy, który polega na zdolnościach lub sytuacji innych podmiotów na zasadach określonych w art. 22a ustawy Pzp, przedstawienia w odniesieniu do tych podmiotów dokumentów wymienionych w pkt VIII.</w:t>
      </w:r>
      <w:r w:rsidR="000E27C0">
        <w:rPr>
          <w:rFonts w:ascii="Calibri" w:hAnsi="Calibri"/>
          <w:sz w:val="22"/>
        </w:rPr>
        <w:t>6</w:t>
      </w:r>
      <w:r w:rsidRPr="00C042BD">
        <w:rPr>
          <w:rFonts w:ascii="Calibri" w:hAnsi="Calibri"/>
          <w:sz w:val="22"/>
        </w:rPr>
        <w:t>.1) do - VIII.</w:t>
      </w:r>
      <w:r w:rsidR="000E27C0">
        <w:rPr>
          <w:rFonts w:ascii="Calibri" w:hAnsi="Calibri"/>
          <w:sz w:val="22"/>
        </w:rPr>
        <w:t>6</w:t>
      </w:r>
      <w:r w:rsidRPr="00C042BD">
        <w:rPr>
          <w:rFonts w:ascii="Calibri" w:hAnsi="Calibri"/>
          <w:sz w:val="22"/>
        </w:rPr>
        <w:t>.7) SIWZ.</w:t>
      </w:r>
    </w:p>
    <w:p w:rsidR="00433F2F" w:rsidRPr="00C042BD" w:rsidRDefault="00433F2F" w:rsidP="00720728">
      <w:pPr>
        <w:numPr>
          <w:ilvl w:val="0"/>
          <w:numId w:val="15"/>
        </w:numPr>
        <w:spacing w:line="240" w:lineRule="auto"/>
        <w:ind w:left="284" w:hanging="284"/>
        <w:rPr>
          <w:rFonts w:ascii="Calibri" w:hAnsi="Calibri"/>
          <w:sz w:val="22"/>
        </w:rPr>
      </w:pPr>
      <w:r w:rsidRPr="00C042BD">
        <w:rPr>
          <w:rFonts w:ascii="Calibri" w:hAnsi="Calibri"/>
          <w:sz w:val="22"/>
        </w:rPr>
        <w:t>Jeżeli wykonawca ma siedzibę lub miejsce zamieszkania poza terytorium Rzeczypospolitej Polskiej, zamiast dokumentów, o których mowa:</w:t>
      </w:r>
    </w:p>
    <w:p w:rsidR="00433F2F" w:rsidRPr="00C042BD" w:rsidRDefault="00433F2F" w:rsidP="00433F2F">
      <w:pPr>
        <w:spacing w:line="240" w:lineRule="auto"/>
        <w:ind w:left="567" w:hanging="283"/>
        <w:rPr>
          <w:rFonts w:ascii="Calibri" w:hAnsi="Calibri"/>
          <w:sz w:val="22"/>
        </w:rPr>
      </w:pPr>
      <w:r w:rsidRPr="00C042BD">
        <w:rPr>
          <w:rFonts w:ascii="Calibri" w:hAnsi="Calibri"/>
          <w:sz w:val="22"/>
        </w:rPr>
        <w:t>1) w pkt VIII.</w:t>
      </w:r>
      <w:r w:rsidR="000E27C0">
        <w:rPr>
          <w:rFonts w:ascii="Calibri" w:hAnsi="Calibri"/>
          <w:sz w:val="22"/>
        </w:rPr>
        <w:t>6</w:t>
      </w:r>
      <w:r w:rsidRPr="00C042BD">
        <w:rPr>
          <w:rFonts w:ascii="Calibri" w:hAnsi="Calibri"/>
          <w:sz w:val="22"/>
        </w:rPr>
        <w:t xml:space="preserve">.1) – składa informację z odpowiedniego rejestru albo, w przypadku braku takiego rejestru, inny równoważny </w:t>
      </w:r>
      <w:r w:rsidRPr="00C042BD">
        <w:rPr>
          <w:rFonts w:ascii="Calibri" w:eastAsia="Calibri" w:hAnsi="Calibri"/>
          <w:sz w:val="22"/>
          <w:lang w:eastAsia="pl-PL"/>
        </w:rPr>
        <w:t>dokument wydany przez właściwy organ sądowy lub administracyjny kraju, w którym wykonawca ma siedzibę lub</w:t>
      </w:r>
      <w:r w:rsidRPr="00C042BD">
        <w:rPr>
          <w:rFonts w:ascii="Calibri" w:hAnsi="Calibri"/>
          <w:sz w:val="22"/>
        </w:rPr>
        <w:t xml:space="preserve"> </w:t>
      </w:r>
      <w:r w:rsidRPr="00C042BD">
        <w:rPr>
          <w:rFonts w:ascii="Calibri" w:eastAsia="Calibri" w:hAnsi="Calibri"/>
          <w:sz w:val="22"/>
          <w:lang w:eastAsia="pl-PL"/>
        </w:rPr>
        <w:t>miejsce zamieszkania lub miejsce zamieszkania ma osoba, której dotyczy informacja albo dokument, w zakresie</w:t>
      </w:r>
      <w:r w:rsidRPr="00C042BD">
        <w:rPr>
          <w:rFonts w:ascii="Calibri" w:hAnsi="Calibri"/>
          <w:sz w:val="22"/>
        </w:rPr>
        <w:t xml:space="preserve"> </w:t>
      </w:r>
      <w:r w:rsidRPr="00C042BD">
        <w:rPr>
          <w:rFonts w:ascii="Calibri" w:eastAsia="Calibri" w:hAnsi="Calibri"/>
          <w:sz w:val="22"/>
          <w:lang w:eastAsia="pl-PL"/>
        </w:rPr>
        <w:t>określonym w art. 24 ust. 1 pkt 13, 14 i 21 oraz ust. 5 pkt 5 i 6 ustawy;</w:t>
      </w:r>
    </w:p>
    <w:p w:rsidR="00433F2F" w:rsidRPr="00C042BD" w:rsidRDefault="00433F2F" w:rsidP="00433F2F">
      <w:pPr>
        <w:spacing w:line="240" w:lineRule="auto"/>
        <w:ind w:left="567" w:hanging="283"/>
        <w:rPr>
          <w:rFonts w:ascii="Calibri" w:hAnsi="Calibri"/>
          <w:sz w:val="22"/>
        </w:rPr>
      </w:pPr>
      <w:r w:rsidRPr="00C042BD">
        <w:rPr>
          <w:rFonts w:ascii="Calibri" w:hAnsi="Calibri"/>
          <w:sz w:val="22"/>
        </w:rPr>
        <w:t>2) pkt 2–4 – składa dokument lub dokumenty wystawione w kraju, w którym wykonawca ma siedzibę lub miejsce zamieszkania, potwierdzające odpowiednio, że:</w:t>
      </w:r>
    </w:p>
    <w:p w:rsidR="00433F2F" w:rsidRPr="00C042BD" w:rsidRDefault="00433F2F" w:rsidP="00433F2F">
      <w:pPr>
        <w:spacing w:line="240" w:lineRule="auto"/>
        <w:ind w:left="812" w:hanging="245"/>
        <w:rPr>
          <w:rFonts w:ascii="Calibri" w:hAnsi="Calibri"/>
          <w:sz w:val="22"/>
        </w:rPr>
      </w:pPr>
      <w:r w:rsidRPr="00C042BD">
        <w:rPr>
          <w:rFonts w:ascii="Calibri" w:hAnsi="Calibri"/>
          <w:sz w:val="22"/>
        </w:rPr>
        <w:t xml:space="preserve">a) nie zalega z opłacaniem podatków, opłat, składek na ubezpieczenie społeczne lub zdrowotne albo że zawarł porozumienie z właściwym organem w sprawie spłat tych należności wraz </w:t>
      </w:r>
      <w:r w:rsidR="00167C26" w:rsidRPr="00C042BD">
        <w:rPr>
          <w:rFonts w:ascii="Calibri" w:hAnsi="Calibri"/>
          <w:sz w:val="22"/>
        </w:rPr>
        <w:br/>
      </w:r>
      <w:r w:rsidRPr="00C042BD">
        <w:rPr>
          <w:rFonts w:ascii="Calibri" w:hAnsi="Calibri"/>
          <w:sz w:val="22"/>
        </w:rPr>
        <w:t>z ewentualnymi odsetkami lub grzywnami, w szczególności uzyskał przewidziane prawem zwolnienie, odroczenie lub rozłożenie na raty zaległych płatności lub wstrzymanie w całości wykonania decyzji właściwego organu,</w:t>
      </w:r>
    </w:p>
    <w:p w:rsidR="00433F2F" w:rsidRPr="00C042BD" w:rsidRDefault="00433F2F" w:rsidP="00433F2F">
      <w:pPr>
        <w:spacing w:line="240" w:lineRule="auto"/>
        <w:ind w:left="567" w:firstLine="0"/>
        <w:rPr>
          <w:rFonts w:ascii="Calibri" w:hAnsi="Calibri"/>
          <w:sz w:val="22"/>
        </w:rPr>
      </w:pPr>
      <w:r w:rsidRPr="00C042BD">
        <w:rPr>
          <w:rFonts w:ascii="Calibri" w:hAnsi="Calibri"/>
          <w:sz w:val="22"/>
        </w:rPr>
        <w:t>b) nie otwarto jego likwidacji ani nie ogłoszono upadłości.</w:t>
      </w:r>
    </w:p>
    <w:p w:rsidR="00433F2F" w:rsidRPr="00C042BD" w:rsidRDefault="00433F2F" w:rsidP="00720728">
      <w:pPr>
        <w:numPr>
          <w:ilvl w:val="0"/>
          <w:numId w:val="15"/>
        </w:numPr>
        <w:spacing w:line="240" w:lineRule="auto"/>
        <w:ind w:left="284" w:hanging="284"/>
        <w:rPr>
          <w:rFonts w:ascii="Calibri" w:hAnsi="Calibri"/>
          <w:sz w:val="22"/>
        </w:rPr>
      </w:pPr>
      <w:r w:rsidRPr="00C042BD">
        <w:rPr>
          <w:rFonts w:ascii="Calibri" w:hAnsi="Calibri"/>
          <w:sz w:val="22"/>
        </w:rPr>
        <w:t xml:space="preserve">Dokumenty, o których mowa w </w:t>
      </w:r>
      <w:r w:rsidR="000E27C0">
        <w:rPr>
          <w:rFonts w:ascii="Calibri" w:hAnsi="Calibri"/>
          <w:sz w:val="22"/>
        </w:rPr>
        <w:t>pkt VIII.8</w:t>
      </w:r>
      <w:r w:rsidR="00901163" w:rsidRPr="00C042BD">
        <w:rPr>
          <w:rFonts w:ascii="Calibri" w:hAnsi="Calibri"/>
          <w:sz w:val="22"/>
        </w:rPr>
        <w:t xml:space="preserve">.1) </w:t>
      </w:r>
      <w:r w:rsidRPr="00C042BD">
        <w:rPr>
          <w:rFonts w:ascii="Calibri" w:hAnsi="Calibri"/>
          <w:sz w:val="22"/>
        </w:rPr>
        <w:t xml:space="preserve">i pkt </w:t>
      </w:r>
      <w:r w:rsidR="000E27C0">
        <w:rPr>
          <w:rFonts w:ascii="Calibri" w:hAnsi="Calibri"/>
          <w:sz w:val="22"/>
        </w:rPr>
        <w:t>VIII.8</w:t>
      </w:r>
      <w:r w:rsidR="00901163" w:rsidRPr="00C042BD">
        <w:rPr>
          <w:rFonts w:ascii="Calibri" w:hAnsi="Calibri"/>
          <w:sz w:val="22"/>
        </w:rPr>
        <w:t xml:space="preserve">.2)b) </w:t>
      </w:r>
      <w:r w:rsidRPr="00C042BD">
        <w:rPr>
          <w:rFonts w:ascii="Calibri" w:hAnsi="Calibri"/>
          <w:sz w:val="22"/>
        </w:rPr>
        <w:t>powinny być wystawione nie wcześniej niż 6 miesięcy</w:t>
      </w:r>
      <w:r w:rsidR="00901163" w:rsidRPr="00C042BD">
        <w:rPr>
          <w:rFonts w:ascii="Calibri" w:hAnsi="Calibri"/>
          <w:sz w:val="22"/>
        </w:rPr>
        <w:t xml:space="preserve"> </w:t>
      </w:r>
      <w:r w:rsidRPr="00C042BD">
        <w:rPr>
          <w:rFonts w:ascii="Calibri" w:hAnsi="Calibri"/>
          <w:sz w:val="22"/>
        </w:rPr>
        <w:t>przed upływem terminu składania ofert Dokument, o który</w:t>
      </w:r>
      <w:r w:rsidR="00901163" w:rsidRPr="00C042BD">
        <w:rPr>
          <w:rFonts w:ascii="Calibri" w:hAnsi="Calibri"/>
          <w:sz w:val="22"/>
        </w:rPr>
        <w:t xml:space="preserve">m </w:t>
      </w:r>
      <w:r w:rsidRPr="00C042BD">
        <w:rPr>
          <w:rFonts w:ascii="Calibri" w:eastAsia="Calibri" w:hAnsi="Calibri"/>
          <w:sz w:val="22"/>
          <w:lang w:eastAsia="pl-PL"/>
        </w:rPr>
        <w:t xml:space="preserve">mowa w pkt </w:t>
      </w:r>
      <w:r w:rsidR="00901163" w:rsidRPr="00C042BD">
        <w:rPr>
          <w:rFonts w:ascii="Calibri" w:eastAsia="Calibri" w:hAnsi="Calibri"/>
          <w:sz w:val="22"/>
          <w:lang w:eastAsia="pl-PL"/>
        </w:rPr>
        <w:t>VIII.</w:t>
      </w:r>
      <w:r w:rsidR="000E27C0">
        <w:rPr>
          <w:rFonts w:ascii="Calibri" w:eastAsia="Calibri" w:hAnsi="Calibri"/>
          <w:sz w:val="22"/>
          <w:lang w:eastAsia="pl-PL"/>
        </w:rPr>
        <w:t>8</w:t>
      </w:r>
      <w:r w:rsidR="00901163" w:rsidRPr="00C042BD">
        <w:rPr>
          <w:rFonts w:ascii="Calibri" w:eastAsia="Calibri" w:hAnsi="Calibri"/>
          <w:sz w:val="22"/>
          <w:lang w:eastAsia="pl-PL"/>
        </w:rPr>
        <w:t xml:space="preserve">.2)a) </w:t>
      </w:r>
      <w:r w:rsidRPr="00C042BD">
        <w:rPr>
          <w:rFonts w:ascii="Calibri" w:eastAsia="Calibri" w:hAnsi="Calibri"/>
          <w:sz w:val="22"/>
          <w:lang w:eastAsia="pl-PL"/>
        </w:rPr>
        <w:t>powinien być wystawiony nie wcześniej niż 3 miesiące przed upływem tego terminu.</w:t>
      </w:r>
    </w:p>
    <w:p w:rsidR="00433F2F" w:rsidRPr="00E53234" w:rsidRDefault="00433F2F" w:rsidP="00720728">
      <w:pPr>
        <w:numPr>
          <w:ilvl w:val="0"/>
          <w:numId w:val="15"/>
        </w:numPr>
        <w:spacing w:line="240" w:lineRule="auto"/>
        <w:ind w:left="284" w:hanging="284"/>
        <w:rPr>
          <w:rFonts w:ascii="Calibri" w:hAnsi="Calibri"/>
          <w:sz w:val="22"/>
        </w:rPr>
      </w:pPr>
      <w:r w:rsidRPr="00C042BD">
        <w:rPr>
          <w:rFonts w:ascii="Calibri" w:hAnsi="Calibri"/>
          <w:sz w:val="22"/>
        </w:rPr>
        <w:lastRenderedPageBreak/>
        <w:t>Jeżeli w kraju, w którym wykonawca ma siedzibę lub miejsce zamieszkania lub miejsce zamieszkania ma osoba,</w:t>
      </w:r>
      <w:r w:rsidR="00901163" w:rsidRPr="00C042BD">
        <w:rPr>
          <w:rFonts w:ascii="Calibri" w:hAnsi="Calibri"/>
          <w:sz w:val="22"/>
        </w:rPr>
        <w:t xml:space="preserve"> </w:t>
      </w:r>
      <w:r w:rsidRPr="00C042BD">
        <w:rPr>
          <w:rFonts w:ascii="Calibri" w:hAnsi="Calibri"/>
          <w:sz w:val="22"/>
        </w:rPr>
        <w:t xml:space="preserve">której dokument dotyczy, nie wydaje się dokumentów, o których mowa </w:t>
      </w:r>
      <w:r w:rsidR="00167C26" w:rsidRPr="00C042BD">
        <w:rPr>
          <w:rFonts w:ascii="Calibri" w:hAnsi="Calibri"/>
          <w:sz w:val="22"/>
        </w:rPr>
        <w:br/>
      </w:r>
      <w:r w:rsidR="00C80ADC">
        <w:rPr>
          <w:rFonts w:ascii="Calibri" w:hAnsi="Calibri"/>
          <w:sz w:val="22"/>
        </w:rPr>
        <w:t>w pkt 8</w:t>
      </w:r>
      <w:r w:rsidRPr="00C042BD">
        <w:rPr>
          <w:rFonts w:ascii="Calibri" w:hAnsi="Calibri"/>
          <w:sz w:val="22"/>
        </w:rPr>
        <w:t>, zastępuje się je dokumentem zawierającym</w:t>
      </w:r>
      <w:r w:rsidR="00901163" w:rsidRPr="00C042BD">
        <w:rPr>
          <w:rFonts w:ascii="Calibri" w:hAnsi="Calibri"/>
          <w:sz w:val="22"/>
        </w:rPr>
        <w:t xml:space="preserve"> </w:t>
      </w:r>
      <w:r w:rsidRPr="00C042BD">
        <w:rPr>
          <w:rFonts w:ascii="Calibri" w:hAnsi="Calibri"/>
          <w:sz w:val="22"/>
        </w:rPr>
        <w:t>odpowiednio oświadczenie wykonawcy, ze wskazaniem osoby albo osób uprawnionych do jego reprezentacji, lub</w:t>
      </w:r>
      <w:r w:rsidR="00901163" w:rsidRPr="00C042BD">
        <w:rPr>
          <w:rFonts w:ascii="Calibri" w:hAnsi="Calibri"/>
          <w:sz w:val="22"/>
        </w:rPr>
        <w:t xml:space="preserve"> </w:t>
      </w:r>
      <w:r w:rsidRPr="00C042BD">
        <w:rPr>
          <w:rFonts w:ascii="Calibri" w:hAnsi="Calibri"/>
          <w:sz w:val="22"/>
        </w:rPr>
        <w:t>oświadczenie osoby, której dokument miał dotyczyć, złożone przed notariuszem lub przed organem sądowym, administracyjnym</w:t>
      </w:r>
      <w:r w:rsidR="00E53234">
        <w:rPr>
          <w:rFonts w:ascii="Calibri" w:hAnsi="Calibri"/>
          <w:sz w:val="22"/>
        </w:rPr>
        <w:t xml:space="preserve"> </w:t>
      </w:r>
      <w:r w:rsidRPr="00E53234">
        <w:rPr>
          <w:rFonts w:ascii="Calibri" w:hAnsi="Calibri"/>
          <w:sz w:val="22"/>
        </w:rPr>
        <w:t>albo organem samorządu zawodowego lub gospodarczego właściwym ze względu na siedzibę lub miejsce zamieszkania</w:t>
      </w:r>
      <w:r w:rsidR="00901163" w:rsidRPr="00E53234">
        <w:rPr>
          <w:rFonts w:ascii="Calibri" w:hAnsi="Calibri"/>
          <w:sz w:val="22"/>
        </w:rPr>
        <w:t xml:space="preserve"> </w:t>
      </w:r>
      <w:r w:rsidRPr="00E53234">
        <w:rPr>
          <w:rFonts w:ascii="Calibri" w:hAnsi="Calibri"/>
          <w:sz w:val="22"/>
        </w:rPr>
        <w:t xml:space="preserve">wykonawcy lub miejsce zamieszkania tej osoby. Przepis </w:t>
      </w:r>
      <w:r w:rsidR="00901163" w:rsidRPr="00E53234">
        <w:rPr>
          <w:rFonts w:ascii="Calibri" w:hAnsi="Calibri"/>
          <w:sz w:val="22"/>
        </w:rPr>
        <w:t>pkt VIII.</w:t>
      </w:r>
      <w:r w:rsidR="000E27C0" w:rsidRPr="00E53234">
        <w:rPr>
          <w:rFonts w:ascii="Calibri" w:hAnsi="Calibri"/>
          <w:sz w:val="22"/>
        </w:rPr>
        <w:t>9</w:t>
      </w:r>
      <w:r w:rsidR="00901163" w:rsidRPr="00E53234">
        <w:rPr>
          <w:rFonts w:ascii="Calibri" w:hAnsi="Calibri"/>
          <w:sz w:val="22"/>
        </w:rPr>
        <w:t xml:space="preserve"> </w:t>
      </w:r>
      <w:r w:rsidRPr="00E53234">
        <w:rPr>
          <w:rFonts w:ascii="Calibri" w:hAnsi="Calibri"/>
          <w:sz w:val="22"/>
        </w:rPr>
        <w:t>stosuje się.</w:t>
      </w:r>
    </w:p>
    <w:p w:rsidR="00901163" w:rsidRPr="00C042BD" w:rsidRDefault="00901163" w:rsidP="00720728">
      <w:pPr>
        <w:numPr>
          <w:ilvl w:val="0"/>
          <w:numId w:val="15"/>
        </w:numPr>
        <w:spacing w:line="240" w:lineRule="auto"/>
        <w:ind w:left="284" w:hanging="284"/>
        <w:rPr>
          <w:rFonts w:ascii="Calibri" w:hAnsi="Calibri"/>
          <w:color w:val="000000"/>
          <w:sz w:val="22"/>
        </w:rPr>
      </w:pPr>
      <w:r w:rsidRPr="00C042BD">
        <w:rPr>
          <w:rFonts w:ascii="Calibri" w:hAnsi="Calibri"/>
          <w:color w:val="000000"/>
          <w:sz w:val="22"/>
        </w:rPr>
        <w:t>Wykonawca mający siedzibę na terytorium Rzeczypospolitej Polskiej, w odniesieniu do osoby mającej miejsce zamieszkania poza terytorium Rzeczypospolitej Polskiej, której dotycz</w:t>
      </w:r>
      <w:r w:rsidR="00C80ADC">
        <w:rPr>
          <w:rFonts w:ascii="Calibri" w:hAnsi="Calibri"/>
          <w:color w:val="000000"/>
          <w:sz w:val="22"/>
        </w:rPr>
        <w:t>y dokument wskazany w pkt VIII.6</w:t>
      </w:r>
      <w:r w:rsidRPr="00C042BD">
        <w:rPr>
          <w:rFonts w:ascii="Calibri" w:hAnsi="Calibri"/>
          <w:color w:val="000000"/>
          <w:sz w:val="22"/>
        </w:rPr>
        <w:t xml:space="preserve">.1) składa dokument </w:t>
      </w:r>
      <w:r w:rsidR="00EB3BA7">
        <w:rPr>
          <w:rFonts w:ascii="Calibri" w:hAnsi="Calibri"/>
          <w:color w:val="000000"/>
          <w:sz w:val="22"/>
        </w:rPr>
        <w:t>(</w:t>
      </w:r>
      <w:r w:rsidRPr="00C042BD">
        <w:rPr>
          <w:rFonts w:ascii="Calibri" w:hAnsi="Calibri"/>
          <w:color w:val="000000"/>
          <w:sz w:val="22"/>
        </w:rPr>
        <w:t>informacje</w:t>
      </w:r>
      <w:r w:rsidR="00EB3BA7">
        <w:rPr>
          <w:rFonts w:ascii="Calibri" w:hAnsi="Calibri"/>
          <w:color w:val="000000"/>
          <w:sz w:val="22"/>
        </w:rPr>
        <w:t>)</w:t>
      </w:r>
      <w:r w:rsidRPr="00C042BD">
        <w:rPr>
          <w:rFonts w:ascii="Calibri" w:hAnsi="Calibri"/>
          <w:color w:val="000000"/>
          <w:sz w:val="22"/>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w:t>
      </w:r>
      <w:r w:rsidRPr="00C042BD">
        <w:rPr>
          <w:rFonts w:ascii="Calibri" w:eastAsia="Calibri" w:hAnsi="Calibri"/>
          <w:color w:val="000000"/>
          <w:sz w:val="22"/>
          <w:lang w:eastAsia="pl-PL"/>
        </w:rPr>
        <w:t xml:space="preserve">zamieszkania tej osoby. Przepis </w:t>
      </w:r>
      <w:r w:rsidR="00E030F1" w:rsidRPr="00C042BD">
        <w:rPr>
          <w:rFonts w:ascii="Calibri" w:eastAsia="Calibri" w:hAnsi="Calibri"/>
          <w:color w:val="000000"/>
          <w:sz w:val="22"/>
          <w:lang w:eastAsia="pl-PL"/>
        </w:rPr>
        <w:t>pkt VIII.</w:t>
      </w:r>
      <w:r w:rsidR="000E27C0">
        <w:rPr>
          <w:rFonts w:ascii="Calibri" w:eastAsia="Calibri" w:hAnsi="Calibri"/>
          <w:color w:val="000000"/>
          <w:sz w:val="22"/>
          <w:lang w:eastAsia="pl-PL"/>
        </w:rPr>
        <w:t>9</w:t>
      </w:r>
      <w:r w:rsidR="00E030F1" w:rsidRPr="00C042BD">
        <w:rPr>
          <w:rFonts w:ascii="Calibri" w:eastAsia="Calibri" w:hAnsi="Calibri"/>
          <w:color w:val="000000"/>
          <w:sz w:val="22"/>
          <w:lang w:eastAsia="pl-PL"/>
        </w:rPr>
        <w:t xml:space="preserve"> zdanie pierwsze stosuje się.</w:t>
      </w:r>
      <w:r w:rsidRPr="00C042BD">
        <w:rPr>
          <w:rFonts w:ascii="Calibri" w:hAnsi="Calibri"/>
          <w:color w:val="000000"/>
          <w:sz w:val="22"/>
        </w:rPr>
        <w:t xml:space="preserve"> </w:t>
      </w:r>
    </w:p>
    <w:p w:rsidR="000217A9" w:rsidRPr="000217A9" w:rsidRDefault="00E73ECE" w:rsidP="00720728">
      <w:pPr>
        <w:numPr>
          <w:ilvl w:val="0"/>
          <w:numId w:val="15"/>
        </w:numPr>
        <w:spacing w:line="240" w:lineRule="auto"/>
        <w:ind w:left="284" w:hanging="284"/>
        <w:rPr>
          <w:rFonts w:ascii="Calibri" w:hAnsi="Calibri"/>
          <w:sz w:val="22"/>
        </w:rPr>
      </w:pPr>
      <w:r w:rsidRPr="00C042BD">
        <w:rPr>
          <w:rFonts w:ascii="Calibri" w:hAnsi="Calibri"/>
          <w:sz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217A9" w:rsidRPr="000217A9" w:rsidRDefault="000217A9" w:rsidP="00720728">
      <w:pPr>
        <w:numPr>
          <w:ilvl w:val="0"/>
          <w:numId w:val="15"/>
        </w:numPr>
        <w:spacing w:line="240" w:lineRule="auto"/>
        <w:ind w:left="284" w:hanging="284"/>
        <w:rPr>
          <w:rFonts w:ascii="Calibri" w:hAnsi="Calibri"/>
          <w:sz w:val="22"/>
        </w:rPr>
      </w:pPr>
      <w:r w:rsidRPr="000217A9">
        <w:rPr>
          <w:rFonts w:ascii="Calibri" w:hAnsi="Calibri"/>
          <w:sz w:val="22"/>
        </w:rPr>
        <w:t xml:space="preserve">W przypadku wskazania przez Wykonawcę oświadczeń lub dokumentów, które znajdują się w posiadaniu Zamawiającego, w szczególności oświadczeń lub dokumentów przechowywanych przez Zamawiającego </w:t>
      </w:r>
      <w:r w:rsidR="001A0C37">
        <w:rPr>
          <w:rFonts w:ascii="Calibri" w:hAnsi="Calibri"/>
          <w:sz w:val="22"/>
        </w:rPr>
        <w:t>zgodnie z art. 97 ust. 1 ustawy</w:t>
      </w:r>
      <w:r w:rsidRPr="000217A9">
        <w:rPr>
          <w:rFonts w:ascii="Calibri" w:hAnsi="Calibri"/>
          <w:sz w:val="22"/>
        </w:rPr>
        <w:t xml:space="preserve">, Zamawiający w celu potwierdzenia okoliczności, o których mowa w </w:t>
      </w:r>
      <w:r w:rsidR="001A0C37">
        <w:rPr>
          <w:rFonts w:ascii="Calibri" w:hAnsi="Calibri"/>
          <w:sz w:val="22"/>
        </w:rPr>
        <w:t>art. 25 ust. 1 pkt 1 i 3 ustawy</w:t>
      </w:r>
      <w:r w:rsidRPr="000217A9">
        <w:rPr>
          <w:rFonts w:ascii="Calibri" w:hAnsi="Calibri"/>
          <w:sz w:val="22"/>
        </w:rPr>
        <w:t xml:space="preserve">, korzysta z posiadanych oświadczeń lub dokumentów, o ile są one aktualne. </w:t>
      </w:r>
    </w:p>
    <w:p w:rsidR="008468C7" w:rsidRPr="000217A9" w:rsidRDefault="000217A9" w:rsidP="00720728">
      <w:pPr>
        <w:numPr>
          <w:ilvl w:val="0"/>
          <w:numId w:val="15"/>
        </w:numPr>
        <w:spacing w:line="240" w:lineRule="auto"/>
        <w:ind w:left="284" w:hanging="284"/>
        <w:rPr>
          <w:rFonts w:ascii="Calibri" w:hAnsi="Calibri"/>
          <w:sz w:val="22"/>
        </w:rPr>
      </w:pPr>
      <w:r w:rsidRPr="000217A9">
        <w:rPr>
          <w:rFonts w:ascii="Calibri" w:hAnsi="Calibri"/>
          <w:sz w:val="22"/>
        </w:rPr>
        <w:t xml:space="preserve">W przypadku wskazania przez Wykonawcę dostępności oświadczeń lub dokumentów, o których mowa w </w:t>
      </w:r>
      <w:r>
        <w:rPr>
          <w:rFonts w:ascii="Calibri" w:hAnsi="Calibri"/>
          <w:sz w:val="22"/>
        </w:rPr>
        <w:t>pkt VIII.6</w:t>
      </w:r>
      <w:r w:rsidRPr="000217A9">
        <w:rPr>
          <w:rFonts w:ascii="Calibri" w:hAnsi="Calibri"/>
          <w:sz w:val="22"/>
        </w:rPr>
        <w:t xml:space="preserve">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t>
      </w:r>
      <w:r>
        <w:rPr>
          <w:rFonts w:ascii="Calibri" w:hAnsi="Calibri"/>
          <w:sz w:val="22"/>
        </w:rPr>
        <w:t>wiązany jest złożyć tłumaczenie.</w:t>
      </w:r>
    </w:p>
    <w:p w:rsidR="00C52BEF" w:rsidRPr="00C042BD" w:rsidRDefault="00C52BEF" w:rsidP="00D76A4F">
      <w:pPr>
        <w:spacing w:line="240" w:lineRule="auto"/>
        <w:ind w:firstLine="0"/>
        <w:rPr>
          <w:rFonts w:ascii="Calibri" w:hAnsi="Calibri"/>
          <w:sz w:val="22"/>
        </w:rPr>
      </w:pPr>
    </w:p>
    <w:p w:rsidR="00C52BEF" w:rsidRPr="00C042BD" w:rsidRDefault="00C52BEF" w:rsidP="00720728">
      <w:pPr>
        <w:pStyle w:val="Akapitzlist"/>
        <w:widowControl w:val="0"/>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Informacja dla Wykonawcy polegającego na zasobach innych podmiotów, Wykonawcy zamierzającego powierzyć wykonanie części zamówienia po</w:t>
      </w:r>
      <w:r w:rsidR="00A91B24" w:rsidRPr="00C042BD">
        <w:rPr>
          <w:rFonts w:ascii="Calibri" w:hAnsi="Calibri"/>
          <w:b/>
          <w:sz w:val="22"/>
          <w:u w:val="single"/>
        </w:rPr>
        <w:t>dwykonawcom oraz wykonawców wspó</w:t>
      </w:r>
      <w:r w:rsidRPr="00C042BD">
        <w:rPr>
          <w:rFonts w:ascii="Calibri" w:hAnsi="Calibri"/>
          <w:b/>
          <w:sz w:val="22"/>
          <w:u w:val="single"/>
        </w:rPr>
        <w:t>lnie ubiegających się o udzielenie zamówienia.</w:t>
      </w:r>
    </w:p>
    <w:p w:rsidR="00C52BEF" w:rsidRPr="00C042BD" w:rsidRDefault="00C52BEF" w:rsidP="00FE7547">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205B21" w:rsidRPr="00C042BD" w:rsidRDefault="008403AD"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Wykonawca, może w celu potwierdzenia spełniania warunków udziału w postępowaniu, w</w:t>
      </w:r>
      <w:r w:rsidR="00C52BEF" w:rsidRPr="00C042BD">
        <w:rPr>
          <w:rFonts w:ascii="Calibri" w:hAnsi="Calibri"/>
          <w:sz w:val="22"/>
        </w:rPr>
        <w:t> </w:t>
      </w:r>
      <w:r w:rsidRPr="00C042BD">
        <w:rPr>
          <w:rFonts w:ascii="Calibri" w:hAnsi="Calibri"/>
          <w:sz w:val="22"/>
        </w:rPr>
        <w:t>stosownych sytuacjach oraz w odniesieniu do</w:t>
      </w:r>
      <w:r w:rsidR="007C5F26" w:rsidRPr="00C042BD">
        <w:rPr>
          <w:rFonts w:ascii="Calibri" w:hAnsi="Calibri"/>
          <w:sz w:val="22"/>
        </w:rPr>
        <w:t xml:space="preserve"> </w:t>
      </w:r>
      <w:r w:rsidRPr="00C042BD">
        <w:rPr>
          <w:rFonts w:ascii="Calibri" w:hAnsi="Calibri"/>
          <w:sz w:val="22"/>
        </w:rPr>
        <w:t>zamówienia, lub jego części, polegać</w:t>
      </w:r>
      <w:r w:rsidR="00205B21" w:rsidRPr="00C042BD">
        <w:rPr>
          <w:rFonts w:ascii="Calibri" w:hAnsi="Calibri"/>
          <w:sz w:val="22"/>
        </w:rPr>
        <w:t xml:space="preserve"> na zdolnościach technicznych lub zawodowych lub sytuacji finansowej lub ekonomicznej innych podmiotów, niezależnie od charakteru prawnego łączących go z nim stosunków prawnych.</w:t>
      </w:r>
    </w:p>
    <w:p w:rsidR="00C52BEF" w:rsidRPr="00C042BD" w:rsidRDefault="00205B21"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56FA0" w:rsidRPr="00C042BD" w:rsidRDefault="00C52BEF"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 xml:space="preserve">Zamawiający oceni, czy </w:t>
      </w:r>
      <w:r w:rsidR="00112167" w:rsidRPr="00C042BD">
        <w:rPr>
          <w:rFonts w:ascii="Calibri" w:hAnsi="Calibri"/>
          <w:sz w:val="22"/>
        </w:rPr>
        <w:t xml:space="preserve">udostępnione Wykonawcy przez inne podmioty zdolności techniczne lub zawodowe lub ich sytuacja finansowa lub ekonomiczna, pozwala na wykazanie przez Wykonawcę </w:t>
      </w:r>
      <w:r w:rsidR="00112167" w:rsidRPr="00C042BD">
        <w:rPr>
          <w:rFonts w:ascii="Calibri" w:hAnsi="Calibri"/>
          <w:sz w:val="22"/>
        </w:rPr>
        <w:lastRenderedPageBreak/>
        <w:t xml:space="preserve">spełniania warunków udziału w postępowaniu </w:t>
      </w:r>
      <w:r w:rsidR="003D0B3F" w:rsidRPr="00C042BD">
        <w:rPr>
          <w:rFonts w:ascii="Calibri" w:hAnsi="Calibri"/>
          <w:sz w:val="22"/>
        </w:rPr>
        <w:t>oraz zbada, czy nie zachodzą wobec tego podmiotu podstawy wykluczenia, o których mowa w art. 24 ust. 1 pkt 13-22 ustawy</w:t>
      </w:r>
      <w:r w:rsidR="006D51E5" w:rsidRPr="00C042BD">
        <w:rPr>
          <w:rFonts w:ascii="Calibri" w:hAnsi="Calibri"/>
          <w:sz w:val="22"/>
        </w:rPr>
        <w:t xml:space="preserve"> oraz </w:t>
      </w:r>
      <w:r w:rsidR="001A10CE" w:rsidRPr="00C042BD">
        <w:rPr>
          <w:rFonts w:ascii="Calibri" w:hAnsi="Calibri"/>
          <w:sz w:val="22"/>
        </w:rPr>
        <w:t xml:space="preserve">art. 24 </w:t>
      </w:r>
      <w:r w:rsidR="00256FA0" w:rsidRPr="00C042BD">
        <w:rPr>
          <w:rFonts w:ascii="Calibri" w:hAnsi="Calibri"/>
          <w:sz w:val="22"/>
        </w:rPr>
        <w:t>ust. 5 pkt 1</w:t>
      </w:r>
      <w:r w:rsidR="00FE7547">
        <w:rPr>
          <w:rFonts w:ascii="Calibri" w:hAnsi="Calibri"/>
          <w:sz w:val="22"/>
        </w:rPr>
        <w:t>, 5. 6</w:t>
      </w:r>
      <w:r w:rsidR="00256FA0" w:rsidRPr="00C042BD">
        <w:rPr>
          <w:rFonts w:ascii="Calibri" w:hAnsi="Calibri"/>
          <w:sz w:val="22"/>
        </w:rPr>
        <w:t xml:space="preserve"> i 8 ustawy. </w:t>
      </w:r>
    </w:p>
    <w:p w:rsidR="006D51E5" w:rsidRPr="00C042BD" w:rsidRDefault="006D51E5"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 xml:space="preserve">Wykonawca, który powołuje się na zasoby innych podmiotów, w celu wykazania braku istnienia wobec nich podstaw do wykluczenia oraz spełnienia, w zakresie, w jakim powołuje się na ich zasoby, warunków udziału w postępowaniu, składa także formularz JEDZ dotyczący tych podmiotów. Formularz JEDZ dotyczy zarówno sytuacji, gdy podmiot </w:t>
      </w:r>
      <w:r w:rsidR="00EC1FA2">
        <w:rPr>
          <w:rFonts w:ascii="Calibri" w:hAnsi="Calibri"/>
          <w:sz w:val="22"/>
        </w:rPr>
        <w:t>trzeci nie będzie podwykonawcą</w:t>
      </w:r>
      <w:r w:rsidRPr="00C042BD">
        <w:rPr>
          <w:rFonts w:ascii="Calibri" w:hAnsi="Calibri"/>
          <w:sz w:val="22"/>
        </w:rPr>
        <w:t xml:space="preserve"> w trakcie realizacji zamówienia, jak i sytuacji gdy takim </w:t>
      </w:r>
      <w:r w:rsidR="00983305">
        <w:rPr>
          <w:rFonts w:ascii="Calibri" w:hAnsi="Calibri"/>
          <w:sz w:val="22"/>
        </w:rPr>
        <w:t>pod</w:t>
      </w:r>
      <w:r w:rsidRPr="00C042BD">
        <w:rPr>
          <w:rFonts w:ascii="Calibri" w:hAnsi="Calibri"/>
          <w:sz w:val="22"/>
        </w:rPr>
        <w:t>wykonawcą będzie.</w:t>
      </w:r>
    </w:p>
    <w:p w:rsidR="00A35A78" w:rsidRPr="00C042BD" w:rsidRDefault="003D0B3F"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 xml:space="preserve">W odniesieniu do warunków dotyczących wykształcenia, kwalifikacji zawodowych lub doświadczenia, </w:t>
      </w:r>
      <w:r w:rsidR="007B0873" w:rsidRPr="00C042BD">
        <w:rPr>
          <w:rFonts w:ascii="Calibri" w:hAnsi="Calibri"/>
          <w:sz w:val="22"/>
        </w:rPr>
        <w:t>W</w:t>
      </w:r>
      <w:r w:rsidRPr="00C042BD">
        <w:rPr>
          <w:rFonts w:ascii="Calibri" w:hAnsi="Calibri"/>
          <w:sz w:val="22"/>
        </w:rPr>
        <w:t>ykonawcy mogą polegać na zdolnościach innych podmiotów</w:t>
      </w:r>
      <w:r w:rsidR="00A35A78" w:rsidRPr="00C042BD">
        <w:rPr>
          <w:rFonts w:ascii="Calibri" w:hAnsi="Calibri"/>
          <w:sz w:val="22"/>
        </w:rPr>
        <w:t>, jeżeli podmioty te zrealizują</w:t>
      </w:r>
      <w:r w:rsidRPr="00C042BD">
        <w:rPr>
          <w:rFonts w:ascii="Calibri" w:hAnsi="Calibri"/>
          <w:sz w:val="22"/>
        </w:rPr>
        <w:t xml:space="preserve"> </w:t>
      </w:r>
      <w:r w:rsidR="00D8566C" w:rsidRPr="00C042BD">
        <w:rPr>
          <w:rFonts w:ascii="Calibri" w:hAnsi="Calibri"/>
          <w:sz w:val="22"/>
        </w:rPr>
        <w:t>usługi</w:t>
      </w:r>
      <w:r w:rsidRPr="00C042BD">
        <w:rPr>
          <w:rFonts w:ascii="Calibri" w:hAnsi="Calibri"/>
          <w:sz w:val="22"/>
        </w:rPr>
        <w:t>, do realizacji których te zdolności są wymagane.</w:t>
      </w:r>
    </w:p>
    <w:p w:rsidR="00A35A78" w:rsidRPr="00C042BD" w:rsidRDefault="00A35A78"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Wykonawca, który polega na sytuacji finansowej lub ekonomicznej innych podmiotów, odpowiada solidarnie z podmiotem, który zobowiązał się do udostępnienia zasobów, za szkodę poniesion</w:t>
      </w:r>
      <w:r w:rsidR="00A0053C" w:rsidRPr="00C042BD">
        <w:rPr>
          <w:rFonts w:ascii="Calibri" w:hAnsi="Calibri"/>
          <w:sz w:val="22"/>
        </w:rPr>
        <w:t>ą</w:t>
      </w:r>
      <w:r w:rsidRPr="00C042BD">
        <w:rPr>
          <w:rFonts w:ascii="Calibri" w:hAnsi="Calibri"/>
          <w:sz w:val="22"/>
        </w:rPr>
        <w:t xml:space="preserve"> przez Zamawiającego powstałą wskutek nieudostępnienia tych zasobów, chyba że za nieudostępnienie zasobów nie ponosi winy.</w:t>
      </w:r>
    </w:p>
    <w:p w:rsidR="00A35A78" w:rsidRPr="00C042BD" w:rsidRDefault="00A35A78"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Jeżeli zdolności techniczne lub zawodowe lub sytuacja ekonomiczna lub finansowa, podmiotu, o</w:t>
      </w:r>
      <w:r w:rsidR="00A91B24" w:rsidRPr="00C042BD">
        <w:rPr>
          <w:rFonts w:ascii="Calibri" w:hAnsi="Calibri"/>
          <w:sz w:val="22"/>
        </w:rPr>
        <w:t> </w:t>
      </w:r>
      <w:r w:rsidRPr="00C042BD">
        <w:rPr>
          <w:rFonts w:ascii="Calibri" w:hAnsi="Calibri"/>
          <w:sz w:val="22"/>
        </w:rPr>
        <w:t>którym mowa w pkt IX.1 SIWZ, nie potwierdzają spełnienia przez Wykonawcę warunków udziału w postępowaniu lub zachodzą wobec tych podmiotów podstawy wykluczenia, Zamawiający zażąda, aby Wykonawca w terminie określonym przez Zamawiającego:</w:t>
      </w:r>
    </w:p>
    <w:p w:rsidR="00A35A78" w:rsidRPr="00C042BD" w:rsidRDefault="00A35A78" w:rsidP="00720728">
      <w:pPr>
        <w:pStyle w:val="Akapitzlist"/>
        <w:numPr>
          <w:ilvl w:val="0"/>
          <w:numId w:val="37"/>
        </w:numPr>
        <w:ind w:left="567" w:hanging="283"/>
        <w:rPr>
          <w:rFonts w:ascii="Calibri" w:hAnsi="Calibri"/>
          <w:sz w:val="22"/>
        </w:rPr>
      </w:pPr>
      <w:r w:rsidRPr="00C042BD">
        <w:rPr>
          <w:rFonts w:ascii="Calibri" w:hAnsi="Calibri"/>
          <w:sz w:val="22"/>
        </w:rPr>
        <w:t>zastąpił ten podmiot innym podmiotem lub podmiotami lub</w:t>
      </w:r>
    </w:p>
    <w:p w:rsidR="00B00A43" w:rsidRPr="00C042BD" w:rsidRDefault="00A35A78" w:rsidP="00720728">
      <w:pPr>
        <w:pStyle w:val="Akapitzlist"/>
        <w:numPr>
          <w:ilvl w:val="0"/>
          <w:numId w:val="37"/>
        </w:numPr>
        <w:ind w:left="567" w:hanging="283"/>
        <w:rPr>
          <w:rFonts w:ascii="Calibri" w:hAnsi="Calibri"/>
          <w:sz w:val="22"/>
        </w:rPr>
      </w:pPr>
      <w:r w:rsidRPr="00C042BD">
        <w:rPr>
          <w:rFonts w:ascii="Calibri" w:hAnsi="Calibri"/>
          <w:sz w:val="22"/>
        </w:rPr>
        <w:t>zobowiązał się do osobistego wykonania odpowiedniej części zamówienia, jeżeli wykaże zdolności techniczne lub sytuację finansową lub ekonomiczną, o który</w:t>
      </w:r>
      <w:r w:rsidR="007B1795" w:rsidRPr="00C042BD">
        <w:rPr>
          <w:rFonts w:ascii="Calibri" w:hAnsi="Calibri"/>
          <w:sz w:val="22"/>
        </w:rPr>
        <w:t>ch</w:t>
      </w:r>
      <w:r w:rsidRPr="00C042BD">
        <w:rPr>
          <w:rFonts w:ascii="Calibri" w:hAnsi="Calibri"/>
          <w:sz w:val="22"/>
        </w:rPr>
        <w:t xml:space="preserve"> mowa w pkt IX.1 SIWZ.</w:t>
      </w:r>
    </w:p>
    <w:p w:rsidR="00B00A43" w:rsidRPr="00C042BD" w:rsidRDefault="00B00A43" w:rsidP="00720728">
      <w:pPr>
        <w:numPr>
          <w:ilvl w:val="0"/>
          <w:numId w:val="35"/>
        </w:numPr>
        <w:spacing w:line="240" w:lineRule="auto"/>
        <w:ind w:left="284" w:hanging="284"/>
        <w:rPr>
          <w:rFonts w:ascii="Calibri" w:hAnsi="Calibri"/>
          <w:sz w:val="22"/>
        </w:rPr>
      </w:pPr>
      <w:r w:rsidRPr="00C042BD">
        <w:rPr>
          <w:rFonts w:ascii="Calibri" w:hAnsi="Calibri"/>
          <w:sz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E1A41" w:rsidRPr="00C042BD" w:rsidRDefault="00B00A43" w:rsidP="00720728">
      <w:pPr>
        <w:pStyle w:val="Akapitzlist"/>
        <w:numPr>
          <w:ilvl w:val="0"/>
          <w:numId w:val="55"/>
        </w:numPr>
        <w:tabs>
          <w:tab w:val="clear" w:pos="1440"/>
          <w:tab w:val="num" w:pos="567"/>
        </w:tabs>
        <w:ind w:left="567" w:hanging="283"/>
        <w:rPr>
          <w:rFonts w:ascii="Calibri" w:hAnsi="Calibri"/>
          <w:sz w:val="22"/>
        </w:rPr>
      </w:pPr>
      <w:r w:rsidRPr="00C042BD">
        <w:rPr>
          <w:rFonts w:ascii="Calibri" w:hAnsi="Calibri"/>
          <w:sz w:val="22"/>
        </w:rPr>
        <w:t>zakres dostępnych Wykonawcy zasobów innego podmiotu,</w:t>
      </w:r>
    </w:p>
    <w:p w:rsidR="003E1A41" w:rsidRPr="00C042BD" w:rsidRDefault="00B00A43" w:rsidP="00720728">
      <w:pPr>
        <w:pStyle w:val="Akapitzlist"/>
        <w:numPr>
          <w:ilvl w:val="0"/>
          <w:numId w:val="55"/>
        </w:numPr>
        <w:tabs>
          <w:tab w:val="clear" w:pos="1440"/>
          <w:tab w:val="num" w:pos="567"/>
        </w:tabs>
        <w:ind w:left="567" w:hanging="283"/>
        <w:rPr>
          <w:rFonts w:ascii="Calibri" w:hAnsi="Calibri"/>
          <w:sz w:val="22"/>
        </w:rPr>
      </w:pPr>
      <w:r w:rsidRPr="00C042BD">
        <w:rPr>
          <w:rFonts w:ascii="Calibri" w:hAnsi="Calibri"/>
          <w:sz w:val="22"/>
        </w:rPr>
        <w:t>sposób wykorzystania zasobów innego podmiotu, przez Wykonawcę, przy wykonywaniu zamówienia publicznego,</w:t>
      </w:r>
    </w:p>
    <w:p w:rsidR="003E1A41" w:rsidRPr="00C042BD" w:rsidRDefault="00B00A43" w:rsidP="00720728">
      <w:pPr>
        <w:pStyle w:val="Akapitzlist"/>
        <w:numPr>
          <w:ilvl w:val="0"/>
          <w:numId w:val="55"/>
        </w:numPr>
        <w:tabs>
          <w:tab w:val="clear" w:pos="1440"/>
          <w:tab w:val="num" w:pos="567"/>
        </w:tabs>
        <w:ind w:left="567" w:hanging="283"/>
        <w:rPr>
          <w:rFonts w:ascii="Calibri" w:hAnsi="Calibri"/>
          <w:sz w:val="22"/>
        </w:rPr>
      </w:pPr>
      <w:r w:rsidRPr="00C042BD">
        <w:rPr>
          <w:rFonts w:ascii="Calibri" w:hAnsi="Calibri"/>
          <w:sz w:val="22"/>
        </w:rPr>
        <w:t>zakres i okres udziału innego podmiotu przy wykonywaniu zamówienia publicznego,</w:t>
      </w:r>
    </w:p>
    <w:p w:rsidR="003E1A41" w:rsidRPr="00C042BD" w:rsidRDefault="00B00A43" w:rsidP="00720728">
      <w:pPr>
        <w:pStyle w:val="Akapitzlist"/>
        <w:numPr>
          <w:ilvl w:val="0"/>
          <w:numId w:val="55"/>
        </w:numPr>
        <w:tabs>
          <w:tab w:val="clear" w:pos="1440"/>
          <w:tab w:val="num" w:pos="567"/>
        </w:tabs>
        <w:ind w:left="567" w:hanging="283"/>
        <w:rPr>
          <w:rFonts w:ascii="Calibri" w:hAnsi="Calibri"/>
          <w:sz w:val="22"/>
        </w:rPr>
      </w:pPr>
      <w:r w:rsidRPr="00C042BD">
        <w:rPr>
          <w:rFonts w:ascii="Calibri" w:hAnsi="Calibri"/>
          <w:sz w:val="22"/>
        </w:rPr>
        <w:t xml:space="preserve">czy podmiot, na zdolnościach którego Wykonawca polega w odniesieniu do warunków udziału </w:t>
      </w:r>
      <w:r w:rsidR="00903ECA" w:rsidRPr="00C042BD">
        <w:rPr>
          <w:rFonts w:ascii="Calibri" w:hAnsi="Calibri"/>
          <w:sz w:val="22"/>
        </w:rPr>
        <w:br/>
      </w:r>
      <w:r w:rsidRPr="00C042BD">
        <w:rPr>
          <w:rFonts w:ascii="Calibri" w:hAnsi="Calibri"/>
          <w:sz w:val="22"/>
        </w:rPr>
        <w:t xml:space="preserve">w postępowaniu dotyczących wykształcenia, kwalifikacji zawodowych lub doświadczenia, zrealizuje </w:t>
      </w:r>
      <w:r w:rsidR="00484C59" w:rsidRPr="00C042BD">
        <w:rPr>
          <w:rFonts w:ascii="Calibri" w:hAnsi="Calibri"/>
          <w:sz w:val="22"/>
        </w:rPr>
        <w:t>dostawy</w:t>
      </w:r>
      <w:r w:rsidRPr="00C042BD">
        <w:rPr>
          <w:rFonts w:ascii="Calibri" w:hAnsi="Calibri"/>
          <w:sz w:val="22"/>
        </w:rPr>
        <w:t>, których wskazane zdolności dotyczą.</w:t>
      </w:r>
    </w:p>
    <w:p w:rsidR="00A81344" w:rsidRPr="00C042BD" w:rsidRDefault="00A81344"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Wykonawca zamierzający powierzyć wykonanie części zamówienia podwykonawcom zobowiązany jest do wskazania w formularzu ofertowym części zamówienia, których wykonanie zamierza powierzyć podwykonawcom, i podania firm podwykonawców.</w:t>
      </w:r>
    </w:p>
    <w:p w:rsidR="001446B0" w:rsidRPr="00C042BD" w:rsidRDefault="001446B0"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Wykonawcy mogą wspólnie ubiegać się o udzielenie zamówienia. W takim przypadk</w:t>
      </w:r>
      <w:r w:rsidR="00B067B0" w:rsidRPr="00C042BD">
        <w:rPr>
          <w:rFonts w:ascii="Calibri" w:hAnsi="Calibri"/>
          <w:sz w:val="22"/>
        </w:rPr>
        <w:t>u W</w:t>
      </w:r>
      <w:r w:rsidRPr="00C042BD">
        <w:rPr>
          <w:rFonts w:ascii="Calibri" w:hAnsi="Calibri"/>
          <w:sz w:val="22"/>
        </w:rPr>
        <w:t>ykonawcy ustanawiają pełnomocnika do reprezentowania ich w postępowaniu o udzielenie zamówienia publicznego albo reprezentowania w postępowaniu i zawarcia umowy w sprawie zamówienia publicznego.</w:t>
      </w:r>
    </w:p>
    <w:p w:rsidR="00730F3F" w:rsidRPr="00C042BD" w:rsidRDefault="00730F3F"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t>Przepisy ustawy dotyczące Wykonawcy stosuje się odpowiednio do Wykonawców wspólnie ubiegających się o udzielenie zamówienia.</w:t>
      </w:r>
    </w:p>
    <w:p w:rsidR="00557552" w:rsidRPr="004634AA" w:rsidRDefault="00557552" w:rsidP="00720728">
      <w:pPr>
        <w:numPr>
          <w:ilvl w:val="0"/>
          <w:numId w:val="35"/>
        </w:numPr>
        <w:tabs>
          <w:tab w:val="num" w:pos="284"/>
        </w:tabs>
        <w:spacing w:line="240" w:lineRule="auto"/>
        <w:ind w:left="284" w:hanging="284"/>
        <w:rPr>
          <w:rFonts w:ascii="Calibri" w:hAnsi="Calibri"/>
          <w:sz w:val="22"/>
        </w:rPr>
      </w:pPr>
      <w:r w:rsidRPr="004634AA">
        <w:rPr>
          <w:rFonts w:ascii="Calibri" w:hAnsi="Calibri"/>
          <w:sz w:val="22"/>
        </w:rPr>
        <w:t>W przypadku wspólnego ubiegania się o udzielenie zamówienia publicznego:</w:t>
      </w:r>
    </w:p>
    <w:p w:rsidR="00604217" w:rsidRPr="004634AA" w:rsidRDefault="00557552" w:rsidP="00720728">
      <w:pPr>
        <w:pStyle w:val="Akapitzlist"/>
        <w:numPr>
          <w:ilvl w:val="0"/>
          <w:numId w:val="41"/>
        </w:numPr>
        <w:ind w:left="567" w:hanging="283"/>
        <w:rPr>
          <w:rFonts w:ascii="Calibri" w:hAnsi="Calibri"/>
          <w:sz w:val="22"/>
        </w:rPr>
      </w:pPr>
      <w:r w:rsidRPr="004634AA">
        <w:rPr>
          <w:rFonts w:ascii="Calibri" w:hAnsi="Calibri"/>
          <w:sz w:val="22"/>
        </w:rPr>
        <w:t>oświadczenia, o których mowa w pkt VIII.1.1)</w:t>
      </w:r>
      <w:r w:rsidR="001A10CE" w:rsidRPr="004634AA">
        <w:rPr>
          <w:rFonts w:ascii="Calibri" w:hAnsi="Calibri"/>
          <w:sz w:val="22"/>
        </w:rPr>
        <w:t>, VIII.4, VIII.</w:t>
      </w:r>
      <w:r w:rsidR="004634AA" w:rsidRPr="004634AA">
        <w:rPr>
          <w:rFonts w:ascii="Calibri" w:hAnsi="Calibri"/>
          <w:sz w:val="22"/>
        </w:rPr>
        <w:t>6</w:t>
      </w:r>
      <w:r w:rsidR="001A10CE" w:rsidRPr="004634AA">
        <w:rPr>
          <w:rFonts w:ascii="Calibri" w:hAnsi="Calibri"/>
          <w:sz w:val="22"/>
        </w:rPr>
        <w:t>.1) do VIII.</w:t>
      </w:r>
      <w:r w:rsidR="004634AA" w:rsidRPr="004634AA">
        <w:rPr>
          <w:rFonts w:ascii="Calibri" w:hAnsi="Calibri"/>
          <w:sz w:val="22"/>
        </w:rPr>
        <w:t>6</w:t>
      </w:r>
      <w:r w:rsidR="001A10CE" w:rsidRPr="004634AA">
        <w:rPr>
          <w:rFonts w:ascii="Calibri" w:hAnsi="Calibri"/>
          <w:sz w:val="22"/>
        </w:rPr>
        <w:t xml:space="preserve">.7) </w:t>
      </w:r>
      <w:r w:rsidRPr="004634AA">
        <w:rPr>
          <w:rFonts w:ascii="Calibri" w:hAnsi="Calibri"/>
          <w:sz w:val="22"/>
        </w:rPr>
        <w:t xml:space="preserve">SIWZ składa </w:t>
      </w:r>
      <w:r w:rsidR="00604217" w:rsidRPr="004634AA">
        <w:rPr>
          <w:rFonts w:ascii="Calibri" w:hAnsi="Calibri"/>
          <w:sz w:val="22"/>
        </w:rPr>
        <w:t xml:space="preserve">indywidualnie </w:t>
      </w:r>
      <w:r w:rsidRPr="004634AA">
        <w:rPr>
          <w:rFonts w:ascii="Calibri" w:hAnsi="Calibri"/>
          <w:sz w:val="22"/>
        </w:rPr>
        <w:t>każdy z</w:t>
      </w:r>
      <w:r w:rsidR="00604217" w:rsidRPr="004634AA">
        <w:rPr>
          <w:rFonts w:ascii="Calibri" w:hAnsi="Calibri"/>
          <w:sz w:val="22"/>
        </w:rPr>
        <w:t> </w:t>
      </w:r>
      <w:r w:rsidRPr="004634AA">
        <w:rPr>
          <w:rFonts w:ascii="Calibri" w:hAnsi="Calibri"/>
          <w:sz w:val="22"/>
        </w:rPr>
        <w:t>wykonawców wspólnie ubiegających się o udzielenie zamówienia,</w:t>
      </w:r>
    </w:p>
    <w:p w:rsidR="002012A7" w:rsidRPr="004634AA" w:rsidRDefault="00604217" w:rsidP="00720728">
      <w:pPr>
        <w:pStyle w:val="Akapitzlist"/>
        <w:numPr>
          <w:ilvl w:val="0"/>
          <w:numId w:val="41"/>
        </w:numPr>
        <w:ind w:left="567" w:hanging="283"/>
        <w:rPr>
          <w:rFonts w:ascii="Calibri" w:hAnsi="Calibri"/>
          <w:sz w:val="22"/>
        </w:rPr>
      </w:pPr>
      <w:r w:rsidRPr="004634AA">
        <w:rPr>
          <w:rFonts w:ascii="Calibri" w:hAnsi="Calibri"/>
          <w:sz w:val="22"/>
        </w:rPr>
        <w:t>dokume</w:t>
      </w:r>
      <w:r w:rsidR="001A10CE" w:rsidRPr="004634AA">
        <w:rPr>
          <w:rFonts w:ascii="Calibri" w:hAnsi="Calibri"/>
          <w:sz w:val="22"/>
        </w:rPr>
        <w:t>nty, o których m</w:t>
      </w:r>
      <w:r w:rsidR="0097176B" w:rsidRPr="004634AA">
        <w:rPr>
          <w:rFonts w:ascii="Calibri" w:hAnsi="Calibri"/>
          <w:sz w:val="22"/>
        </w:rPr>
        <w:t>owa w pkt VIII.</w:t>
      </w:r>
      <w:r w:rsidR="004634AA" w:rsidRPr="004634AA">
        <w:rPr>
          <w:rFonts w:ascii="Calibri" w:hAnsi="Calibri"/>
          <w:sz w:val="22"/>
        </w:rPr>
        <w:t>6</w:t>
      </w:r>
      <w:r w:rsidR="0097176B" w:rsidRPr="004634AA">
        <w:rPr>
          <w:rFonts w:ascii="Calibri" w:hAnsi="Calibri"/>
          <w:sz w:val="22"/>
        </w:rPr>
        <w:t>.8), III.</w:t>
      </w:r>
      <w:r w:rsidR="004634AA" w:rsidRPr="004634AA">
        <w:rPr>
          <w:rFonts w:ascii="Calibri" w:hAnsi="Calibri"/>
          <w:sz w:val="22"/>
        </w:rPr>
        <w:t>6</w:t>
      </w:r>
      <w:r w:rsidR="0097176B" w:rsidRPr="004634AA">
        <w:rPr>
          <w:rFonts w:ascii="Calibri" w:hAnsi="Calibri"/>
          <w:sz w:val="22"/>
        </w:rPr>
        <w:t>.9) i</w:t>
      </w:r>
      <w:r w:rsidR="00D8566C" w:rsidRPr="004634AA">
        <w:rPr>
          <w:rFonts w:ascii="Calibri" w:hAnsi="Calibri"/>
          <w:sz w:val="22"/>
        </w:rPr>
        <w:t xml:space="preserve"> </w:t>
      </w:r>
      <w:r w:rsidR="001A10CE" w:rsidRPr="004634AA">
        <w:rPr>
          <w:rFonts w:ascii="Calibri" w:hAnsi="Calibri"/>
          <w:sz w:val="22"/>
        </w:rPr>
        <w:t xml:space="preserve">IX.2 </w:t>
      </w:r>
      <w:r w:rsidR="007C5F26" w:rsidRPr="004634AA">
        <w:rPr>
          <w:rFonts w:ascii="Calibri" w:hAnsi="Calibri"/>
          <w:sz w:val="22"/>
        </w:rPr>
        <w:t xml:space="preserve">SIWZ </w:t>
      </w:r>
      <w:r w:rsidR="008A168E" w:rsidRPr="004634AA">
        <w:rPr>
          <w:rFonts w:ascii="Calibri" w:hAnsi="Calibri"/>
          <w:sz w:val="22"/>
        </w:rPr>
        <w:t>składa dowolny Wykonawca/dowolni Wykonawcy wykazujący spełnienie warunków udziału w postępowaniu, spośród Wykonawców wspólnie składających ofertę.</w:t>
      </w:r>
    </w:p>
    <w:p w:rsidR="00557552" w:rsidRPr="00C042BD" w:rsidRDefault="00256FA0" w:rsidP="00720728">
      <w:pPr>
        <w:numPr>
          <w:ilvl w:val="0"/>
          <w:numId w:val="35"/>
        </w:numPr>
        <w:tabs>
          <w:tab w:val="num" w:pos="284"/>
        </w:tabs>
        <w:spacing w:line="240" w:lineRule="auto"/>
        <w:ind w:left="284" w:hanging="284"/>
        <w:rPr>
          <w:rFonts w:ascii="Calibri" w:hAnsi="Calibri"/>
          <w:sz w:val="22"/>
        </w:rPr>
      </w:pPr>
      <w:r w:rsidRPr="00C042BD">
        <w:rPr>
          <w:rFonts w:ascii="Calibri" w:hAnsi="Calibri"/>
          <w:sz w:val="22"/>
        </w:rPr>
        <w:lastRenderedPageBreak/>
        <w:t xml:space="preserve"> Oświadczenie</w:t>
      </w:r>
      <w:r w:rsidR="002012A7" w:rsidRPr="00C042BD">
        <w:rPr>
          <w:rFonts w:ascii="Calibri" w:hAnsi="Calibri"/>
          <w:sz w:val="22"/>
        </w:rPr>
        <w:t>, o który</w:t>
      </w:r>
      <w:r w:rsidRPr="00C042BD">
        <w:rPr>
          <w:rFonts w:ascii="Calibri" w:hAnsi="Calibri"/>
          <w:sz w:val="22"/>
        </w:rPr>
        <w:t>m</w:t>
      </w:r>
      <w:r w:rsidR="002012A7" w:rsidRPr="00C042BD">
        <w:rPr>
          <w:rFonts w:ascii="Calibri" w:hAnsi="Calibri"/>
          <w:sz w:val="22"/>
        </w:rPr>
        <w:t xml:space="preserve"> mowa w pkt VIII.1.1) SIWZ potwierdzają spełnianie warunków udziału w</w:t>
      </w:r>
      <w:r w:rsidR="003C72FE" w:rsidRPr="00C042BD">
        <w:rPr>
          <w:rFonts w:ascii="Calibri" w:hAnsi="Calibri"/>
          <w:sz w:val="22"/>
        </w:rPr>
        <w:t> </w:t>
      </w:r>
      <w:r w:rsidR="002012A7" w:rsidRPr="00C042BD">
        <w:rPr>
          <w:rFonts w:ascii="Calibri" w:hAnsi="Calibri"/>
          <w:sz w:val="22"/>
        </w:rPr>
        <w:t xml:space="preserve">postępowaniu oraz brak podstaw wykluczenia w zakresie, w którym każdy z wykonawców wykazuje spełnienie warunków udziału w postępowaniu oraz brak podstaw wykluczenia.  </w:t>
      </w:r>
      <w:r w:rsidR="00604217" w:rsidRPr="00C042BD">
        <w:rPr>
          <w:rFonts w:ascii="Calibri" w:hAnsi="Calibri"/>
          <w:sz w:val="22"/>
        </w:rPr>
        <w:t xml:space="preserve">   </w:t>
      </w:r>
      <w:r w:rsidR="00557552" w:rsidRPr="00C042BD">
        <w:rPr>
          <w:rFonts w:ascii="Calibri" w:hAnsi="Calibri"/>
          <w:sz w:val="22"/>
        </w:rPr>
        <w:t xml:space="preserve">  </w:t>
      </w:r>
    </w:p>
    <w:p w:rsidR="00FE7547" w:rsidRPr="00C042BD" w:rsidRDefault="007A0F21" w:rsidP="000217A9">
      <w:pPr>
        <w:tabs>
          <w:tab w:val="left" w:pos="284"/>
        </w:tabs>
        <w:spacing w:line="240" w:lineRule="auto"/>
        <w:ind w:left="284" w:firstLine="0"/>
        <w:rPr>
          <w:rFonts w:ascii="Calibri" w:hAnsi="Calibri"/>
          <w:sz w:val="22"/>
          <w:szCs w:val="20"/>
        </w:rPr>
      </w:pPr>
      <w:r w:rsidRPr="00C042BD">
        <w:rPr>
          <w:rFonts w:ascii="Calibri" w:hAnsi="Calibri"/>
          <w:sz w:val="22"/>
          <w:szCs w:val="20"/>
        </w:rPr>
        <w:tab/>
      </w:r>
    </w:p>
    <w:p w:rsidR="00313A3F" w:rsidRPr="00C042BD" w:rsidRDefault="00313A3F" w:rsidP="00720728">
      <w:pPr>
        <w:pStyle w:val="Akapitzlist"/>
        <w:widowControl w:val="0"/>
        <w:numPr>
          <w:ilvl w:val="0"/>
          <w:numId w:val="28"/>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o sposobie porozumiewania się Zamawiającego z Wykonawcami oraz o wymaganiach formalnych dotyczących składanych </w:t>
      </w:r>
      <w:r w:rsidR="0038055B">
        <w:rPr>
          <w:rFonts w:ascii="Calibri" w:hAnsi="Calibri"/>
          <w:b/>
          <w:sz w:val="22"/>
          <w:u w:val="single"/>
        </w:rPr>
        <w:t xml:space="preserve">ofert, </w:t>
      </w:r>
      <w:r w:rsidRPr="00C042BD">
        <w:rPr>
          <w:rFonts w:ascii="Calibri" w:hAnsi="Calibri"/>
          <w:b/>
          <w:sz w:val="22"/>
          <w:u w:val="single"/>
        </w:rPr>
        <w:t>oświadczeń i dokumentów.</w:t>
      </w:r>
    </w:p>
    <w:p w:rsidR="00313A3F" w:rsidRPr="00C042BD" w:rsidRDefault="00313A3F" w:rsidP="00313A3F">
      <w:pPr>
        <w:tabs>
          <w:tab w:val="left" w:pos="284"/>
        </w:tabs>
        <w:spacing w:line="240" w:lineRule="auto"/>
        <w:ind w:firstLine="0"/>
        <w:rPr>
          <w:rFonts w:ascii="Calibri" w:hAnsi="Calibri"/>
          <w:sz w:val="22"/>
          <w:szCs w:val="20"/>
        </w:rPr>
      </w:pPr>
    </w:p>
    <w:p w:rsidR="004634AA" w:rsidRPr="00C65E8B" w:rsidRDefault="004634AA" w:rsidP="004634AA">
      <w:pPr>
        <w:pStyle w:val="Akapitzlist"/>
        <w:numPr>
          <w:ilvl w:val="0"/>
          <w:numId w:val="85"/>
        </w:numPr>
        <w:ind w:left="426" w:hanging="426"/>
        <w:rPr>
          <w:rFonts w:ascii="Calibri" w:hAnsi="Calibri"/>
          <w:sz w:val="22"/>
          <w:szCs w:val="22"/>
        </w:rPr>
      </w:pPr>
      <w:r w:rsidRPr="00C65E8B">
        <w:rPr>
          <w:rFonts w:ascii="Calibri" w:hAnsi="Calibri"/>
          <w:sz w:val="22"/>
          <w:szCs w:val="22"/>
        </w:rPr>
        <w:t xml:space="preserve">W niniejszym postępowaniu o udzielenie zamówienia komunikacja między Zamawiającym a Wykonawcami odbywa się w języku polskim, przy użyciu miniPortalu </w:t>
      </w:r>
      <w:hyperlink r:id="rId11" w:history="1">
        <w:r w:rsidRPr="00C65E8B">
          <w:rPr>
            <w:rFonts w:ascii="Calibri" w:hAnsi="Calibri"/>
            <w:sz w:val="22"/>
            <w:szCs w:val="22"/>
          </w:rPr>
          <w:t>https://miniportal.uzp.gov.pl/</w:t>
        </w:r>
      </w:hyperlink>
      <w:r w:rsidRPr="00C65E8B">
        <w:rPr>
          <w:rFonts w:ascii="Calibri" w:hAnsi="Calibri"/>
          <w:sz w:val="22"/>
          <w:szCs w:val="22"/>
        </w:rPr>
        <w:t xml:space="preserve">, ePUAPu </w:t>
      </w:r>
      <w:r>
        <w:rPr>
          <w:rFonts w:ascii="Calibri" w:hAnsi="Calibri"/>
          <w:sz w:val="22"/>
          <w:szCs w:val="22"/>
        </w:rPr>
        <w:t xml:space="preserve"> </w:t>
      </w:r>
      <w:hyperlink w:history="1"/>
      <w:hyperlink r:id="rId12" w:history="1">
        <w:r w:rsidRPr="00C50893">
          <w:rPr>
            <w:rStyle w:val="Hipercze"/>
            <w:rFonts w:ascii="Calibri" w:hAnsi="Calibri"/>
            <w:sz w:val="22"/>
            <w:szCs w:val="22"/>
          </w:rPr>
          <w:t>https://obywatel.gov.pl/nforms/ezamowienia</w:t>
        </w:r>
      </w:hyperlink>
      <w:r w:rsidRPr="00C65E8B">
        <w:rPr>
          <w:rFonts w:ascii="Calibri" w:hAnsi="Calibri"/>
          <w:sz w:val="22"/>
          <w:szCs w:val="22"/>
        </w:rPr>
        <w:t xml:space="preserve"> oraz poczty elektronicznej. </w:t>
      </w:r>
    </w:p>
    <w:p w:rsidR="004634AA" w:rsidRPr="00B12E40" w:rsidRDefault="004634AA" w:rsidP="004634AA">
      <w:pPr>
        <w:pStyle w:val="Akapitzlist"/>
        <w:numPr>
          <w:ilvl w:val="0"/>
          <w:numId w:val="85"/>
        </w:numPr>
        <w:ind w:left="426" w:hanging="426"/>
        <w:rPr>
          <w:rFonts w:ascii="Calibri" w:hAnsi="Calibri"/>
          <w:sz w:val="22"/>
          <w:szCs w:val="20"/>
        </w:rPr>
      </w:pPr>
      <w:r w:rsidRPr="00B12E40">
        <w:rPr>
          <w:rFonts w:ascii="Calibri" w:hAnsi="Calibri"/>
          <w:sz w:val="22"/>
          <w:szCs w:val="20"/>
        </w:rPr>
        <w:t>W postępowaniu o udzielenie zamówienia komunikacja pomiędzy Zamawiającym a Wykonawcami w szczególności</w:t>
      </w:r>
      <w:r>
        <w:rPr>
          <w:rFonts w:ascii="Calibri" w:hAnsi="Calibri"/>
          <w:sz w:val="22"/>
          <w:szCs w:val="20"/>
        </w:rPr>
        <w:t xml:space="preserve"> składanie oświadczeń, wniosków</w:t>
      </w:r>
      <w:r w:rsidRPr="00B12E40">
        <w:rPr>
          <w:rFonts w:ascii="Calibri" w:hAnsi="Calibri"/>
          <w:sz w:val="22"/>
          <w:szCs w:val="20"/>
        </w:rPr>
        <w:t xml:space="preserve">,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t>
      </w:r>
      <w:r>
        <w:rPr>
          <w:rFonts w:ascii="Calibri" w:hAnsi="Calibri"/>
          <w:sz w:val="22"/>
          <w:szCs w:val="20"/>
        </w:rPr>
        <w:t>w</w:t>
      </w:r>
      <w:r w:rsidRPr="00B12E40">
        <w:rPr>
          <w:rFonts w:ascii="Calibri" w:hAnsi="Calibri"/>
          <w:sz w:val="22"/>
          <w:szCs w:val="20"/>
        </w:rPr>
        <w:t xml:space="preserve">ykonawcy posługują się numerem ogłoszenia (BZP, TED lub ID postępowania). </w:t>
      </w:r>
    </w:p>
    <w:p w:rsidR="004634AA" w:rsidRPr="00B12E40" w:rsidRDefault="004634AA" w:rsidP="004634AA">
      <w:pPr>
        <w:pStyle w:val="Akapitzlist"/>
        <w:numPr>
          <w:ilvl w:val="0"/>
          <w:numId w:val="85"/>
        </w:numPr>
        <w:ind w:left="426" w:hanging="426"/>
        <w:rPr>
          <w:rFonts w:ascii="Calibri" w:hAnsi="Calibri"/>
          <w:sz w:val="22"/>
          <w:szCs w:val="20"/>
        </w:rPr>
      </w:pPr>
      <w:r w:rsidRPr="00B12E40">
        <w:rPr>
          <w:rFonts w:ascii="Calibri" w:hAnsi="Calibri"/>
          <w:sz w:val="22"/>
          <w:szCs w:val="20"/>
        </w:rPr>
        <w:t>Zamawiający może również komunikować się z Wykonawcami za pomocą poczty elektronicznej, email</w:t>
      </w:r>
      <w:r>
        <w:rPr>
          <w:rFonts w:ascii="Calibri" w:hAnsi="Calibri"/>
          <w:sz w:val="22"/>
          <w:szCs w:val="20"/>
        </w:rPr>
        <w:t xml:space="preserve">: </w:t>
      </w:r>
      <w:hyperlink r:id="rId13" w:history="1">
        <w:r w:rsidRPr="00C50893">
          <w:rPr>
            <w:rStyle w:val="Hipercze"/>
            <w:rFonts w:ascii="Calibri" w:hAnsi="Calibri"/>
            <w:sz w:val="22"/>
            <w:szCs w:val="20"/>
          </w:rPr>
          <w:t>zamowienia.publiczne@uke.gov.pl</w:t>
        </w:r>
      </w:hyperlink>
      <w:r>
        <w:rPr>
          <w:rFonts w:ascii="Calibri" w:hAnsi="Calibri"/>
          <w:b/>
          <w:sz w:val="22"/>
          <w:szCs w:val="20"/>
        </w:rPr>
        <w:t xml:space="preserve"> </w:t>
      </w:r>
      <w:r w:rsidRPr="000C01E8">
        <w:rPr>
          <w:rFonts w:ascii="Calibri" w:hAnsi="Calibri"/>
          <w:sz w:val="22"/>
          <w:szCs w:val="20"/>
        </w:rPr>
        <w:t>oraz email wskazany przez</w:t>
      </w:r>
      <w:r>
        <w:rPr>
          <w:rFonts w:ascii="Calibri" w:hAnsi="Calibri"/>
          <w:b/>
          <w:sz w:val="22"/>
          <w:szCs w:val="20"/>
        </w:rPr>
        <w:t xml:space="preserve"> </w:t>
      </w:r>
      <w:r>
        <w:rPr>
          <w:rFonts w:ascii="Calibri" w:hAnsi="Calibri"/>
          <w:sz w:val="22"/>
          <w:szCs w:val="20"/>
        </w:rPr>
        <w:t>wykonawcę w formularzu ofertowym.</w:t>
      </w:r>
    </w:p>
    <w:p w:rsidR="004634AA" w:rsidRPr="0038055B" w:rsidRDefault="004634AA" w:rsidP="004634AA">
      <w:pPr>
        <w:pStyle w:val="Akapitzlist"/>
        <w:numPr>
          <w:ilvl w:val="0"/>
          <w:numId w:val="85"/>
        </w:numPr>
        <w:ind w:left="426" w:hanging="426"/>
        <w:rPr>
          <w:rFonts w:ascii="Calibri" w:hAnsi="Calibri"/>
          <w:sz w:val="22"/>
          <w:szCs w:val="20"/>
        </w:rPr>
      </w:pPr>
      <w:r w:rsidRPr="0038055B">
        <w:rPr>
          <w:rFonts w:ascii="Calibri" w:hAnsi="Calibri"/>
          <w:sz w:val="22"/>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4634AA" w:rsidRPr="0038055B" w:rsidRDefault="004634AA" w:rsidP="004634AA">
      <w:pPr>
        <w:pStyle w:val="Akapitzlist"/>
        <w:numPr>
          <w:ilvl w:val="0"/>
          <w:numId w:val="85"/>
        </w:numPr>
        <w:ind w:left="426" w:hanging="426"/>
        <w:rPr>
          <w:rFonts w:ascii="Calibri" w:hAnsi="Calibri"/>
          <w:sz w:val="22"/>
          <w:szCs w:val="20"/>
        </w:rPr>
      </w:pPr>
      <w:r w:rsidRPr="0038055B">
        <w:rPr>
          <w:rFonts w:ascii="Calibri" w:hAnsi="Calibri"/>
          <w:sz w:val="22"/>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4634AA" w:rsidRPr="006A55BC" w:rsidRDefault="004634AA" w:rsidP="004634AA">
      <w:pPr>
        <w:pStyle w:val="Akapitzlist"/>
        <w:numPr>
          <w:ilvl w:val="0"/>
          <w:numId w:val="85"/>
        </w:numPr>
        <w:ind w:left="426" w:hanging="426"/>
        <w:rPr>
          <w:rFonts w:ascii="Calibri" w:hAnsi="Calibri"/>
          <w:sz w:val="22"/>
          <w:szCs w:val="20"/>
        </w:rPr>
      </w:pPr>
      <w:r w:rsidRPr="0038055B">
        <w:rPr>
          <w:rFonts w:ascii="Calibri" w:hAnsi="Calibri"/>
          <w:sz w:val="22"/>
          <w:szCs w:val="20"/>
        </w:rPr>
        <w:t xml:space="preserve">Maksymalny rozmiar plików przesyłanych za pośrednictwem dedykowanych formularzy do: </w:t>
      </w:r>
      <w:r w:rsidRPr="006A55BC">
        <w:rPr>
          <w:rFonts w:ascii="Calibri" w:hAnsi="Calibri"/>
          <w:sz w:val="22"/>
          <w:szCs w:val="20"/>
        </w:rPr>
        <w:t xml:space="preserve">złożenia, zmiany, wycofania oferty lub wniosku oraz do komunikacji wynosi 70 MB. </w:t>
      </w:r>
    </w:p>
    <w:p w:rsidR="004634AA" w:rsidRPr="0038055B" w:rsidRDefault="004634AA" w:rsidP="004634AA">
      <w:pPr>
        <w:pStyle w:val="Akapitzlist"/>
        <w:numPr>
          <w:ilvl w:val="0"/>
          <w:numId w:val="85"/>
        </w:numPr>
        <w:ind w:left="426" w:hanging="426"/>
        <w:rPr>
          <w:rFonts w:ascii="Calibri" w:hAnsi="Calibri"/>
          <w:sz w:val="22"/>
          <w:szCs w:val="20"/>
        </w:rPr>
      </w:pPr>
      <w:r>
        <w:rPr>
          <w:rFonts w:ascii="Calibri" w:hAnsi="Calibri"/>
          <w:sz w:val="22"/>
          <w:szCs w:val="20"/>
        </w:rPr>
        <w:t xml:space="preserve">Za datę przekazania oferty </w:t>
      </w:r>
      <w:r w:rsidRPr="0038055B">
        <w:rPr>
          <w:rFonts w:ascii="Calibri" w:hAnsi="Calibri"/>
          <w:sz w:val="22"/>
          <w:szCs w:val="20"/>
        </w:rPr>
        <w:t>przyjmuje się datę ich przekazania na ePUAP.</w:t>
      </w:r>
    </w:p>
    <w:p w:rsidR="004634AA" w:rsidRPr="00D20287" w:rsidRDefault="004634AA" w:rsidP="004634AA">
      <w:pPr>
        <w:pStyle w:val="Akapitzlist"/>
        <w:numPr>
          <w:ilvl w:val="0"/>
          <w:numId w:val="85"/>
        </w:numPr>
        <w:ind w:left="426" w:hanging="426"/>
        <w:rPr>
          <w:rFonts w:ascii="Calibri" w:hAnsi="Calibri"/>
          <w:sz w:val="22"/>
          <w:szCs w:val="20"/>
        </w:rPr>
      </w:pPr>
      <w:r w:rsidRPr="0038055B">
        <w:rPr>
          <w:rFonts w:ascii="Calibri" w:hAnsi="Calibri"/>
          <w:sz w:val="22"/>
          <w:szCs w:val="20"/>
        </w:rPr>
        <w:t xml:space="preserve">Identyfikator postępowania i klucz publiczny dla danego postępowania o udzielenie zamówienia dostępne są na </w:t>
      </w:r>
      <w:r w:rsidRPr="0038055B">
        <w:rPr>
          <w:rFonts w:ascii="Calibri" w:hAnsi="Calibri"/>
          <w:i/>
          <w:sz w:val="22"/>
          <w:szCs w:val="20"/>
        </w:rPr>
        <w:t>Liście wszystkich postępowań</w:t>
      </w:r>
      <w:r w:rsidRPr="0038055B">
        <w:rPr>
          <w:rFonts w:ascii="Calibri" w:hAnsi="Calibri"/>
          <w:sz w:val="22"/>
          <w:szCs w:val="20"/>
        </w:rPr>
        <w:t xml:space="preserve"> na miniPortalu oraz stanowi załącznik do niniejszej SIWZ</w:t>
      </w:r>
      <w:r>
        <w:rPr>
          <w:rFonts w:ascii="Calibri" w:hAnsi="Calibri"/>
          <w:sz w:val="22"/>
          <w:szCs w:val="20"/>
        </w:rPr>
        <w:t>.</w:t>
      </w:r>
    </w:p>
    <w:p w:rsidR="004634AA" w:rsidRPr="00D20287" w:rsidRDefault="004634AA" w:rsidP="004634AA">
      <w:pPr>
        <w:pStyle w:val="Akapitzlist"/>
        <w:numPr>
          <w:ilvl w:val="0"/>
          <w:numId w:val="85"/>
        </w:numPr>
        <w:ind w:left="426" w:hanging="426"/>
        <w:rPr>
          <w:rFonts w:ascii="Calibri" w:hAnsi="Calibri"/>
          <w:sz w:val="22"/>
          <w:szCs w:val="20"/>
        </w:rPr>
      </w:pPr>
      <w:r w:rsidRPr="00D20287">
        <w:rPr>
          <w:rFonts w:ascii="Calibri" w:hAnsi="Calibri"/>
          <w:sz w:val="22"/>
          <w:szCs w:val="20"/>
        </w:rPr>
        <w:t>Oferta powinna być sporządzona w języku polskim, z zachowaniem postaci elektronicznej i</w:t>
      </w:r>
      <w:r>
        <w:rPr>
          <w:rFonts w:ascii="Calibri" w:hAnsi="Calibri"/>
          <w:sz w:val="22"/>
          <w:szCs w:val="20"/>
        </w:rPr>
        <w:t> </w:t>
      </w:r>
      <w:r w:rsidRPr="00D20287">
        <w:rPr>
          <w:rFonts w:ascii="Calibri" w:hAnsi="Calibri"/>
          <w:sz w:val="22"/>
          <w:szCs w:val="20"/>
        </w:rPr>
        <w:t xml:space="preserve">podpisana kwalifikowanym podpisem elektronicznym. </w:t>
      </w:r>
      <w:r w:rsidRPr="004634AA">
        <w:rPr>
          <w:rFonts w:ascii="Calibri" w:hAnsi="Calibri"/>
          <w:b/>
          <w:sz w:val="22"/>
          <w:szCs w:val="20"/>
        </w:rPr>
        <w:t>Sposób złożenia oferty, w tym zaszyfrowania oferty opisany został w Regulaminie korzystania z miniPortal</w:t>
      </w:r>
      <w:r w:rsidRPr="00D20287">
        <w:rPr>
          <w:rFonts w:ascii="Calibri" w:hAnsi="Calibri"/>
          <w:sz w:val="22"/>
          <w:szCs w:val="20"/>
        </w:rPr>
        <w:t xml:space="preserve">.  </w:t>
      </w:r>
    </w:p>
    <w:p w:rsidR="004634AA" w:rsidRPr="00B12E40" w:rsidRDefault="004634AA" w:rsidP="004634AA">
      <w:pPr>
        <w:pStyle w:val="Akapitzlist"/>
        <w:numPr>
          <w:ilvl w:val="0"/>
          <w:numId w:val="85"/>
        </w:numPr>
        <w:ind w:left="426" w:hanging="426"/>
        <w:rPr>
          <w:rFonts w:ascii="Calibri" w:hAnsi="Calibri"/>
          <w:sz w:val="22"/>
          <w:szCs w:val="20"/>
        </w:rPr>
      </w:pPr>
      <w:r w:rsidRPr="00C042BD">
        <w:rPr>
          <w:rFonts w:ascii="Calibri" w:hAnsi="Calibri"/>
          <w:sz w:val="22"/>
          <w:szCs w:val="20"/>
        </w:rPr>
        <w:t>Każdy Wykonawca może złożyć tylko jedną ofertę. Zamawiający nie dopuszcza składania ofert częściowych zgodnie z pkt V.1 SIWZ.</w:t>
      </w:r>
    </w:p>
    <w:p w:rsidR="004634AA" w:rsidRPr="00C042BD" w:rsidRDefault="004634AA" w:rsidP="004634AA">
      <w:pPr>
        <w:pStyle w:val="Akapitzlist"/>
        <w:numPr>
          <w:ilvl w:val="0"/>
          <w:numId w:val="85"/>
        </w:numPr>
        <w:ind w:left="426" w:hanging="426"/>
        <w:rPr>
          <w:rFonts w:ascii="Calibri" w:hAnsi="Calibri"/>
          <w:sz w:val="22"/>
          <w:szCs w:val="20"/>
        </w:rPr>
      </w:pPr>
      <w:r w:rsidRPr="00C042BD">
        <w:rPr>
          <w:rFonts w:ascii="Calibri" w:hAnsi="Calibri"/>
          <w:sz w:val="22"/>
          <w:szCs w:val="20"/>
        </w:rPr>
        <w:t xml:space="preserve">Formularz oferty oraz oświadczenia sporządzane przez Wykonawcę (również te składane na załączonych do SIWZ wzorach) muszą być podpisane </w:t>
      </w:r>
      <w:r>
        <w:rPr>
          <w:rFonts w:ascii="Calibri" w:hAnsi="Calibri"/>
          <w:sz w:val="22"/>
          <w:szCs w:val="20"/>
        </w:rPr>
        <w:t xml:space="preserve">kwalifikowanym podpisem elektronicznym </w:t>
      </w:r>
      <w:r w:rsidRPr="00C042BD">
        <w:rPr>
          <w:rFonts w:ascii="Calibri" w:hAnsi="Calibri"/>
          <w:sz w:val="22"/>
          <w:szCs w:val="20"/>
        </w:rPr>
        <w:t xml:space="preserve">przez osoby uprawnione </w:t>
      </w:r>
      <w:r w:rsidRPr="00B12E40">
        <w:rPr>
          <w:rFonts w:ascii="Calibri" w:hAnsi="Calibri"/>
          <w:sz w:val="22"/>
          <w:szCs w:val="20"/>
        </w:rPr>
        <w:t>do reprezentowania Wykonawcy.</w:t>
      </w:r>
    </w:p>
    <w:p w:rsidR="004634AA" w:rsidRPr="00B12E40" w:rsidRDefault="004634AA" w:rsidP="004634AA">
      <w:pPr>
        <w:pStyle w:val="Akapitzlist"/>
        <w:numPr>
          <w:ilvl w:val="0"/>
          <w:numId w:val="85"/>
        </w:numPr>
        <w:ind w:left="426" w:hanging="426"/>
        <w:rPr>
          <w:rFonts w:ascii="Calibri" w:hAnsi="Calibri"/>
          <w:sz w:val="22"/>
          <w:szCs w:val="20"/>
        </w:rPr>
      </w:pPr>
      <w:r w:rsidRPr="00C042BD">
        <w:rPr>
          <w:rFonts w:ascii="Calibri" w:hAnsi="Calibri"/>
          <w:sz w:val="22"/>
          <w:szCs w:val="20"/>
        </w:rPr>
        <w:t>Uprawnienie osób podpisujących ofertę do reprezentowania Wykonawcy w postępowaniu musi bezpośrednio wynikać z dokumentów dołączonych do oferty. Oznacza to, że jeżeli uprawnienie takie nie wynika wprost z dokumentu stwierdzającego status prawny Wykonawcy (odpisu z właściwego rejestru lub inny dokument właściwy dla danej formy organizacyjnej Wykonawcy), to do ofer</w:t>
      </w:r>
      <w:r>
        <w:rPr>
          <w:rFonts w:ascii="Calibri" w:hAnsi="Calibri"/>
          <w:sz w:val="22"/>
          <w:szCs w:val="20"/>
        </w:rPr>
        <w:t xml:space="preserve">ty należy dołączyć oryginał </w:t>
      </w:r>
      <w:r w:rsidRPr="00C042BD">
        <w:rPr>
          <w:rFonts w:ascii="Calibri" w:hAnsi="Calibri"/>
          <w:sz w:val="22"/>
          <w:szCs w:val="20"/>
        </w:rPr>
        <w:t>pełnomocnictwa wystawionego na reprezentanta Wykonawcy przez osoby do tego u</w:t>
      </w:r>
      <w:r>
        <w:rPr>
          <w:rFonts w:ascii="Calibri" w:hAnsi="Calibri"/>
          <w:sz w:val="22"/>
          <w:szCs w:val="20"/>
        </w:rPr>
        <w:t>prawnione</w:t>
      </w:r>
      <w:r w:rsidRPr="00C042BD">
        <w:rPr>
          <w:rFonts w:ascii="Calibri" w:hAnsi="Calibri"/>
          <w:sz w:val="22"/>
          <w:szCs w:val="20"/>
        </w:rPr>
        <w:t>.</w:t>
      </w:r>
    </w:p>
    <w:p w:rsidR="004634AA" w:rsidRPr="00D20287" w:rsidRDefault="004634AA" w:rsidP="004634AA">
      <w:pPr>
        <w:pStyle w:val="Akapitzlist"/>
        <w:numPr>
          <w:ilvl w:val="0"/>
          <w:numId w:val="85"/>
        </w:numPr>
        <w:ind w:left="426" w:hanging="426"/>
        <w:rPr>
          <w:rFonts w:ascii="Calibri" w:hAnsi="Calibri"/>
          <w:sz w:val="22"/>
          <w:szCs w:val="20"/>
        </w:rPr>
      </w:pPr>
      <w:r w:rsidRPr="00D20287">
        <w:rPr>
          <w:rFonts w:ascii="Calibri" w:hAnsi="Calibri"/>
          <w:sz w:val="22"/>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4634AA" w:rsidRPr="00D20287" w:rsidRDefault="004634AA" w:rsidP="004634AA">
      <w:pPr>
        <w:pStyle w:val="Akapitzlist"/>
        <w:numPr>
          <w:ilvl w:val="0"/>
          <w:numId w:val="85"/>
        </w:numPr>
        <w:ind w:left="426" w:hanging="426"/>
        <w:rPr>
          <w:rFonts w:ascii="Calibri" w:hAnsi="Calibri"/>
          <w:sz w:val="22"/>
          <w:szCs w:val="20"/>
        </w:rPr>
      </w:pPr>
      <w:r w:rsidRPr="00D20287">
        <w:rPr>
          <w:rFonts w:ascii="Calibri" w:hAnsi="Calibri"/>
          <w:sz w:val="22"/>
          <w:szCs w:val="20"/>
        </w:rPr>
        <w:lastRenderedPageBreak/>
        <w:t xml:space="preserve">Do oferty należy dołączyć Jednolity Europejski Dokument Zamówienia </w:t>
      </w:r>
      <w:r>
        <w:rPr>
          <w:rFonts w:ascii="Calibri" w:hAnsi="Calibri"/>
          <w:sz w:val="22"/>
          <w:szCs w:val="20"/>
        </w:rPr>
        <w:t xml:space="preserve">(JEDZ) </w:t>
      </w:r>
      <w:r w:rsidRPr="00D20287">
        <w:rPr>
          <w:rFonts w:ascii="Calibri" w:hAnsi="Calibri"/>
          <w:sz w:val="22"/>
          <w:szCs w:val="20"/>
        </w:rPr>
        <w:t xml:space="preserve">w postaci elektronicznej opatrzonej kwalifikowanym podpisem elektronicznym, a następnie wraz z plikami stanowiącymi ofertę skompresować do jednego pliku archiwum (ZIP). </w:t>
      </w:r>
    </w:p>
    <w:p w:rsidR="004634AA" w:rsidRDefault="004634AA" w:rsidP="004634AA">
      <w:pPr>
        <w:pStyle w:val="Akapitzlist"/>
        <w:numPr>
          <w:ilvl w:val="0"/>
          <w:numId w:val="85"/>
        </w:numPr>
        <w:ind w:left="426" w:hanging="426"/>
        <w:rPr>
          <w:rFonts w:ascii="Calibri" w:hAnsi="Calibri"/>
          <w:sz w:val="22"/>
          <w:szCs w:val="20"/>
        </w:rPr>
      </w:pPr>
      <w:r w:rsidRPr="00A11998">
        <w:rPr>
          <w:rFonts w:ascii="Calibri" w:hAnsi="Calibri"/>
          <w:sz w:val="22"/>
          <w:szCs w:val="20"/>
        </w:rPr>
        <w:t>Oświadczeni</w:t>
      </w:r>
      <w:r>
        <w:rPr>
          <w:rFonts w:ascii="Calibri" w:hAnsi="Calibri"/>
          <w:sz w:val="22"/>
          <w:szCs w:val="20"/>
        </w:rPr>
        <w:t>a</w:t>
      </w:r>
      <w:r w:rsidRPr="00A11998">
        <w:rPr>
          <w:rFonts w:ascii="Calibri" w:hAnsi="Calibri"/>
          <w:sz w:val="22"/>
          <w:szCs w:val="20"/>
        </w:rPr>
        <w:t>, o który</w:t>
      </w:r>
      <w:r>
        <w:rPr>
          <w:rFonts w:ascii="Calibri" w:hAnsi="Calibri"/>
          <w:sz w:val="22"/>
          <w:szCs w:val="20"/>
        </w:rPr>
        <w:t>ch</w:t>
      </w:r>
      <w:r w:rsidRPr="00A11998">
        <w:rPr>
          <w:rFonts w:ascii="Calibri" w:hAnsi="Calibri"/>
          <w:sz w:val="22"/>
          <w:szCs w:val="20"/>
        </w:rPr>
        <w:t xml:space="preserve"> mowa w pkt VIII.1 i VIII.3 SIWZ, zobowiązanie o którym mowa w pkt IX.2 SIWZ</w:t>
      </w:r>
      <w:r>
        <w:rPr>
          <w:rFonts w:ascii="Calibri" w:hAnsi="Calibri"/>
          <w:sz w:val="22"/>
          <w:szCs w:val="20"/>
        </w:rPr>
        <w:t xml:space="preserve"> oraz </w:t>
      </w:r>
      <w:r w:rsidRPr="00C042BD">
        <w:rPr>
          <w:rFonts w:ascii="Calibri" w:hAnsi="Calibri"/>
          <w:sz w:val="22"/>
        </w:rPr>
        <w:t>pełnomocnictwa, o których mowa w pkt XVI.3)</w:t>
      </w:r>
      <w:r>
        <w:rPr>
          <w:rFonts w:ascii="Calibri" w:hAnsi="Calibri"/>
          <w:sz w:val="22"/>
        </w:rPr>
        <w:t xml:space="preserve"> i</w:t>
      </w:r>
      <w:r w:rsidRPr="00C042BD">
        <w:rPr>
          <w:rFonts w:ascii="Calibri" w:hAnsi="Calibri"/>
          <w:sz w:val="22"/>
        </w:rPr>
        <w:t xml:space="preserve"> XVI.4) SIWZ </w:t>
      </w:r>
      <w:r w:rsidRPr="00A11998">
        <w:rPr>
          <w:rFonts w:ascii="Calibri" w:hAnsi="Calibri"/>
          <w:sz w:val="22"/>
          <w:szCs w:val="20"/>
        </w:rPr>
        <w:t>Wykonawca zobowiązany jest złożyć w oryginale</w:t>
      </w:r>
      <w:r>
        <w:rPr>
          <w:rFonts w:ascii="Calibri" w:hAnsi="Calibri"/>
          <w:sz w:val="22"/>
          <w:szCs w:val="20"/>
        </w:rPr>
        <w:t xml:space="preserve"> </w:t>
      </w:r>
      <w:r w:rsidRPr="008367B0">
        <w:rPr>
          <w:rFonts w:ascii="Calibri" w:hAnsi="Calibri"/>
          <w:sz w:val="22"/>
          <w:szCs w:val="20"/>
        </w:rPr>
        <w:t>w postaci</w:t>
      </w:r>
      <w:r>
        <w:rPr>
          <w:rFonts w:ascii="Calibri" w:hAnsi="Calibri"/>
          <w:sz w:val="22"/>
          <w:szCs w:val="20"/>
        </w:rPr>
        <w:t xml:space="preserve"> </w:t>
      </w:r>
      <w:r w:rsidRPr="008367B0">
        <w:rPr>
          <w:rFonts w:ascii="Calibri" w:hAnsi="Calibri"/>
          <w:sz w:val="22"/>
          <w:szCs w:val="20"/>
        </w:rPr>
        <w:t>elektroniczn</w:t>
      </w:r>
      <w:r>
        <w:rPr>
          <w:rFonts w:ascii="Calibri" w:hAnsi="Calibri"/>
          <w:sz w:val="22"/>
          <w:szCs w:val="20"/>
        </w:rPr>
        <w:t xml:space="preserve">ej </w:t>
      </w:r>
      <w:r w:rsidRPr="00D20287">
        <w:rPr>
          <w:rFonts w:ascii="Calibri" w:hAnsi="Calibri"/>
          <w:sz w:val="22"/>
          <w:szCs w:val="20"/>
        </w:rPr>
        <w:t>opatrzonej kwalifikowanym podpisem elektronicznym</w:t>
      </w:r>
      <w:r w:rsidRPr="00A11998">
        <w:rPr>
          <w:rFonts w:ascii="Calibri" w:hAnsi="Calibri"/>
          <w:sz w:val="22"/>
          <w:szCs w:val="20"/>
        </w:rPr>
        <w:t>.</w:t>
      </w:r>
      <w:r>
        <w:rPr>
          <w:rFonts w:ascii="Calibri" w:hAnsi="Calibri"/>
          <w:sz w:val="22"/>
          <w:szCs w:val="20"/>
        </w:rPr>
        <w:t xml:space="preserve"> Zamawiający dopuszcza złożenie </w:t>
      </w:r>
      <w:r w:rsidR="00A13BF8">
        <w:rPr>
          <w:rFonts w:ascii="Calibri" w:hAnsi="Calibri"/>
          <w:sz w:val="22"/>
          <w:szCs w:val="20"/>
        </w:rPr>
        <w:t xml:space="preserve">elektronicznych kopii </w:t>
      </w:r>
      <w:r w:rsidRPr="00C042BD">
        <w:rPr>
          <w:rFonts w:ascii="Calibri" w:hAnsi="Calibri"/>
          <w:sz w:val="22"/>
        </w:rPr>
        <w:t>pełnomocnictw, o których mowa w pkt XVI.3)</w:t>
      </w:r>
      <w:r>
        <w:rPr>
          <w:rFonts w:ascii="Calibri" w:hAnsi="Calibri"/>
          <w:sz w:val="22"/>
        </w:rPr>
        <w:t xml:space="preserve"> i</w:t>
      </w:r>
      <w:r w:rsidRPr="00C042BD">
        <w:rPr>
          <w:rFonts w:ascii="Calibri" w:hAnsi="Calibri"/>
          <w:sz w:val="22"/>
        </w:rPr>
        <w:t xml:space="preserve"> XVI.4) SIWZ</w:t>
      </w:r>
      <w:r w:rsidR="00A13BF8">
        <w:rPr>
          <w:rFonts w:ascii="Calibri" w:hAnsi="Calibri"/>
          <w:sz w:val="22"/>
        </w:rPr>
        <w:t>, poświadczonych za zgodność z oryginałem przez notariusza.</w:t>
      </w:r>
    </w:p>
    <w:p w:rsidR="004634AA" w:rsidRPr="00DD55BF" w:rsidRDefault="004634AA" w:rsidP="004634AA">
      <w:pPr>
        <w:pStyle w:val="Akapitzlist"/>
        <w:numPr>
          <w:ilvl w:val="0"/>
          <w:numId w:val="85"/>
        </w:numPr>
        <w:ind w:left="426" w:hanging="426"/>
        <w:rPr>
          <w:rFonts w:ascii="Calibri" w:hAnsi="Calibri"/>
          <w:sz w:val="22"/>
          <w:szCs w:val="20"/>
        </w:rPr>
      </w:pPr>
      <w:r w:rsidRPr="00B12E40">
        <w:rPr>
          <w:rFonts w:ascii="Calibri" w:hAnsi="Calibri"/>
          <w:sz w:val="22"/>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t>
      </w:r>
      <w:r>
        <w:rPr>
          <w:rFonts w:ascii="Calibri" w:hAnsi="Calibri"/>
          <w:sz w:val="22"/>
          <w:szCs w:val="20"/>
        </w:rPr>
        <w:t>w pkt X.3</w:t>
      </w:r>
      <w:r w:rsidRPr="00B12E40">
        <w:rPr>
          <w:rFonts w:ascii="Calibri" w:hAnsi="Calibri"/>
          <w:sz w:val="22"/>
          <w:szCs w:val="20"/>
        </w:rPr>
        <w:t xml:space="preserve"> adres </w:t>
      </w:r>
      <w:r>
        <w:rPr>
          <w:rFonts w:ascii="Calibri" w:hAnsi="Calibri"/>
          <w:sz w:val="22"/>
          <w:szCs w:val="20"/>
        </w:rPr>
        <w:t>poczty elektronicznej.</w:t>
      </w:r>
      <w:r w:rsidRPr="00B12E40">
        <w:rPr>
          <w:rFonts w:ascii="Calibri" w:hAnsi="Calibri"/>
          <w:sz w:val="22"/>
          <w:szCs w:val="20"/>
        </w:rPr>
        <w:t xml:space="preserve"> </w:t>
      </w:r>
    </w:p>
    <w:p w:rsidR="004634AA" w:rsidRPr="00A13BF8" w:rsidRDefault="004634AA" w:rsidP="00A13BF8">
      <w:pPr>
        <w:pStyle w:val="Akapitzlist"/>
        <w:numPr>
          <w:ilvl w:val="0"/>
          <w:numId w:val="85"/>
        </w:numPr>
        <w:ind w:left="426" w:hanging="426"/>
        <w:rPr>
          <w:rFonts w:ascii="Calibri" w:hAnsi="Calibri"/>
          <w:sz w:val="22"/>
          <w:szCs w:val="20"/>
        </w:rPr>
      </w:pPr>
      <w:r w:rsidRPr="008367B0">
        <w:rPr>
          <w:rFonts w:ascii="Calibri" w:hAnsi="Calibri"/>
          <w:sz w:val="22"/>
          <w:szCs w:val="20"/>
        </w:rPr>
        <w:t>Dokumenty lub o</w:t>
      </w:r>
      <w:r w:rsidRPr="008367B0">
        <w:rPr>
          <w:rFonts w:ascii="Calibri" w:hAnsi="Calibri" w:hint="eastAsia"/>
          <w:sz w:val="22"/>
          <w:szCs w:val="20"/>
        </w:rPr>
        <w:t>ś</w:t>
      </w:r>
      <w:r w:rsidRPr="008367B0">
        <w:rPr>
          <w:rFonts w:ascii="Calibri" w:hAnsi="Calibri"/>
          <w:sz w:val="22"/>
          <w:szCs w:val="20"/>
        </w:rPr>
        <w:t>wiadczenia, o kt</w:t>
      </w:r>
      <w:r w:rsidRPr="008367B0">
        <w:rPr>
          <w:rFonts w:ascii="Calibri" w:hAnsi="Calibri" w:hint="eastAsia"/>
          <w:sz w:val="22"/>
          <w:szCs w:val="20"/>
        </w:rPr>
        <w:t>ó</w:t>
      </w:r>
      <w:r w:rsidRPr="008367B0">
        <w:rPr>
          <w:rFonts w:ascii="Calibri" w:hAnsi="Calibri"/>
          <w:sz w:val="22"/>
          <w:szCs w:val="20"/>
        </w:rPr>
        <w:t>rych mowa w rozporz</w:t>
      </w:r>
      <w:r w:rsidRPr="008367B0">
        <w:rPr>
          <w:rFonts w:ascii="Calibri" w:hAnsi="Calibri" w:hint="eastAsia"/>
          <w:sz w:val="22"/>
          <w:szCs w:val="20"/>
        </w:rPr>
        <w:t>ą</w:t>
      </w:r>
      <w:r w:rsidRPr="008367B0">
        <w:rPr>
          <w:rFonts w:ascii="Calibri" w:hAnsi="Calibri"/>
          <w:sz w:val="22"/>
          <w:szCs w:val="20"/>
        </w:rPr>
        <w:t>dzeniu</w:t>
      </w:r>
      <w:r>
        <w:rPr>
          <w:rFonts w:ascii="Calibri" w:hAnsi="Calibri"/>
          <w:sz w:val="22"/>
          <w:szCs w:val="20"/>
        </w:rPr>
        <w:t xml:space="preserve"> </w:t>
      </w:r>
      <w:r w:rsidRPr="00B12E40">
        <w:rPr>
          <w:rFonts w:ascii="Calibri" w:hAnsi="Calibri"/>
          <w:sz w:val="22"/>
          <w:szCs w:val="20"/>
        </w:rPr>
        <w:t>Ministra Rozwoju z dnia 26 lipca 2016 r. w sprawie rodzajów</w:t>
      </w:r>
      <w:r>
        <w:rPr>
          <w:rFonts w:ascii="Calibri" w:hAnsi="Calibri"/>
          <w:sz w:val="22"/>
          <w:szCs w:val="20"/>
        </w:rPr>
        <w:t xml:space="preserve"> dokumentów, jakich może żądać Zamawiający od W</w:t>
      </w:r>
      <w:r w:rsidRPr="00B12E40">
        <w:rPr>
          <w:rFonts w:ascii="Calibri" w:hAnsi="Calibri"/>
          <w:sz w:val="22"/>
          <w:szCs w:val="20"/>
        </w:rPr>
        <w:t>ykonawcy w postępowaniu o udzielenie zamówienia</w:t>
      </w:r>
      <w:r w:rsidRPr="008367B0">
        <w:rPr>
          <w:rFonts w:ascii="Calibri" w:hAnsi="Calibri"/>
          <w:sz w:val="22"/>
          <w:szCs w:val="20"/>
        </w:rPr>
        <w:t>, sk</w:t>
      </w:r>
      <w:r w:rsidRPr="008367B0">
        <w:rPr>
          <w:rFonts w:ascii="Calibri" w:hAnsi="Calibri" w:hint="eastAsia"/>
          <w:sz w:val="22"/>
          <w:szCs w:val="20"/>
        </w:rPr>
        <w:t>ł</w:t>
      </w:r>
      <w:r w:rsidRPr="008367B0">
        <w:rPr>
          <w:rFonts w:ascii="Calibri" w:hAnsi="Calibri"/>
          <w:sz w:val="22"/>
          <w:szCs w:val="20"/>
        </w:rPr>
        <w:t>adane s</w:t>
      </w:r>
      <w:r w:rsidRPr="008367B0">
        <w:rPr>
          <w:rFonts w:ascii="Calibri" w:hAnsi="Calibri" w:hint="eastAsia"/>
          <w:sz w:val="22"/>
          <w:szCs w:val="20"/>
        </w:rPr>
        <w:t>ą</w:t>
      </w:r>
      <w:r w:rsidRPr="008367B0">
        <w:rPr>
          <w:rFonts w:ascii="Calibri" w:hAnsi="Calibri"/>
          <w:sz w:val="22"/>
          <w:szCs w:val="20"/>
        </w:rPr>
        <w:t xml:space="preserve"> w oryginale w postaci</w:t>
      </w:r>
      <w:r>
        <w:rPr>
          <w:rFonts w:ascii="Calibri" w:hAnsi="Calibri"/>
          <w:sz w:val="22"/>
          <w:szCs w:val="20"/>
        </w:rPr>
        <w:t xml:space="preserve"> </w:t>
      </w:r>
      <w:r w:rsidRPr="008367B0">
        <w:rPr>
          <w:rFonts w:ascii="Calibri" w:hAnsi="Calibri"/>
          <w:sz w:val="22"/>
          <w:szCs w:val="20"/>
        </w:rPr>
        <w:t>dokumentu elektronicznego lub w elektronicznej kopii dokumentu lub o</w:t>
      </w:r>
      <w:r w:rsidRPr="008367B0">
        <w:rPr>
          <w:rFonts w:ascii="Calibri" w:hAnsi="Calibri" w:hint="eastAsia"/>
          <w:sz w:val="22"/>
          <w:szCs w:val="20"/>
        </w:rPr>
        <w:t>ś</w:t>
      </w:r>
      <w:r w:rsidRPr="008367B0">
        <w:rPr>
          <w:rFonts w:ascii="Calibri" w:hAnsi="Calibri"/>
          <w:sz w:val="22"/>
          <w:szCs w:val="20"/>
        </w:rPr>
        <w:t>wiadczenia po</w:t>
      </w:r>
      <w:r w:rsidRPr="008367B0">
        <w:rPr>
          <w:rFonts w:ascii="Calibri" w:hAnsi="Calibri" w:hint="eastAsia"/>
          <w:sz w:val="22"/>
          <w:szCs w:val="20"/>
        </w:rPr>
        <w:t>ś</w:t>
      </w:r>
      <w:r w:rsidRPr="008367B0">
        <w:rPr>
          <w:rFonts w:ascii="Calibri" w:hAnsi="Calibri"/>
          <w:sz w:val="22"/>
          <w:szCs w:val="20"/>
        </w:rPr>
        <w:t>wiadczonej za zgodno</w:t>
      </w:r>
      <w:r w:rsidRPr="008367B0">
        <w:rPr>
          <w:rFonts w:ascii="Calibri" w:hAnsi="Calibri" w:hint="eastAsia"/>
          <w:sz w:val="22"/>
          <w:szCs w:val="20"/>
        </w:rPr>
        <w:t>ść</w:t>
      </w:r>
      <w:r>
        <w:rPr>
          <w:rFonts w:ascii="Calibri" w:hAnsi="Calibri"/>
          <w:sz w:val="22"/>
          <w:szCs w:val="20"/>
        </w:rPr>
        <w:t xml:space="preserve"> z oryginałem.</w:t>
      </w:r>
      <w:r w:rsidR="00A13BF8">
        <w:rPr>
          <w:rFonts w:ascii="Calibri" w:hAnsi="Calibri"/>
          <w:sz w:val="22"/>
          <w:szCs w:val="20"/>
        </w:rPr>
        <w:t xml:space="preserve"> </w:t>
      </w:r>
      <w:r w:rsidRPr="00A13BF8">
        <w:rPr>
          <w:rFonts w:ascii="Calibri" w:hAnsi="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634AA" w:rsidRPr="00A13BF8" w:rsidRDefault="004634AA" w:rsidP="004634AA">
      <w:pPr>
        <w:pStyle w:val="Akapitzlist"/>
        <w:numPr>
          <w:ilvl w:val="0"/>
          <w:numId w:val="85"/>
        </w:numPr>
        <w:ind w:left="426" w:hanging="426"/>
        <w:rPr>
          <w:rFonts w:ascii="Calibri" w:hAnsi="Calibri"/>
          <w:sz w:val="22"/>
          <w:szCs w:val="22"/>
        </w:rPr>
      </w:pPr>
      <w:r w:rsidRPr="00A13BF8">
        <w:rPr>
          <w:rFonts w:ascii="Calibri" w:hAnsi="Calibri"/>
          <w:sz w:val="22"/>
          <w:szCs w:val="22"/>
        </w:rPr>
        <w:t>Poświadczenie za zgodność z oryginałem elektronicznej kopii dokumentu lub oświadczenia następuje przy użyciu kwalifikowanego podpisu elektronicznego.</w:t>
      </w:r>
    </w:p>
    <w:p w:rsidR="004634AA" w:rsidRPr="00A13BF8" w:rsidRDefault="004634AA" w:rsidP="004634AA">
      <w:pPr>
        <w:pStyle w:val="Akapitzlist"/>
        <w:numPr>
          <w:ilvl w:val="0"/>
          <w:numId w:val="85"/>
        </w:numPr>
        <w:ind w:left="426" w:hanging="426"/>
        <w:rPr>
          <w:rFonts w:ascii="Calibri" w:hAnsi="Calibri"/>
          <w:sz w:val="22"/>
          <w:szCs w:val="22"/>
        </w:rPr>
      </w:pPr>
      <w:r w:rsidRPr="00A13BF8">
        <w:rPr>
          <w:rFonts w:ascii="Calibri" w:hAnsi="Calibri"/>
          <w:sz w:val="22"/>
          <w:szCs w:val="22"/>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(Dz.U. z 2017 r. poz. 1320) oraz rozporządzeniu Ministra Rozwoju z dnia 26 lipca 2016 r. w sprawie rodzajów dokumentów, jakich może żądać zamawiający od wykonawcy w postępowaniu o udzielenie zamówienia (Dz.U. z 2016 r. poz. 1126 z</w:t>
      </w:r>
      <w:r w:rsidR="00A13BF8">
        <w:rPr>
          <w:rFonts w:ascii="Calibri" w:hAnsi="Calibri"/>
          <w:sz w:val="22"/>
          <w:szCs w:val="22"/>
        </w:rPr>
        <w:t> </w:t>
      </w:r>
      <w:r w:rsidRPr="00A13BF8">
        <w:rPr>
          <w:rFonts w:ascii="Calibri" w:hAnsi="Calibri"/>
          <w:sz w:val="22"/>
          <w:szCs w:val="22"/>
        </w:rPr>
        <w:t>późn. zm).</w:t>
      </w:r>
    </w:p>
    <w:p w:rsidR="00DD55BF" w:rsidRPr="00C042BD" w:rsidRDefault="00DD55BF" w:rsidP="00DD55BF">
      <w:pPr>
        <w:pStyle w:val="Akapitzlist"/>
        <w:ind w:left="426"/>
        <w:rPr>
          <w:rFonts w:ascii="Calibri" w:hAnsi="Calibri"/>
          <w:sz w:val="22"/>
          <w:szCs w:val="20"/>
        </w:rPr>
      </w:pPr>
    </w:p>
    <w:p w:rsidR="00243EC4" w:rsidRPr="00C042BD" w:rsidRDefault="00335500" w:rsidP="00720728">
      <w:pPr>
        <w:pStyle w:val="Akapitzlist"/>
        <w:numPr>
          <w:ilvl w:val="0"/>
          <w:numId w:val="28"/>
        </w:numPr>
        <w:shd w:val="clear" w:color="auto" w:fill="FFFFFF"/>
        <w:tabs>
          <w:tab w:val="left" w:pos="426"/>
          <w:tab w:val="left" w:pos="567"/>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Informacja o dokumentach potwierdzających, że oferowane </w:t>
      </w:r>
      <w:r w:rsidR="00484C59" w:rsidRPr="00C042BD">
        <w:rPr>
          <w:rFonts w:ascii="Calibri" w:hAnsi="Calibri"/>
          <w:b/>
          <w:sz w:val="22"/>
          <w:u w:val="single"/>
        </w:rPr>
        <w:t xml:space="preserve">dostawy </w:t>
      </w:r>
      <w:r w:rsidRPr="00C042BD">
        <w:rPr>
          <w:rFonts w:ascii="Calibri" w:hAnsi="Calibri"/>
          <w:b/>
          <w:sz w:val="22"/>
          <w:u w:val="single"/>
        </w:rPr>
        <w:t>odpowiadają określonym wymaganiom</w:t>
      </w:r>
      <w:r w:rsidR="00F06AF7" w:rsidRPr="00C042BD">
        <w:rPr>
          <w:rFonts w:ascii="Calibri" w:hAnsi="Calibri"/>
          <w:b/>
          <w:sz w:val="22"/>
          <w:u w:val="single"/>
        </w:rPr>
        <w:t xml:space="preserve"> – nie dotyczy</w:t>
      </w:r>
      <w:r w:rsidR="00243EC4" w:rsidRPr="00C042BD">
        <w:rPr>
          <w:rFonts w:ascii="Calibri" w:hAnsi="Calibri"/>
          <w:b/>
          <w:sz w:val="22"/>
          <w:u w:val="single"/>
        </w:rPr>
        <w:t>.</w:t>
      </w:r>
    </w:p>
    <w:p w:rsidR="00D431C1" w:rsidRPr="00C042BD" w:rsidRDefault="00D431C1" w:rsidP="00F06AF7">
      <w:pPr>
        <w:spacing w:line="240" w:lineRule="auto"/>
        <w:ind w:firstLine="0"/>
        <w:contextualSpacing/>
        <w:rPr>
          <w:rFonts w:ascii="Calibri" w:hAnsi="Calibri"/>
          <w:bCs/>
          <w:sz w:val="22"/>
        </w:rPr>
      </w:pPr>
    </w:p>
    <w:p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 Opis sposobu obliczenia ceny oraz waluta, w jakiej prowadzone będą rozliczenia związane z realizacją niniejszego zamówienia.</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525038" w:rsidP="00720728">
      <w:pPr>
        <w:pStyle w:val="Akapitzlist"/>
        <w:numPr>
          <w:ilvl w:val="3"/>
          <w:numId w:val="34"/>
        </w:numPr>
        <w:ind w:left="284" w:hanging="284"/>
        <w:rPr>
          <w:rFonts w:ascii="Calibri" w:hAnsi="Calibri"/>
          <w:sz w:val="22"/>
        </w:rPr>
      </w:pPr>
      <w:r w:rsidRPr="00C042BD">
        <w:rPr>
          <w:rFonts w:ascii="Calibri" w:hAnsi="Calibri"/>
          <w:sz w:val="22"/>
        </w:rPr>
        <w:t>Każdy z Wykonawców może zaproponować tylko jedną cenę za realizację p</w:t>
      </w:r>
      <w:r w:rsidR="000D40C5" w:rsidRPr="00C042BD">
        <w:rPr>
          <w:rFonts w:ascii="Calibri" w:hAnsi="Calibri"/>
          <w:sz w:val="22"/>
        </w:rPr>
        <w:t xml:space="preserve">rzedmiotu zamówienia. </w:t>
      </w:r>
      <w:r w:rsidRPr="00C042BD">
        <w:rPr>
          <w:rFonts w:ascii="Calibri" w:hAnsi="Calibri"/>
          <w:sz w:val="22"/>
        </w:rPr>
        <w:t xml:space="preserve"> Zaoferowana cena za realizację przedmiotu zamówienia </w:t>
      </w:r>
      <w:r w:rsidR="000D40C5" w:rsidRPr="00C042BD">
        <w:rPr>
          <w:rFonts w:ascii="Calibri" w:hAnsi="Calibri"/>
          <w:sz w:val="22"/>
        </w:rPr>
        <w:t>jest ceną ryczałtową i nie podlega zmianie w trakcie realizacji zamówienia, z</w:t>
      </w:r>
      <w:r w:rsidR="00F55160" w:rsidRPr="00C042BD">
        <w:rPr>
          <w:rFonts w:ascii="Calibri" w:hAnsi="Calibri"/>
          <w:sz w:val="22"/>
        </w:rPr>
        <w:t xml:space="preserve"> </w:t>
      </w:r>
      <w:r w:rsidR="000D40C5" w:rsidRPr="00C042BD">
        <w:rPr>
          <w:rFonts w:ascii="Calibri" w:hAnsi="Calibri"/>
          <w:sz w:val="22"/>
        </w:rPr>
        <w:t>wyjątkiem przypadków opisanych w</w:t>
      </w:r>
      <w:r w:rsidR="00F55160" w:rsidRPr="00C042BD">
        <w:rPr>
          <w:rFonts w:ascii="Calibri" w:hAnsi="Calibri"/>
          <w:sz w:val="22"/>
        </w:rPr>
        <w:t xml:space="preserve"> </w:t>
      </w:r>
      <w:r w:rsidR="000D40C5" w:rsidRPr="00C042BD">
        <w:rPr>
          <w:rFonts w:ascii="Calibri" w:hAnsi="Calibri"/>
          <w:sz w:val="22"/>
        </w:rPr>
        <w:t>umowie w</w:t>
      </w:r>
      <w:r w:rsidR="00F55160" w:rsidRPr="00C042BD">
        <w:rPr>
          <w:rFonts w:ascii="Calibri" w:hAnsi="Calibri"/>
          <w:sz w:val="22"/>
        </w:rPr>
        <w:t xml:space="preserve"> </w:t>
      </w:r>
      <w:r w:rsidR="000D40C5" w:rsidRPr="00C042BD">
        <w:rPr>
          <w:rFonts w:ascii="Calibri" w:hAnsi="Calibri"/>
          <w:sz w:val="22"/>
        </w:rPr>
        <w:t>sprawie zamówienia publicznego.</w:t>
      </w:r>
    </w:p>
    <w:p w:rsidR="00943913" w:rsidRPr="00C042BD" w:rsidRDefault="00943913" w:rsidP="00720728">
      <w:pPr>
        <w:pStyle w:val="Akapitzlist"/>
        <w:numPr>
          <w:ilvl w:val="3"/>
          <w:numId w:val="34"/>
        </w:numPr>
        <w:ind w:left="284" w:hanging="284"/>
        <w:rPr>
          <w:rFonts w:ascii="Calibri" w:hAnsi="Calibri"/>
          <w:sz w:val="22"/>
        </w:rPr>
      </w:pPr>
      <w:r w:rsidRPr="00C042BD">
        <w:rPr>
          <w:rFonts w:ascii="Calibri" w:hAnsi="Calibri"/>
          <w:sz w:val="22"/>
        </w:rPr>
        <w:t xml:space="preserve">Cenę oferty należy podać w </w:t>
      </w:r>
      <w:r w:rsidR="000A6E11" w:rsidRPr="00C042BD">
        <w:rPr>
          <w:rFonts w:ascii="Calibri" w:hAnsi="Calibri"/>
          <w:sz w:val="22"/>
        </w:rPr>
        <w:t>złotych polskich</w:t>
      </w:r>
      <w:r w:rsidR="00841651" w:rsidRPr="00C042BD">
        <w:rPr>
          <w:rFonts w:ascii="Calibri" w:hAnsi="Calibri"/>
          <w:sz w:val="22"/>
        </w:rPr>
        <w:t>,</w:t>
      </w:r>
      <w:r w:rsidRPr="00C042BD">
        <w:rPr>
          <w:rFonts w:ascii="Calibri" w:hAnsi="Calibri"/>
          <w:sz w:val="22"/>
        </w:rPr>
        <w:t xml:space="preserve"> z dokładnością do 2 miejsc po przecinku.</w:t>
      </w:r>
    </w:p>
    <w:p w:rsidR="00943913" w:rsidRPr="00C042BD" w:rsidRDefault="00943913" w:rsidP="00720728">
      <w:pPr>
        <w:pStyle w:val="Akapitzlist"/>
        <w:numPr>
          <w:ilvl w:val="3"/>
          <w:numId w:val="34"/>
        </w:numPr>
        <w:ind w:left="284" w:hanging="284"/>
        <w:rPr>
          <w:rFonts w:ascii="Calibri" w:hAnsi="Calibri"/>
          <w:sz w:val="22"/>
        </w:rPr>
      </w:pPr>
      <w:r w:rsidRPr="00C042BD">
        <w:rPr>
          <w:rFonts w:ascii="Calibri" w:hAnsi="Calibri"/>
          <w:sz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04B90" w:rsidRPr="00C042BD" w:rsidRDefault="00E04B90" w:rsidP="00060836">
      <w:pPr>
        <w:shd w:val="clear" w:color="auto" w:fill="FFFFFF"/>
        <w:spacing w:line="240" w:lineRule="auto"/>
        <w:ind w:firstLine="0"/>
        <w:rPr>
          <w:rFonts w:ascii="Calibri" w:hAnsi="Calibri"/>
          <w:bCs/>
          <w:sz w:val="22"/>
          <w:lang w:eastAsia="pl-PL"/>
        </w:rPr>
      </w:pPr>
    </w:p>
    <w:p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lastRenderedPageBreak/>
        <w:t>Wymagania dotyczące wadium.</w:t>
      </w:r>
    </w:p>
    <w:p w:rsidR="00335500" w:rsidRPr="00C042BD" w:rsidRDefault="00335500" w:rsidP="00060836">
      <w:pPr>
        <w:shd w:val="clear" w:color="auto" w:fill="FFFFFF"/>
        <w:spacing w:line="240" w:lineRule="auto"/>
        <w:ind w:firstLine="0"/>
        <w:rPr>
          <w:rFonts w:ascii="Calibri" w:hAnsi="Calibri"/>
          <w:sz w:val="22"/>
          <w:lang w:eastAsia="pl-PL"/>
        </w:rPr>
      </w:pPr>
    </w:p>
    <w:p w:rsidR="003E1A41" w:rsidRPr="00C042BD" w:rsidRDefault="00335500" w:rsidP="00720728">
      <w:pPr>
        <w:pStyle w:val="Akapitzlist"/>
        <w:numPr>
          <w:ilvl w:val="3"/>
          <w:numId w:val="56"/>
        </w:numPr>
        <w:ind w:left="284" w:hanging="284"/>
        <w:rPr>
          <w:rFonts w:ascii="Calibri" w:hAnsi="Calibri"/>
          <w:sz w:val="22"/>
        </w:rPr>
      </w:pPr>
      <w:r w:rsidRPr="00C042BD">
        <w:rPr>
          <w:rFonts w:ascii="Calibri" w:hAnsi="Calibri"/>
          <w:sz w:val="22"/>
        </w:rPr>
        <w:t>Każdy Wykonawca zobowiązany jest zabezpieczyć swoją ofertę wadium w wysokości</w:t>
      </w:r>
      <w:r w:rsidR="0014538D" w:rsidRPr="00C042BD">
        <w:rPr>
          <w:rFonts w:ascii="Calibri" w:hAnsi="Calibri"/>
          <w:sz w:val="22"/>
        </w:rPr>
        <w:t xml:space="preserve"> </w:t>
      </w:r>
      <w:r w:rsidR="000A0C2B" w:rsidRPr="00C042BD">
        <w:rPr>
          <w:rFonts w:ascii="Calibri" w:hAnsi="Calibri"/>
          <w:sz w:val="22"/>
        </w:rPr>
        <w:t xml:space="preserve">– </w:t>
      </w:r>
      <w:r w:rsidR="00A11998">
        <w:rPr>
          <w:rFonts w:ascii="Calibri" w:hAnsi="Calibri"/>
          <w:b/>
          <w:sz w:val="22"/>
        </w:rPr>
        <w:t>5</w:t>
      </w:r>
      <w:r w:rsidR="00084D40">
        <w:rPr>
          <w:rFonts w:ascii="Calibri" w:hAnsi="Calibri"/>
          <w:b/>
          <w:sz w:val="22"/>
        </w:rPr>
        <w:t>0</w:t>
      </w:r>
      <w:r w:rsidR="000A0C2B" w:rsidRPr="00C042BD">
        <w:rPr>
          <w:rFonts w:ascii="Calibri" w:hAnsi="Calibri"/>
          <w:b/>
          <w:sz w:val="22"/>
        </w:rPr>
        <w:t xml:space="preserve"> 000,00 zł </w:t>
      </w:r>
      <w:r w:rsidR="000A0C2B" w:rsidRPr="00C042BD">
        <w:rPr>
          <w:rFonts w:ascii="Calibri" w:hAnsi="Calibri"/>
          <w:sz w:val="22"/>
        </w:rPr>
        <w:t xml:space="preserve">(słownie: </w:t>
      </w:r>
      <w:r w:rsidR="00A11998">
        <w:rPr>
          <w:rFonts w:ascii="Calibri" w:hAnsi="Calibri"/>
          <w:sz w:val="22"/>
        </w:rPr>
        <w:t>pięćdziesiąt</w:t>
      </w:r>
      <w:r w:rsidR="0014538D" w:rsidRPr="00C042BD">
        <w:rPr>
          <w:rFonts w:ascii="Calibri" w:hAnsi="Calibri"/>
          <w:sz w:val="22"/>
        </w:rPr>
        <w:t xml:space="preserve"> </w:t>
      </w:r>
      <w:r w:rsidR="000A0C2B" w:rsidRPr="00C042BD">
        <w:rPr>
          <w:rFonts w:ascii="Calibri" w:hAnsi="Calibri"/>
          <w:sz w:val="22"/>
        </w:rPr>
        <w:t>tysięcy złotych),</w:t>
      </w:r>
    </w:p>
    <w:p w:rsidR="003E1A41" w:rsidRPr="00C042BD" w:rsidRDefault="008E0674" w:rsidP="00720728">
      <w:pPr>
        <w:pStyle w:val="Akapitzlist"/>
        <w:numPr>
          <w:ilvl w:val="3"/>
          <w:numId w:val="56"/>
        </w:numPr>
        <w:ind w:left="284" w:hanging="284"/>
        <w:rPr>
          <w:rFonts w:ascii="Calibri" w:hAnsi="Calibri"/>
          <w:sz w:val="22"/>
        </w:rPr>
      </w:pPr>
      <w:r w:rsidRPr="00C042BD">
        <w:rPr>
          <w:rFonts w:ascii="Calibri" w:hAnsi="Calibri"/>
          <w:sz w:val="22"/>
        </w:rPr>
        <w:t xml:space="preserve">Oferta zostanie odrzucona jeżeli przed upływem terminu składania ofert nie zostanie wniesione wadium lub zostanie wniesione w sposób nieprawidłowy. </w:t>
      </w:r>
    </w:p>
    <w:p w:rsidR="003E1A41" w:rsidRPr="00C042BD" w:rsidRDefault="00335500" w:rsidP="00720728">
      <w:pPr>
        <w:pStyle w:val="Akapitzlist"/>
        <w:numPr>
          <w:ilvl w:val="3"/>
          <w:numId w:val="56"/>
        </w:numPr>
        <w:ind w:left="284" w:hanging="284"/>
        <w:rPr>
          <w:rFonts w:ascii="Calibri" w:hAnsi="Calibri"/>
          <w:sz w:val="22"/>
        </w:rPr>
      </w:pPr>
      <w:r w:rsidRPr="00C042BD">
        <w:rPr>
          <w:rFonts w:ascii="Calibri" w:hAnsi="Calibri"/>
          <w:sz w:val="22"/>
        </w:rPr>
        <w:t>Wadium może zostać wniesione w następujących formach:</w:t>
      </w:r>
    </w:p>
    <w:p w:rsidR="00335500" w:rsidRPr="00C042BD" w:rsidRDefault="00335500" w:rsidP="00720728">
      <w:pPr>
        <w:numPr>
          <w:ilvl w:val="0"/>
          <w:numId w:val="26"/>
        </w:numPr>
        <w:spacing w:line="240" w:lineRule="auto"/>
        <w:rPr>
          <w:rFonts w:ascii="Calibri" w:hAnsi="Calibri"/>
          <w:sz w:val="22"/>
          <w:lang w:eastAsia="pl-PL"/>
        </w:rPr>
      </w:pPr>
      <w:r w:rsidRPr="00C042BD">
        <w:rPr>
          <w:rFonts w:ascii="Calibri" w:hAnsi="Calibri"/>
          <w:sz w:val="22"/>
          <w:lang w:eastAsia="pl-PL"/>
        </w:rPr>
        <w:t>pieniądzu;</w:t>
      </w:r>
    </w:p>
    <w:p w:rsidR="00335500" w:rsidRPr="00C042BD" w:rsidRDefault="00335500" w:rsidP="00720728">
      <w:pPr>
        <w:numPr>
          <w:ilvl w:val="0"/>
          <w:numId w:val="26"/>
        </w:numPr>
        <w:spacing w:line="240" w:lineRule="auto"/>
        <w:rPr>
          <w:rFonts w:ascii="Calibri" w:hAnsi="Calibri"/>
          <w:sz w:val="22"/>
          <w:lang w:eastAsia="pl-PL"/>
        </w:rPr>
      </w:pPr>
      <w:r w:rsidRPr="00C042BD">
        <w:rPr>
          <w:rFonts w:ascii="Calibri" w:hAnsi="Calibri"/>
          <w:sz w:val="22"/>
          <w:lang w:eastAsia="pl-PL"/>
        </w:rPr>
        <w:t>poręczeniach bankowych lub poręczeniach spółdzielczej kasy oszczędnościowo-kredytowej, z tym że poręczenie kasy jest zawsze poręczeniem pieniężnym;</w:t>
      </w:r>
    </w:p>
    <w:p w:rsidR="00335500" w:rsidRPr="00C042BD" w:rsidRDefault="00335500" w:rsidP="00720728">
      <w:pPr>
        <w:numPr>
          <w:ilvl w:val="0"/>
          <w:numId w:val="26"/>
        </w:numPr>
        <w:spacing w:line="240" w:lineRule="auto"/>
        <w:rPr>
          <w:rFonts w:ascii="Calibri" w:hAnsi="Calibri"/>
          <w:sz w:val="22"/>
          <w:lang w:eastAsia="pl-PL"/>
        </w:rPr>
      </w:pPr>
      <w:r w:rsidRPr="00C042BD">
        <w:rPr>
          <w:rFonts w:ascii="Calibri" w:hAnsi="Calibri"/>
          <w:sz w:val="22"/>
          <w:lang w:eastAsia="pl-PL"/>
        </w:rPr>
        <w:t>gwarancjach bankowych;</w:t>
      </w:r>
    </w:p>
    <w:p w:rsidR="00335500" w:rsidRPr="00C042BD" w:rsidRDefault="00335500" w:rsidP="00720728">
      <w:pPr>
        <w:numPr>
          <w:ilvl w:val="0"/>
          <w:numId w:val="26"/>
        </w:numPr>
        <w:spacing w:line="240" w:lineRule="auto"/>
        <w:rPr>
          <w:rFonts w:ascii="Calibri" w:hAnsi="Calibri"/>
          <w:sz w:val="22"/>
          <w:lang w:eastAsia="pl-PL"/>
        </w:rPr>
      </w:pPr>
      <w:r w:rsidRPr="00C042BD">
        <w:rPr>
          <w:rFonts w:ascii="Calibri" w:hAnsi="Calibri"/>
          <w:sz w:val="22"/>
          <w:lang w:eastAsia="pl-PL"/>
        </w:rPr>
        <w:t>gwarancjach ubezpieczeniowych;</w:t>
      </w:r>
    </w:p>
    <w:p w:rsidR="00AA4451" w:rsidRPr="00AA4451" w:rsidRDefault="00335500" w:rsidP="00720728">
      <w:pPr>
        <w:numPr>
          <w:ilvl w:val="0"/>
          <w:numId w:val="26"/>
        </w:numPr>
        <w:spacing w:line="240" w:lineRule="auto"/>
        <w:rPr>
          <w:rFonts w:ascii="Calibri" w:hAnsi="Calibri"/>
          <w:sz w:val="22"/>
          <w:lang w:eastAsia="pl-PL"/>
        </w:rPr>
      </w:pPr>
      <w:r w:rsidRPr="00C042BD">
        <w:rPr>
          <w:rFonts w:ascii="Calibri" w:hAnsi="Calibri"/>
          <w:sz w:val="22"/>
          <w:lang w:eastAsia="pl-PL"/>
        </w:rPr>
        <w:t xml:space="preserve">poręczeniach udzielanych przez podmioty, o których mowa w art. 6 b ust. 5 pkt 2 ustawy z dnia </w:t>
      </w:r>
      <w:r w:rsidRPr="00C042BD">
        <w:rPr>
          <w:rFonts w:ascii="Calibri" w:hAnsi="Calibri"/>
          <w:sz w:val="22"/>
          <w:lang w:eastAsia="pl-PL"/>
        </w:rPr>
        <w:br/>
        <w:t>9 listopada 2000 r. o utworzeniu Polskiej Agencji Rozwoju Przedsiębiorczości (</w:t>
      </w:r>
      <w:r w:rsidR="00796C4A" w:rsidRPr="00C042BD">
        <w:rPr>
          <w:rFonts w:ascii="Calibri" w:hAnsi="Calibri"/>
          <w:sz w:val="22"/>
          <w:lang w:eastAsia="pl-PL"/>
        </w:rPr>
        <w:t>Dz. U. z 201</w:t>
      </w:r>
      <w:r w:rsidR="00624EFB">
        <w:rPr>
          <w:rFonts w:ascii="Calibri" w:hAnsi="Calibri"/>
          <w:sz w:val="22"/>
          <w:lang w:eastAsia="pl-PL"/>
        </w:rPr>
        <w:t>9</w:t>
      </w:r>
      <w:r w:rsidR="00796C4A" w:rsidRPr="00C042BD">
        <w:rPr>
          <w:rFonts w:ascii="Calibri" w:hAnsi="Calibri"/>
          <w:sz w:val="22"/>
          <w:lang w:eastAsia="pl-PL"/>
        </w:rPr>
        <w:t xml:space="preserve"> r., poz. </w:t>
      </w:r>
      <w:r w:rsidR="00CB0EA2" w:rsidRPr="00C042BD">
        <w:rPr>
          <w:rFonts w:ascii="Calibri" w:hAnsi="Calibri"/>
          <w:sz w:val="22"/>
          <w:lang w:eastAsia="pl-PL"/>
        </w:rPr>
        <w:t>3</w:t>
      </w:r>
      <w:r w:rsidR="00624EFB">
        <w:rPr>
          <w:rFonts w:ascii="Calibri" w:hAnsi="Calibri"/>
          <w:sz w:val="22"/>
          <w:lang w:eastAsia="pl-PL"/>
        </w:rPr>
        <w:t>10</w:t>
      </w:r>
      <w:r w:rsidR="006108A5">
        <w:rPr>
          <w:rFonts w:ascii="Calibri" w:hAnsi="Calibri"/>
          <w:sz w:val="22"/>
          <w:lang w:eastAsia="pl-PL"/>
        </w:rPr>
        <w:t xml:space="preserve"> z późn. zm.</w:t>
      </w:r>
      <w:r w:rsidR="008E0674" w:rsidRPr="00C042BD">
        <w:rPr>
          <w:rFonts w:ascii="Calibri" w:hAnsi="Calibri"/>
          <w:sz w:val="22"/>
          <w:lang w:eastAsia="pl-PL"/>
        </w:rPr>
        <w:t>)</w:t>
      </w:r>
      <w:r w:rsidRPr="00C042BD">
        <w:rPr>
          <w:rFonts w:ascii="Calibri" w:hAnsi="Calibri"/>
          <w:sz w:val="22"/>
          <w:lang w:eastAsia="pl-PL"/>
        </w:rPr>
        <w:t>.</w:t>
      </w:r>
    </w:p>
    <w:p w:rsidR="003E1A41" w:rsidRPr="00C042BD" w:rsidRDefault="00335500" w:rsidP="00720728">
      <w:pPr>
        <w:pStyle w:val="Akapitzlist"/>
        <w:numPr>
          <w:ilvl w:val="3"/>
          <w:numId w:val="56"/>
        </w:numPr>
        <w:ind w:left="284" w:hanging="284"/>
        <w:rPr>
          <w:rFonts w:ascii="Calibri" w:hAnsi="Calibri"/>
          <w:sz w:val="22"/>
        </w:rPr>
      </w:pPr>
      <w:r w:rsidRPr="00C042BD">
        <w:rPr>
          <w:rFonts w:ascii="Calibri" w:hAnsi="Calibri"/>
          <w:sz w:val="22"/>
        </w:rPr>
        <w:t>W przypadku składania przez Wykonawcę wadium w formie gwarancji, gwarancja powinna zostać sporządzona zgodnie z</w:t>
      </w:r>
      <w:r w:rsidR="00F55160" w:rsidRPr="00C042BD">
        <w:rPr>
          <w:rFonts w:ascii="Calibri" w:hAnsi="Calibri"/>
          <w:sz w:val="22"/>
        </w:rPr>
        <w:t xml:space="preserve"> </w:t>
      </w:r>
      <w:r w:rsidRPr="00C042BD">
        <w:rPr>
          <w:rFonts w:ascii="Calibri" w:hAnsi="Calibri"/>
          <w:sz w:val="22"/>
        </w:rPr>
        <w:t>obowiązującym prawem i</w:t>
      </w:r>
      <w:r w:rsidR="00F55160" w:rsidRPr="00C042BD">
        <w:rPr>
          <w:rFonts w:ascii="Calibri" w:hAnsi="Calibri"/>
          <w:sz w:val="22"/>
        </w:rPr>
        <w:t xml:space="preserve"> </w:t>
      </w:r>
      <w:r w:rsidRPr="00C042BD">
        <w:rPr>
          <w:rFonts w:ascii="Calibri" w:hAnsi="Calibri"/>
          <w:sz w:val="22"/>
        </w:rPr>
        <w:t>winna zawierać co najmniej następujące elementy:</w:t>
      </w:r>
    </w:p>
    <w:p w:rsidR="00335500" w:rsidRPr="00C042BD" w:rsidRDefault="00335500" w:rsidP="004F5B5A">
      <w:pPr>
        <w:numPr>
          <w:ilvl w:val="0"/>
          <w:numId w:val="11"/>
        </w:numPr>
        <w:tabs>
          <w:tab w:val="clear" w:pos="643"/>
        </w:tabs>
        <w:spacing w:line="240" w:lineRule="auto"/>
        <w:ind w:left="709"/>
        <w:rPr>
          <w:rFonts w:ascii="Calibri" w:hAnsi="Calibri"/>
          <w:sz w:val="22"/>
          <w:lang w:eastAsia="pl-PL"/>
        </w:rPr>
      </w:pPr>
      <w:r w:rsidRPr="00C042BD">
        <w:rPr>
          <w:rFonts w:ascii="Calibri" w:hAnsi="Calibri"/>
          <w:sz w:val="22"/>
          <w:lang w:eastAsia="pl-PL"/>
        </w:rPr>
        <w:t>nazwę dającego zlecenie (Wykonawcy), beneficjenta gwarancji (Zamawiającego), gwaranta  (banku lub instytucji ubezpieczeniowej udzielających gwarancji) oraz wskazanie ich siedzib,</w:t>
      </w:r>
    </w:p>
    <w:p w:rsidR="00335500" w:rsidRPr="00C042BD" w:rsidRDefault="00335500" w:rsidP="004F5B5A">
      <w:pPr>
        <w:numPr>
          <w:ilvl w:val="0"/>
          <w:numId w:val="11"/>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określenie wierzytelności, która ma być zabezpieczona gwarancją,</w:t>
      </w:r>
    </w:p>
    <w:p w:rsidR="00335500" w:rsidRPr="00C042BD" w:rsidRDefault="00335500" w:rsidP="004F5B5A">
      <w:pPr>
        <w:numPr>
          <w:ilvl w:val="0"/>
          <w:numId w:val="11"/>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kwotę gwarancji,</w:t>
      </w:r>
    </w:p>
    <w:p w:rsidR="00335500" w:rsidRPr="00C042BD" w:rsidRDefault="00335500" w:rsidP="004F5B5A">
      <w:pPr>
        <w:numPr>
          <w:ilvl w:val="0"/>
          <w:numId w:val="11"/>
        </w:numPr>
        <w:tabs>
          <w:tab w:val="clear" w:pos="643"/>
          <w:tab w:val="left" w:pos="714"/>
        </w:tabs>
        <w:spacing w:line="240" w:lineRule="auto"/>
        <w:ind w:left="709"/>
        <w:rPr>
          <w:rFonts w:ascii="Calibri" w:hAnsi="Calibri"/>
          <w:sz w:val="22"/>
          <w:lang w:eastAsia="pl-PL"/>
        </w:rPr>
      </w:pPr>
      <w:r w:rsidRPr="00C042BD">
        <w:rPr>
          <w:rFonts w:ascii="Calibri" w:hAnsi="Calibri"/>
          <w:sz w:val="22"/>
          <w:lang w:eastAsia="pl-PL"/>
        </w:rPr>
        <w:t>termin ważności gwarancji,</w:t>
      </w:r>
    </w:p>
    <w:p w:rsidR="00B30B4C" w:rsidRPr="00C042BD" w:rsidRDefault="00B30B4C" w:rsidP="004F5B5A">
      <w:pPr>
        <w:numPr>
          <w:ilvl w:val="0"/>
          <w:numId w:val="11"/>
        </w:numPr>
        <w:tabs>
          <w:tab w:val="clear" w:pos="643"/>
          <w:tab w:val="left" w:pos="709"/>
        </w:tabs>
        <w:spacing w:line="240" w:lineRule="auto"/>
        <w:ind w:left="709" w:hanging="284"/>
        <w:rPr>
          <w:rFonts w:ascii="Calibri" w:hAnsi="Calibri"/>
          <w:sz w:val="22"/>
          <w:lang w:eastAsia="pl-PL"/>
        </w:rPr>
      </w:pPr>
      <w:r w:rsidRPr="00C042BD">
        <w:rPr>
          <w:rFonts w:ascii="Calibri" w:hAnsi="Calibri"/>
          <w:sz w:val="22"/>
          <w:lang w:eastAsia="pl-PL"/>
        </w:rPr>
        <w:t>nieodwołalne i bezwarunkowe, na pierwsze pisemne żądanie zobowiązanie gwaranta do zapłacenia kwoty gwarancji w związku z zaistnieniem co najmniej jednej z przesłanek wymienionych w art. 46 ust. 4a i 5 ustawy, tj. jeżeli Wykonawca, którego oferta została wybrana:</w:t>
      </w:r>
    </w:p>
    <w:p w:rsidR="00B30B4C" w:rsidRPr="00C042BD" w:rsidRDefault="00B30B4C" w:rsidP="00720728">
      <w:pPr>
        <w:numPr>
          <w:ilvl w:val="0"/>
          <w:numId w:val="27"/>
        </w:numPr>
        <w:tabs>
          <w:tab w:val="clear" w:pos="1287"/>
        </w:tabs>
        <w:spacing w:line="240" w:lineRule="auto"/>
        <w:ind w:left="1134"/>
        <w:rPr>
          <w:rFonts w:ascii="Calibri" w:hAnsi="Calibri"/>
          <w:sz w:val="22"/>
          <w:lang w:eastAsia="pl-PL"/>
        </w:rPr>
      </w:pPr>
      <w:r w:rsidRPr="00C042BD">
        <w:rPr>
          <w:rFonts w:ascii="Calibri" w:hAnsi="Calibri"/>
          <w:sz w:val="22"/>
          <w:lang w:eastAsia="pl-PL"/>
        </w:rPr>
        <w:t xml:space="preserve">odmówił podpisania umowy </w:t>
      </w:r>
      <w:r w:rsidR="004323F2" w:rsidRPr="00C042BD">
        <w:rPr>
          <w:rFonts w:ascii="Calibri" w:hAnsi="Calibri"/>
          <w:sz w:val="22"/>
          <w:lang w:eastAsia="pl-PL"/>
        </w:rPr>
        <w:t xml:space="preserve">w </w:t>
      </w:r>
      <w:r w:rsidRPr="00C042BD">
        <w:rPr>
          <w:rFonts w:ascii="Calibri" w:hAnsi="Calibri"/>
          <w:sz w:val="22"/>
          <w:lang w:eastAsia="pl-PL"/>
        </w:rPr>
        <w:t xml:space="preserve">sprawie zamówienia publicznego na warunkach określonych w ofercie, </w:t>
      </w:r>
    </w:p>
    <w:p w:rsidR="00B30B4C" w:rsidRPr="00C042BD" w:rsidRDefault="00B30B4C" w:rsidP="00720728">
      <w:pPr>
        <w:numPr>
          <w:ilvl w:val="0"/>
          <w:numId w:val="27"/>
        </w:numPr>
        <w:tabs>
          <w:tab w:val="clear" w:pos="1287"/>
        </w:tabs>
        <w:spacing w:line="240" w:lineRule="auto"/>
        <w:ind w:left="1134"/>
        <w:rPr>
          <w:rFonts w:ascii="Calibri" w:hAnsi="Calibri"/>
          <w:sz w:val="22"/>
          <w:lang w:eastAsia="pl-PL"/>
        </w:rPr>
      </w:pPr>
      <w:r w:rsidRPr="00C042BD">
        <w:rPr>
          <w:rFonts w:ascii="Calibri" w:hAnsi="Calibri"/>
          <w:sz w:val="22"/>
          <w:lang w:eastAsia="pl-PL"/>
        </w:rPr>
        <w:t xml:space="preserve">nie wniósł zabezpieczenia należytego wykonania umowy, </w:t>
      </w:r>
    </w:p>
    <w:p w:rsidR="00B30B4C" w:rsidRPr="00C042BD" w:rsidRDefault="00B30B4C" w:rsidP="00720728">
      <w:pPr>
        <w:numPr>
          <w:ilvl w:val="0"/>
          <w:numId w:val="27"/>
        </w:numPr>
        <w:tabs>
          <w:tab w:val="clear" w:pos="1287"/>
        </w:tabs>
        <w:spacing w:line="240" w:lineRule="auto"/>
        <w:ind w:left="1134"/>
        <w:rPr>
          <w:rFonts w:ascii="Calibri" w:hAnsi="Calibri"/>
          <w:sz w:val="22"/>
          <w:lang w:eastAsia="pl-PL"/>
        </w:rPr>
      </w:pPr>
      <w:r w:rsidRPr="00C042BD">
        <w:rPr>
          <w:rFonts w:ascii="Calibri" w:hAnsi="Calibri"/>
          <w:sz w:val="22"/>
          <w:lang w:eastAsia="pl-PL"/>
        </w:rPr>
        <w:t>zawarcie umowy w sprawie zamówienia publicznego stało się niemożliwe z przyczyn leżących po stronie Wykonawcy,</w:t>
      </w:r>
    </w:p>
    <w:p w:rsidR="00B30B4C" w:rsidRDefault="00943913" w:rsidP="00720728">
      <w:pPr>
        <w:numPr>
          <w:ilvl w:val="0"/>
          <w:numId w:val="27"/>
        </w:numPr>
        <w:tabs>
          <w:tab w:val="clear" w:pos="1287"/>
        </w:tabs>
        <w:spacing w:line="240" w:lineRule="auto"/>
        <w:ind w:left="1134"/>
        <w:rPr>
          <w:rFonts w:ascii="Calibri" w:hAnsi="Calibri"/>
          <w:sz w:val="22"/>
          <w:lang w:eastAsia="pl-PL"/>
        </w:rPr>
      </w:pPr>
      <w:r w:rsidRPr="00C042BD">
        <w:rPr>
          <w:rFonts w:ascii="Calibri" w:hAnsi="Calibri"/>
          <w:sz w:val="22"/>
        </w:rPr>
        <w:t>w odpowiedzi na wezwanie, o którym mowa w art. 26 ust. 3 i 3a</w:t>
      </w:r>
      <w:r w:rsidR="004F40B5" w:rsidRPr="00C042BD">
        <w:rPr>
          <w:rFonts w:ascii="Calibri" w:hAnsi="Calibri"/>
          <w:sz w:val="22"/>
        </w:rPr>
        <w:t xml:space="preserve"> </w:t>
      </w:r>
      <w:r w:rsidRPr="00C042BD">
        <w:rPr>
          <w:rFonts w:ascii="Calibri" w:hAnsi="Calibri"/>
          <w:sz w:val="22"/>
        </w:rPr>
        <w:t>ustawy, z przyczyn leżących po jego stronie, nie złożył oświadczeń lu</w:t>
      </w:r>
      <w:r w:rsidR="000402F8" w:rsidRPr="00C042BD">
        <w:rPr>
          <w:rFonts w:ascii="Calibri" w:hAnsi="Calibri"/>
          <w:sz w:val="22"/>
        </w:rPr>
        <w:t>b</w:t>
      </w:r>
      <w:r w:rsidRPr="00C042BD">
        <w:rPr>
          <w:rFonts w:ascii="Calibri" w:hAnsi="Calibri"/>
          <w:sz w:val="22"/>
        </w:rPr>
        <w:t xml:space="preserve"> dokumentów potwierdzających okoliczności, o których mowa w art. 25 ust. 1 ustawy, oświadczenia o</w:t>
      </w:r>
      <w:r w:rsidR="00807A6B" w:rsidRPr="00C042BD">
        <w:rPr>
          <w:rFonts w:ascii="Calibri" w:hAnsi="Calibri"/>
          <w:sz w:val="22"/>
        </w:rPr>
        <w:t> </w:t>
      </w:r>
      <w:r w:rsidRPr="00C042BD">
        <w:rPr>
          <w:rFonts w:ascii="Calibri" w:hAnsi="Calibri"/>
          <w:sz w:val="22"/>
        </w:rPr>
        <w:t xml:space="preserve">którym mowa </w:t>
      </w:r>
      <w:r w:rsidR="004323F2" w:rsidRPr="00C042BD">
        <w:rPr>
          <w:rFonts w:ascii="Calibri" w:hAnsi="Calibri"/>
          <w:sz w:val="22"/>
        </w:rPr>
        <w:br/>
      </w:r>
      <w:r w:rsidRPr="00C042BD">
        <w:rPr>
          <w:rFonts w:ascii="Calibri" w:hAnsi="Calibri"/>
          <w:sz w:val="22"/>
        </w:rPr>
        <w:t>w art. 25a ust.</w:t>
      </w:r>
      <w:r w:rsidR="004F40B5" w:rsidRPr="00C042BD">
        <w:rPr>
          <w:rFonts w:ascii="Calibri" w:hAnsi="Calibri"/>
          <w:sz w:val="22"/>
        </w:rPr>
        <w:t xml:space="preserve"> </w:t>
      </w:r>
      <w:r w:rsidRPr="00C042BD">
        <w:rPr>
          <w:rFonts w:ascii="Calibri" w:hAnsi="Calibri"/>
          <w:sz w:val="22"/>
        </w:rPr>
        <w:t xml:space="preserve">1 ustawy, pełnomocnictw lub nie wyraził zgody na poprawienie omyłki, </w:t>
      </w:r>
      <w:r w:rsidR="004323F2" w:rsidRPr="00C042BD">
        <w:rPr>
          <w:rFonts w:ascii="Calibri" w:hAnsi="Calibri"/>
          <w:sz w:val="22"/>
        </w:rPr>
        <w:br/>
      </w:r>
      <w:r w:rsidRPr="00C042BD">
        <w:rPr>
          <w:rFonts w:ascii="Calibri" w:hAnsi="Calibri"/>
          <w:sz w:val="22"/>
        </w:rPr>
        <w:t>o której mowa w art. 87 ust. 2 pkt 3 ustawy, co powodowało brak możliwości wybrania oferty złożonej przez Wykonawcę jako najkorzystniejszej.</w:t>
      </w:r>
    </w:p>
    <w:p w:rsidR="00E75094" w:rsidRPr="00E75094" w:rsidRDefault="009E4897" w:rsidP="00720728">
      <w:pPr>
        <w:pStyle w:val="Akapitzlist"/>
        <w:numPr>
          <w:ilvl w:val="3"/>
          <w:numId w:val="56"/>
        </w:numPr>
        <w:ind w:left="284" w:hanging="284"/>
        <w:rPr>
          <w:rFonts w:ascii="Calibri" w:hAnsi="Calibri"/>
          <w:sz w:val="22"/>
        </w:rPr>
      </w:pPr>
      <w:r>
        <w:rPr>
          <w:rFonts w:ascii="Calibri" w:hAnsi="Calibri"/>
          <w:sz w:val="22"/>
          <w:lang w:eastAsia="pl-PL"/>
        </w:rPr>
        <w:t>Poręczenia</w:t>
      </w:r>
      <w:r w:rsidRPr="00AA4451">
        <w:rPr>
          <w:rFonts w:ascii="Calibri" w:hAnsi="Calibri"/>
          <w:sz w:val="22"/>
          <w:lang w:eastAsia="pl-PL"/>
        </w:rPr>
        <w:t>, o który</w:t>
      </w:r>
      <w:r>
        <w:rPr>
          <w:rFonts w:ascii="Calibri" w:hAnsi="Calibri"/>
          <w:sz w:val="22"/>
          <w:lang w:eastAsia="pl-PL"/>
        </w:rPr>
        <w:t>ch</w:t>
      </w:r>
      <w:r w:rsidRPr="00AA4451">
        <w:rPr>
          <w:rFonts w:ascii="Calibri" w:hAnsi="Calibri"/>
          <w:sz w:val="22"/>
          <w:lang w:eastAsia="pl-PL"/>
        </w:rPr>
        <w:t xml:space="preserve"> mowa </w:t>
      </w:r>
      <w:r>
        <w:rPr>
          <w:rFonts w:ascii="Calibri" w:hAnsi="Calibri"/>
          <w:sz w:val="22"/>
          <w:lang w:eastAsia="pl-PL"/>
        </w:rPr>
        <w:t>powyżej</w:t>
      </w:r>
      <w:r w:rsidRPr="00AA4451">
        <w:rPr>
          <w:rFonts w:ascii="Calibri" w:hAnsi="Calibri"/>
          <w:sz w:val="22"/>
          <w:lang w:eastAsia="pl-PL"/>
        </w:rPr>
        <w:t xml:space="preserve"> powinno być solidarne. Zamawiający nie dopuszcza poręczenia subsydiarnego</w:t>
      </w:r>
      <w:r w:rsidR="006A55BC">
        <w:rPr>
          <w:rFonts w:ascii="Calibri" w:hAnsi="Calibri"/>
          <w:sz w:val="22"/>
          <w:lang w:eastAsia="pl-PL"/>
        </w:rPr>
        <w:t>.</w:t>
      </w:r>
      <w:r w:rsidRPr="00E75094">
        <w:rPr>
          <w:rFonts w:ascii="Calibri" w:hAnsi="Calibri"/>
          <w:sz w:val="22"/>
        </w:rPr>
        <w:t xml:space="preserve"> </w:t>
      </w:r>
    </w:p>
    <w:p w:rsidR="003E1A41" w:rsidRPr="00C042BD" w:rsidRDefault="00335500" w:rsidP="00720728">
      <w:pPr>
        <w:pStyle w:val="Akapitzlist"/>
        <w:numPr>
          <w:ilvl w:val="3"/>
          <w:numId w:val="56"/>
        </w:numPr>
        <w:ind w:left="284" w:hanging="284"/>
        <w:rPr>
          <w:rFonts w:ascii="Calibri" w:hAnsi="Calibri"/>
          <w:sz w:val="22"/>
        </w:rPr>
      </w:pPr>
      <w:r w:rsidRPr="00C042BD">
        <w:rPr>
          <w:rFonts w:ascii="Calibri" w:hAnsi="Calibri"/>
          <w:sz w:val="22"/>
        </w:rPr>
        <w:t xml:space="preserve">Wadium wnoszone w innej formie niż pieniądz, musi posiadać ważność co najmniej do końca terminu związania Wykonawcy, złożoną przez niego ofertą. Wniesienie wadium o krótszym terminie ważności skutkować będzie </w:t>
      </w:r>
      <w:r w:rsidR="005B083C">
        <w:rPr>
          <w:rFonts w:ascii="Calibri" w:hAnsi="Calibri"/>
          <w:sz w:val="22"/>
        </w:rPr>
        <w:t>odrzuceniem</w:t>
      </w:r>
      <w:r w:rsidRPr="00C042BD">
        <w:rPr>
          <w:rFonts w:ascii="Calibri" w:hAnsi="Calibri"/>
          <w:sz w:val="22"/>
        </w:rPr>
        <w:t xml:space="preserve"> Wykonawcy z niniejszego postępowania.</w:t>
      </w:r>
    </w:p>
    <w:p w:rsidR="003E1A41" w:rsidRPr="00C042BD" w:rsidRDefault="00335500" w:rsidP="00720728">
      <w:pPr>
        <w:pStyle w:val="Akapitzlist"/>
        <w:numPr>
          <w:ilvl w:val="3"/>
          <w:numId w:val="56"/>
        </w:numPr>
        <w:ind w:left="284" w:hanging="284"/>
        <w:rPr>
          <w:rFonts w:ascii="Calibri" w:hAnsi="Calibri"/>
          <w:sz w:val="22"/>
        </w:rPr>
      </w:pPr>
      <w:r w:rsidRPr="00C042BD">
        <w:rPr>
          <w:rFonts w:ascii="Calibri" w:hAnsi="Calibri"/>
          <w:sz w:val="22"/>
        </w:rPr>
        <w:t>Wadium wnoszone w pieniądzu należy wpłacić przelewem na następujący rachunek Zamawiającego:</w:t>
      </w:r>
    </w:p>
    <w:p w:rsidR="00335500" w:rsidRPr="00C042BD" w:rsidRDefault="00335500" w:rsidP="00060836">
      <w:pPr>
        <w:tabs>
          <w:tab w:val="left" w:pos="284"/>
          <w:tab w:val="left" w:pos="1485"/>
        </w:tabs>
        <w:spacing w:line="240" w:lineRule="auto"/>
        <w:ind w:firstLine="0"/>
        <w:rPr>
          <w:rFonts w:ascii="Calibri" w:hAnsi="Calibri"/>
          <w:sz w:val="22"/>
          <w:lang w:eastAsia="pl-PL"/>
        </w:rPr>
      </w:pPr>
    </w:p>
    <w:tbl>
      <w:tblPr>
        <w:tblW w:w="8859" w:type="dxa"/>
        <w:tblLayout w:type="fixed"/>
        <w:tblCellMar>
          <w:left w:w="70" w:type="dxa"/>
          <w:right w:w="70" w:type="dxa"/>
        </w:tblCellMar>
        <w:tblLook w:val="0000"/>
      </w:tblPr>
      <w:tblGrid>
        <w:gridCol w:w="8859"/>
      </w:tblGrid>
      <w:tr w:rsidR="00335500" w:rsidRPr="00C042BD" w:rsidTr="00607DDD">
        <w:tc>
          <w:tcPr>
            <w:tcW w:w="8859" w:type="dxa"/>
          </w:tcPr>
          <w:p w:rsidR="00335500" w:rsidRPr="00C042BD" w:rsidRDefault="00335500" w:rsidP="00607DDD">
            <w:pPr>
              <w:spacing w:line="240" w:lineRule="auto"/>
              <w:ind w:firstLine="0"/>
              <w:jc w:val="center"/>
              <w:rPr>
                <w:rFonts w:ascii="Calibri" w:hAnsi="Calibri"/>
                <w:b/>
                <w:bCs/>
                <w:lang w:eastAsia="pl-PL"/>
              </w:rPr>
            </w:pPr>
            <w:r w:rsidRPr="00C042BD">
              <w:rPr>
                <w:rFonts w:ascii="Calibri" w:hAnsi="Calibri"/>
                <w:b/>
                <w:bCs/>
                <w:sz w:val="22"/>
                <w:lang w:eastAsia="pl-PL"/>
              </w:rPr>
              <w:t>NBP O/O Warszawa, nr rachunku 64 1010 1010 0060 4413 9120 0000</w:t>
            </w:r>
          </w:p>
        </w:tc>
      </w:tr>
    </w:tbl>
    <w:p w:rsidR="00335500" w:rsidRPr="00C042BD" w:rsidRDefault="00335500" w:rsidP="00060836">
      <w:pPr>
        <w:tabs>
          <w:tab w:val="left" w:pos="284"/>
          <w:tab w:val="left" w:pos="4784"/>
        </w:tabs>
        <w:spacing w:line="240" w:lineRule="auto"/>
        <w:ind w:firstLine="0"/>
        <w:rPr>
          <w:rFonts w:ascii="Calibri" w:hAnsi="Calibri"/>
          <w:sz w:val="22"/>
          <w:lang w:eastAsia="pl-PL"/>
        </w:rPr>
      </w:pPr>
    </w:p>
    <w:p w:rsidR="00C738CB" w:rsidRPr="00C042BD" w:rsidRDefault="00C738CB" w:rsidP="00E24794">
      <w:pPr>
        <w:spacing w:line="240" w:lineRule="auto"/>
        <w:ind w:left="284" w:firstLine="0"/>
        <w:rPr>
          <w:rFonts w:ascii="Calibri" w:hAnsi="Calibri"/>
          <w:iCs/>
          <w:sz w:val="22"/>
        </w:rPr>
      </w:pPr>
      <w:r w:rsidRPr="00C042BD">
        <w:rPr>
          <w:rFonts w:ascii="Calibri" w:hAnsi="Calibri"/>
          <w:sz w:val="22"/>
          <w:lang w:eastAsia="pl-PL"/>
        </w:rPr>
        <w:t xml:space="preserve">jako tytuł przelewu wskazując: </w:t>
      </w:r>
      <w:r w:rsidR="00731AFD" w:rsidRPr="00C042BD">
        <w:rPr>
          <w:rFonts w:ascii="Calibri" w:hAnsi="Calibri"/>
          <w:b/>
          <w:i/>
          <w:sz w:val="22"/>
          <w:lang w:eastAsia="pl-PL"/>
        </w:rPr>
        <w:t>„</w:t>
      </w:r>
      <w:r w:rsidR="009E7C41" w:rsidRPr="00C042BD">
        <w:rPr>
          <w:rFonts w:ascii="Calibri" w:hAnsi="Calibri"/>
          <w:b/>
          <w:i/>
          <w:sz w:val="22"/>
          <w:lang w:eastAsia="pl-PL"/>
        </w:rPr>
        <w:t>wadium</w:t>
      </w:r>
      <w:r w:rsidR="000D40C5" w:rsidRPr="00C042BD">
        <w:rPr>
          <w:rFonts w:ascii="Calibri" w:hAnsi="Calibri"/>
          <w:b/>
          <w:bCs/>
          <w:i/>
          <w:iCs/>
          <w:sz w:val="22"/>
          <w:lang w:eastAsia="pl-PL"/>
        </w:rPr>
        <w:t xml:space="preserve"> </w:t>
      </w:r>
      <w:r w:rsidR="00E31E6E" w:rsidRPr="00C042BD">
        <w:rPr>
          <w:rFonts w:ascii="Calibri" w:hAnsi="Calibri"/>
          <w:b/>
          <w:bCs/>
          <w:i/>
          <w:iCs/>
          <w:sz w:val="22"/>
          <w:lang w:eastAsia="pl-PL"/>
        </w:rPr>
        <w:t>zabezpieczające ofertę ………………….</w:t>
      </w:r>
      <w:r w:rsidR="004D775B" w:rsidRPr="00C042BD">
        <w:rPr>
          <w:rStyle w:val="Odwoanieprzypisudolnego"/>
          <w:rFonts w:ascii="Calibri" w:hAnsi="Calibri"/>
          <w:b/>
          <w:bCs/>
          <w:i/>
          <w:iCs/>
          <w:sz w:val="22"/>
          <w:lang w:eastAsia="pl-PL"/>
        </w:rPr>
        <w:footnoteReference w:id="1"/>
      </w:r>
      <w:r w:rsidR="00E31E6E" w:rsidRPr="00C042BD">
        <w:rPr>
          <w:rFonts w:ascii="Calibri" w:hAnsi="Calibri"/>
          <w:b/>
          <w:bCs/>
          <w:i/>
          <w:iCs/>
          <w:sz w:val="22"/>
          <w:lang w:eastAsia="pl-PL"/>
        </w:rPr>
        <w:t xml:space="preserve"> </w:t>
      </w:r>
      <w:r w:rsidR="00C30DD2" w:rsidRPr="00C042BD">
        <w:rPr>
          <w:rFonts w:ascii="Calibri" w:hAnsi="Calibri"/>
          <w:b/>
          <w:i/>
          <w:sz w:val="22"/>
          <w:lang w:eastAsia="pl-PL"/>
        </w:rPr>
        <w:t>–</w:t>
      </w:r>
      <w:r w:rsidR="00F96073" w:rsidRPr="00C042BD">
        <w:rPr>
          <w:rFonts w:ascii="Calibri" w:hAnsi="Calibri"/>
          <w:b/>
          <w:i/>
          <w:sz w:val="22"/>
          <w:lang w:eastAsia="pl-PL"/>
        </w:rPr>
        <w:t> </w:t>
      </w:r>
      <w:r w:rsidR="00C30DD2" w:rsidRPr="00C042BD">
        <w:rPr>
          <w:rFonts w:ascii="Calibri" w:hAnsi="Calibri"/>
          <w:b/>
          <w:bCs/>
          <w:i/>
          <w:sz w:val="22"/>
          <w:lang w:eastAsia="pl-PL"/>
        </w:rPr>
        <w:t>sprawa</w:t>
      </w:r>
      <w:r w:rsidR="00F96073" w:rsidRPr="00C042BD">
        <w:rPr>
          <w:rFonts w:ascii="Calibri" w:hAnsi="Calibri"/>
          <w:b/>
          <w:bCs/>
          <w:i/>
          <w:sz w:val="22"/>
          <w:lang w:eastAsia="pl-PL"/>
        </w:rPr>
        <w:t> </w:t>
      </w:r>
      <w:r w:rsidR="004323F2" w:rsidRPr="00C042BD">
        <w:rPr>
          <w:rFonts w:ascii="Calibri" w:hAnsi="Calibri"/>
          <w:b/>
          <w:bCs/>
          <w:i/>
          <w:sz w:val="22"/>
          <w:lang w:eastAsia="pl-PL"/>
        </w:rPr>
        <w:br/>
      </w:r>
      <w:r w:rsidR="00C30DD2" w:rsidRPr="00C042BD">
        <w:rPr>
          <w:rFonts w:ascii="Calibri" w:hAnsi="Calibri"/>
          <w:b/>
          <w:bCs/>
          <w:i/>
          <w:sz w:val="22"/>
          <w:lang w:eastAsia="pl-PL"/>
        </w:rPr>
        <w:t xml:space="preserve">nr </w:t>
      </w:r>
      <w:r w:rsidR="001C16F8" w:rsidRPr="00C042BD">
        <w:rPr>
          <w:rFonts w:ascii="Calibri" w:hAnsi="Calibri"/>
          <w:b/>
          <w:bCs/>
          <w:i/>
          <w:sz w:val="22"/>
          <w:lang w:eastAsia="pl-PL"/>
        </w:rPr>
        <w:t>BA.WZP.2</w:t>
      </w:r>
      <w:r w:rsidR="009E7C41" w:rsidRPr="00C042BD">
        <w:rPr>
          <w:rFonts w:ascii="Calibri" w:hAnsi="Calibri"/>
          <w:b/>
          <w:bCs/>
          <w:i/>
          <w:sz w:val="22"/>
          <w:lang w:eastAsia="pl-PL"/>
        </w:rPr>
        <w:t>6</w:t>
      </w:r>
      <w:r w:rsidR="008F1261" w:rsidRPr="00C042BD">
        <w:rPr>
          <w:rFonts w:ascii="Calibri" w:hAnsi="Calibri"/>
          <w:b/>
          <w:bCs/>
          <w:i/>
          <w:sz w:val="22"/>
          <w:lang w:eastAsia="pl-PL"/>
        </w:rPr>
        <w:t>.</w:t>
      </w:r>
      <w:r w:rsidR="00A13BF8">
        <w:rPr>
          <w:rFonts w:ascii="Calibri" w:hAnsi="Calibri"/>
          <w:b/>
          <w:bCs/>
          <w:i/>
          <w:sz w:val="22"/>
          <w:lang w:eastAsia="pl-PL"/>
        </w:rPr>
        <w:t>34</w:t>
      </w:r>
      <w:r w:rsidR="009C7364" w:rsidRPr="00C042BD">
        <w:rPr>
          <w:rFonts w:ascii="Calibri" w:hAnsi="Calibri"/>
          <w:b/>
          <w:bCs/>
          <w:i/>
          <w:sz w:val="22"/>
          <w:lang w:eastAsia="pl-PL"/>
        </w:rPr>
        <w:t>.201</w:t>
      </w:r>
      <w:r w:rsidR="004F09B9">
        <w:rPr>
          <w:rFonts w:ascii="Calibri" w:hAnsi="Calibri"/>
          <w:b/>
          <w:bCs/>
          <w:i/>
          <w:sz w:val="22"/>
          <w:lang w:eastAsia="pl-PL"/>
        </w:rPr>
        <w:t>9</w:t>
      </w:r>
      <w:r w:rsidR="00731AFD" w:rsidRPr="00C042BD">
        <w:rPr>
          <w:rFonts w:ascii="Calibri" w:hAnsi="Calibri"/>
          <w:b/>
          <w:bCs/>
          <w:i/>
          <w:sz w:val="22"/>
          <w:lang w:eastAsia="pl-PL"/>
        </w:rPr>
        <w:t>”</w:t>
      </w:r>
      <w:r w:rsidRPr="00C042BD">
        <w:rPr>
          <w:rFonts w:ascii="Calibri" w:hAnsi="Calibri"/>
          <w:iCs/>
          <w:sz w:val="22"/>
        </w:rPr>
        <w:t>.</w:t>
      </w:r>
    </w:p>
    <w:p w:rsidR="003E1A41" w:rsidRPr="00E75094" w:rsidRDefault="005E46C8" w:rsidP="00720728">
      <w:pPr>
        <w:pStyle w:val="Akapitzlist"/>
        <w:numPr>
          <w:ilvl w:val="3"/>
          <w:numId w:val="56"/>
        </w:numPr>
        <w:ind w:left="284" w:hanging="284"/>
        <w:rPr>
          <w:rFonts w:ascii="Calibri" w:hAnsi="Calibri"/>
          <w:sz w:val="22"/>
          <w:szCs w:val="22"/>
        </w:rPr>
      </w:pPr>
      <w:r w:rsidRPr="00E75094">
        <w:rPr>
          <w:rFonts w:ascii="Calibri" w:hAnsi="Calibri"/>
          <w:sz w:val="22"/>
          <w:szCs w:val="22"/>
        </w:rPr>
        <w:lastRenderedPageBreak/>
        <w:t>W</w:t>
      </w:r>
      <w:r w:rsidR="00335500" w:rsidRPr="00E75094">
        <w:rPr>
          <w:rFonts w:ascii="Calibri" w:hAnsi="Calibri"/>
          <w:sz w:val="22"/>
          <w:szCs w:val="22"/>
        </w:rPr>
        <w:t xml:space="preserve">adium </w:t>
      </w:r>
      <w:r w:rsidRPr="00E75094">
        <w:rPr>
          <w:rFonts w:ascii="Calibri" w:hAnsi="Calibri"/>
          <w:sz w:val="22"/>
          <w:szCs w:val="22"/>
        </w:rPr>
        <w:t xml:space="preserve">w formie innej </w:t>
      </w:r>
      <w:r w:rsidR="00E75094" w:rsidRPr="00E75094">
        <w:rPr>
          <w:rFonts w:ascii="Calibri" w:hAnsi="Calibri"/>
          <w:sz w:val="22"/>
          <w:szCs w:val="22"/>
        </w:rPr>
        <w:t xml:space="preserve">niż </w:t>
      </w:r>
      <w:r w:rsidRPr="00E75094">
        <w:rPr>
          <w:rFonts w:ascii="Calibri" w:hAnsi="Calibri"/>
          <w:sz w:val="22"/>
          <w:szCs w:val="22"/>
        </w:rPr>
        <w:t xml:space="preserve">pieniądz powinno być wniesione w oryginale w postaci elektronicznej </w:t>
      </w:r>
      <w:r w:rsidR="00335500" w:rsidRPr="00E75094">
        <w:rPr>
          <w:rFonts w:ascii="Calibri" w:hAnsi="Calibri"/>
          <w:sz w:val="22"/>
          <w:szCs w:val="22"/>
        </w:rPr>
        <w:t>(warunek konieczny do stwierdzeni</w:t>
      </w:r>
      <w:r w:rsidR="00E75094" w:rsidRPr="00E75094">
        <w:rPr>
          <w:rFonts w:ascii="Calibri" w:hAnsi="Calibri"/>
          <w:sz w:val="22"/>
          <w:szCs w:val="22"/>
        </w:rPr>
        <w:t xml:space="preserve">a wniesienia wadium), </w:t>
      </w:r>
      <w:r w:rsidR="00E75094" w:rsidRPr="00E75094">
        <w:rPr>
          <w:rFonts w:ascii="Calibri" w:hAnsi="Calibri" w:cs="Arial"/>
          <w:color w:val="000000"/>
          <w:sz w:val="22"/>
          <w:szCs w:val="22"/>
        </w:rPr>
        <w:t xml:space="preserve">poprzez </w:t>
      </w:r>
      <w:r w:rsidR="002C168D">
        <w:rPr>
          <w:rFonts w:ascii="Calibri" w:hAnsi="Calibri" w:cs="Arial"/>
          <w:color w:val="000000"/>
          <w:sz w:val="22"/>
          <w:szCs w:val="22"/>
        </w:rPr>
        <w:t xml:space="preserve">przesłanie Zamawiającemu </w:t>
      </w:r>
      <w:r w:rsidR="00E75094" w:rsidRPr="00E75094">
        <w:rPr>
          <w:rFonts w:ascii="Calibri" w:hAnsi="Calibri" w:cs="Arial"/>
          <w:color w:val="000000"/>
          <w:sz w:val="22"/>
          <w:szCs w:val="22"/>
        </w:rPr>
        <w:t>dokumentu wadialnego opatrzonego kwalifikowanym podpisem elektronicznym osób upoważnionych do jego wystawienia tj. wystawcę dokumentu</w:t>
      </w:r>
      <w:r w:rsidR="00E75094">
        <w:rPr>
          <w:rFonts w:ascii="Calibri" w:hAnsi="Calibri" w:cs="Arial"/>
          <w:color w:val="000000"/>
          <w:sz w:val="22"/>
          <w:szCs w:val="22"/>
        </w:rPr>
        <w:t>.</w:t>
      </w:r>
    </w:p>
    <w:p w:rsidR="003E1A41" w:rsidRPr="00E75094" w:rsidRDefault="00335500" w:rsidP="00720728">
      <w:pPr>
        <w:pStyle w:val="Akapitzlist"/>
        <w:numPr>
          <w:ilvl w:val="3"/>
          <w:numId w:val="56"/>
        </w:numPr>
        <w:ind w:left="284" w:hanging="284"/>
        <w:rPr>
          <w:rFonts w:ascii="Calibri" w:hAnsi="Calibri"/>
          <w:sz w:val="22"/>
        </w:rPr>
      </w:pPr>
      <w:r w:rsidRPr="00C042BD">
        <w:rPr>
          <w:rFonts w:ascii="Calibri" w:hAnsi="Calibri"/>
          <w:sz w:val="22"/>
        </w:rPr>
        <w:t>Wadium należy wnieść przed upływem terminu składania ofert.</w:t>
      </w:r>
      <w:r w:rsidR="00E75094">
        <w:rPr>
          <w:rFonts w:ascii="Calibri" w:hAnsi="Calibri"/>
          <w:sz w:val="22"/>
        </w:rPr>
        <w:t xml:space="preserve"> </w:t>
      </w:r>
      <w:r w:rsidRPr="00E75094">
        <w:rPr>
          <w:rFonts w:ascii="Calibri" w:hAnsi="Calibri"/>
          <w:sz w:val="22"/>
        </w:rPr>
        <w:t>Wniesienie wadium w</w:t>
      </w:r>
      <w:r w:rsidR="00C15315" w:rsidRPr="00E75094">
        <w:rPr>
          <w:rFonts w:ascii="Calibri" w:hAnsi="Calibri"/>
          <w:sz w:val="22"/>
        </w:rPr>
        <w:t xml:space="preserve"> </w:t>
      </w:r>
      <w:r w:rsidRPr="00E75094">
        <w:rPr>
          <w:rFonts w:ascii="Calibri" w:hAnsi="Calibri"/>
          <w:sz w:val="22"/>
        </w:rPr>
        <w:t>pieniądzu za pomocą przelewu bankowego zostanie uznane przez Zamawiającego za wniesione zgodnie z</w:t>
      </w:r>
      <w:r w:rsidR="00486669" w:rsidRPr="00E75094">
        <w:rPr>
          <w:rFonts w:ascii="Calibri" w:hAnsi="Calibri"/>
          <w:sz w:val="22"/>
        </w:rPr>
        <w:t xml:space="preserve"> </w:t>
      </w:r>
      <w:r w:rsidRPr="00E75094">
        <w:rPr>
          <w:rFonts w:ascii="Calibri" w:hAnsi="Calibri"/>
          <w:sz w:val="22"/>
        </w:rPr>
        <w:t xml:space="preserve">wymaganiem określonym </w:t>
      </w:r>
      <w:r w:rsidR="00E75094">
        <w:rPr>
          <w:rFonts w:ascii="Calibri" w:hAnsi="Calibri"/>
          <w:sz w:val="22"/>
        </w:rPr>
        <w:t>w zdaniu poprzednim</w:t>
      </w:r>
      <w:r w:rsidRPr="00E75094">
        <w:rPr>
          <w:rFonts w:ascii="Calibri" w:hAnsi="Calibri"/>
          <w:sz w:val="22"/>
        </w:rPr>
        <w:t>, tylko wówczas gdy przed upływem terminu składania ofert uznany zostanie rachunek Zamawiającego.</w:t>
      </w:r>
    </w:p>
    <w:p w:rsidR="003E1A41" w:rsidRPr="00C042BD" w:rsidRDefault="00335500" w:rsidP="00720728">
      <w:pPr>
        <w:pStyle w:val="Akapitzlist"/>
        <w:numPr>
          <w:ilvl w:val="3"/>
          <w:numId w:val="56"/>
        </w:numPr>
        <w:ind w:left="284" w:hanging="284"/>
        <w:rPr>
          <w:rFonts w:ascii="Calibri" w:hAnsi="Calibri"/>
          <w:sz w:val="22"/>
        </w:rPr>
      </w:pPr>
      <w:r w:rsidRPr="00C042BD">
        <w:rPr>
          <w:rFonts w:ascii="Calibri" w:hAnsi="Calibri"/>
          <w:sz w:val="22"/>
        </w:rPr>
        <w:t>Zamawiający zwróci wadium wszystkim Wykonawcom niezwłocznie po wyborze oferty najkorzystniejszej lub unieważnieniu postępowania, z</w:t>
      </w:r>
      <w:r w:rsidR="00787DD8" w:rsidRPr="00C042BD">
        <w:rPr>
          <w:rFonts w:ascii="Calibri" w:hAnsi="Calibri"/>
          <w:sz w:val="22"/>
        </w:rPr>
        <w:t xml:space="preserve"> </w:t>
      </w:r>
      <w:r w:rsidRPr="00C042BD">
        <w:rPr>
          <w:rFonts w:ascii="Calibri" w:hAnsi="Calibri"/>
          <w:sz w:val="22"/>
        </w:rPr>
        <w:t>wyjątkiem Wykonawcy, którego oferta została wybrana jako najkorzystniejsza, z </w:t>
      </w:r>
      <w:r w:rsidR="009A3561" w:rsidRPr="00C042BD">
        <w:rPr>
          <w:rFonts w:ascii="Calibri" w:hAnsi="Calibri"/>
          <w:sz w:val="22"/>
        </w:rPr>
        <w:t xml:space="preserve">zastrzeżeniem pkt </w:t>
      </w:r>
      <w:r w:rsidR="001200A4" w:rsidRPr="00C042BD">
        <w:rPr>
          <w:rFonts w:ascii="Calibri" w:hAnsi="Calibri"/>
          <w:sz w:val="22"/>
        </w:rPr>
        <w:t>X</w:t>
      </w:r>
      <w:r w:rsidR="00943913" w:rsidRPr="00C042BD">
        <w:rPr>
          <w:rFonts w:ascii="Calibri" w:hAnsi="Calibri"/>
          <w:sz w:val="22"/>
        </w:rPr>
        <w:t>III</w:t>
      </w:r>
      <w:r w:rsidR="001200A4" w:rsidRPr="00C042BD">
        <w:rPr>
          <w:rFonts w:ascii="Calibri" w:hAnsi="Calibri"/>
          <w:sz w:val="22"/>
        </w:rPr>
        <w:t>.11 SIWZ</w:t>
      </w:r>
      <w:r w:rsidRPr="00C042BD">
        <w:rPr>
          <w:rFonts w:ascii="Calibri" w:hAnsi="Calibri"/>
          <w:sz w:val="22"/>
        </w:rPr>
        <w:t>.</w:t>
      </w:r>
    </w:p>
    <w:p w:rsidR="003E1A41" w:rsidRPr="00C042BD" w:rsidRDefault="00335500" w:rsidP="00720728">
      <w:pPr>
        <w:pStyle w:val="Akapitzlist"/>
        <w:numPr>
          <w:ilvl w:val="3"/>
          <w:numId w:val="56"/>
        </w:numPr>
        <w:ind w:left="284" w:hanging="284"/>
        <w:rPr>
          <w:rFonts w:ascii="Calibri" w:hAnsi="Calibri"/>
          <w:sz w:val="22"/>
        </w:rPr>
      </w:pPr>
      <w:r w:rsidRPr="00C042BD">
        <w:rPr>
          <w:rFonts w:ascii="Calibri" w:hAnsi="Calibri"/>
          <w:sz w:val="22"/>
        </w:rPr>
        <w:t>Wykonawcy, którego oferta została wybrana jako najkorzystniejsza, Zamawiający zwraca wadium niezwłocznie po zawarciu umowy w</w:t>
      </w:r>
      <w:r w:rsidR="00787DD8" w:rsidRPr="00C042BD">
        <w:rPr>
          <w:rFonts w:ascii="Calibri" w:hAnsi="Calibri"/>
          <w:sz w:val="22"/>
        </w:rPr>
        <w:t xml:space="preserve"> </w:t>
      </w:r>
      <w:r w:rsidRPr="00C042BD">
        <w:rPr>
          <w:rFonts w:ascii="Calibri" w:hAnsi="Calibri"/>
          <w:sz w:val="22"/>
        </w:rPr>
        <w:t xml:space="preserve">sprawie zamówienia publicznego oraz wniesieniu zabezpieczenia należytego wykonania umowy, jeżeli jego wniesienia żądano. </w:t>
      </w:r>
    </w:p>
    <w:p w:rsidR="003E1A41" w:rsidRPr="00C042BD" w:rsidRDefault="00335500" w:rsidP="00720728">
      <w:pPr>
        <w:pStyle w:val="Akapitzlist"/>
        <w:numPr>
          <w:ilvl w:val="3"/>
          <w:numId w:val="56"/>
        </w:numPr>
        <w:ind w:left="284" w:hanging="284"/>
        <w:rPr>
          <w:rFonts w:ascii="Calibri" w:hAnsi="Calibri"/>
          <w:sz w:val="22"/>
        </w:rPr>
      </w:pPr>
      <w:r w:rsidRPr="00C042BD">
        <w:rPr>
          <w:rFonts w:ascii="Calibri" w:hAnsi="Calibri"/>
          <w:sz w:val="22"/>
        </w:rPr>
        <w:t>Zamawiający zwraca niezwłocznie wadium na wniosek Wykonawcy, który wycofał ofertę przed upływem terminu składania ofert.</w:t>
      </w:r>
    </w:p>
    <w:p w:rsidR="003E1A41" w:rsidRPr="00C042BD" w:rsidRDefault="00335500" w:rsidP="00720728">
      <w:pPr>
        <w:pStyle w:val="Akapitzlist"/>
        <w:numPr>
          <w:ilvl w:val="3"/>
          <w:numId w:val="56"/>
        </w:numPr>
        <w:ind w:left="284" w:hanging="284"/>
        <w:rPr>
          <w:rFonts w:ascii="Calibri" w:hAnsi="Calibri"/>
          <w:sz w:val="22"/>
        </w:rPr>
      </w:pPr>
      <w:r w:rsidRPr="00C042BD">
        <w:rPr>
          <w:rFonts w:ascii="Calibri" w:hAnsi="Calibri"/>
          <w:sz w:val="22"/>
        </w:rPr>
        <w:t xml:space="preserve">Zamawiający żąda ponownego wniesienia wadium przez Wykonawcę, któremu zwrócono wadium na podstawie </w:t>
      </w:r>
      <w:r w:rsidR="001200A4" w:rsidRPr="00C042BD">
        <w:rPr>
          <w:rFonts w:ascii="Calibri" w:hAnsi="Calibri"/>
          <w:sz w:val="22"/>
        </w:rPr>
        <w:t>pkt X</w:t>
      </w:r>
      <w:r w:rsidR="001446B0" w:rsidRPr="00C042BD">
        <w:rPr>
          <w:rFonts w:ascii="Calibri" w:hAnsi="Calibri"/>
          <w:sz w:val="22"/>
        </w:rPr>
        <w:t>II</w:t>
      </w:r>
      <w:r w:rsidR="00943913" w:rsidRPr="00C042BD">
        <w:rPr>
          <w:rFonts w:ascii="Calibri" w:hAnsi="Calibri"/>
          <w:sz w:val="22"/>
        </w:rPr>
        <w:t>I</w:t>
      </w:r>
      <w:r w:rsidR="001200A4" w:rsidRPr="00C042BD">
        <w:rPr>
          <w:rFonts w:ascii="Calibri" w:hAnsi="Calibri"/>
          <w:sz w:val="22"/>
        </w:rPr>
        <w:t>.10 SIWZ</w:t>
      </w:r>
      <w:r w:rsidRPr="00C042BD">
        <w:rPr>
          <w:rFonts w:ascii="Calibri" w:hAnsi="Calibri"/>
          <w:sz w:val="22"/>
        </w:rPr>
        <w:t>, jeżeli w</w:t>
      </w:r>
      <w:r w:rsidR="004F40B5" w:rsidRPr="00C042BD">
        <w:rPr>
          <w:rFonts w:ascii="Calibri" w:hAnsi="Calibri"/>
          <w:sz w:val="22"/>
        </w:rPr>
        <w:t xml:space="preserve"> </w:t>
      </w:r>
      <w:r w:rsidRPr="00C042BD">
        <w:rPr>
          <w:rFonts w:ascii="Calibri" w:hAnsi="Calibri"/>
          <w:sz w:val="22"/>
        </w:rPr>
        <w:t>wyniku rozstrzygnięcia odwołania jego oferta została wybrana jako najkorzystniejsza. Wykonawca wnosi wadium w</w:t>
      </w:r>
      <w:r w:rsidR="009E19C7" w:rsidRPr="00C042BD">
        <w:rPr>
          <w:rFonts w:ascii="Calibri" w:hAnsi="Calibri"/>
          <w:sz w:val="22"/>
        </w:rPr>
        <w:t xml:space="preserve"> </w:t>
      </w:r>
      <w:r w:rsidRPr="00C042BD">
        <w:rPr>
          <w:rFonts w:ascii="Calibri" w:hAnsi="Calibri"/>
          <w:sz w:val="22"/>
        </w:rPr>
        <w:t>terminie określonym przez Zamawiającego.</w:t>
      </w:r>
    </w:p>
    <w:p w:rsidR="003E1A41" w:rsidRPr="00C042BD" w:rsidRDefault="00335500" w:rsidP="00720728">
      <w:pPr>
        <w:pStyle w:val="Akapitzlist"/>
        <w:numPr>
          <w:ilvl w:val="3"/>
          <w:numId w:val="56"/>
        </w:numPr>
        <w:ind w:left="284" w:hanging="284"/>
        <w:rPr>
          <w:rFonts w:ascii="Calibri" w:hAnsi="Calibri"/>
          <w:sz w:val="22"/>
        </w:rPr>
      </w:pPr>
      <w:r w:rsidRPr="00C042BD">
        <w:rPr>
          <w:rFonts w:ascii="Calibri" w:hAnsi="Calibri"/>
          <w:sz w:val="22"/>
        </w:rPr>
        <w:t>Wniosek o</w:t>
      </w:r>
      <w:r w:rsidR="00486669" w:rsidRPr="00C042BD">
        <w:rPr>
          <w:rFonts w:ascii="Calibri" w:hAnsi="Calibri"/>
          <w:sz w:val="22"/>
        </w:rPr>
        <w:t xml:space="preserve"> </w:t>
      </w:r>
      <w:r w:rsidRPr="00C042BD">
        <w:rPr>
          <w:rFonts w:ascii="Calibri" w:hAnsi="Calibri"/>
          <w:sz w:val="22"/>
        </w:rPr>
        <w:t xml:space="preserve">zwrot wadium musi być podpisany przez uprawnionych przedstawicieli Wykonawcy i o ile uprawnienie do podpisania wniosku nie wynika z dokumentów dołączonych do oferty – złożony wraz z poświadczoną przez nich za zgodność z oryginałem kopią aktualnego dokumentu określającego status prawny Wykonawcy i/lub pełnomocnictwa. </w:t>
      </w:r>
    </w:p>
    <w:p w:rsidR="003E1A41" w:rsidRPr="00C042BD" w:rsidRDefault="00335500" w:rsidP="00720728">
      <w:pPr>
        <w:pStyle w:val="Akapitzlist"/>
        <w:numPr>
          <w:ilvl w:val="3"/>
          <w:numId w:val="56"/>
        </w:numPr>
        <w:ind w:left="284" w:hanging="284"/>
        <w:rPr>
          <w:rFonts w:ascii="Calibri" w:hAnsi="Calibri"/>
          <w:sz w:val="22"/>
        </w:rPr>
      </w:pPr>
      <w:r w:rsidRPr="00C042BD">
        <w:rPr>
          <w:rFonts w:ascii="Calibri" w:hAnsi="Calibri"/>
          <w:sz w:val="22"/>
        </w:rPr>
        <w:t>Jeżeli wadium wniesiono w</w:t>
      </w:r>
      <w:r w:rsidR="00486669" w:rsidRPr="00C042BD">
        <w:rPr>
          <w:rFonts w:ascii="Calibri" w:hAnsi="Calibri"/>
          <w:sz w:val="22"/>
        </w:rPr>
        <w:t xml:space="preserve"> </w:t>
      </w:r>
      <w:r w:rsidRPr="00C042BD">
        <w:rPr>
          <w:rFonts w:ascii="Calibri" w:hAnsi="Calibri"/>
          <w:sz w:val="22"/>
        </w:rPr>
        <w:t>pieniądzu, Zamawiający zwraca je wraz z odsetkami wynikającymi z umowy rachunku bankowego, na którym było ono przechowywane, pomniejszone o</w:t>
      </w:r>
      <w:r w:rsidR="00486669" w:rsidRPr="00C042BD">
        <w:rPr>
          <w:rFonts w:ascii="Calibri" w:hAnsi="Calibri"/>
          <w:sz w:val="22"/>
        </w:rPr>
        <w:t xml:space="preserve"> </w:t>
      </w:r>
      <w:r w:rsidRPr="00C042BD">
        <w:rPr>
          <w:rFonts w:ascii="Calibri" w:hAnsi="Calibri"/>
          <w:sz w:val="22"/>
        </w:rPr>
        <w:t>koszty prowadzenia rachunku bankowego oraz prowizji bankowej za przelew pieniędzy na rachunek bankowy wskazany przez Wykonawcę.</w:t>
      </w:r>
    </w:p>
    <w:p w:rsidR="003E1A41" w:rsidRPr="00C042BD" w:rsidRDefault="00335500" w:rsidP="00720728">
      <w:pPr>
        <w:pStyle w:val="Akapitzlist"/>
        <w:numPr>
          <w:ilvl w:val="3"/>
          <w:numId w:val="56"/>
        </w:numPr>
        <w:ind w:left="284" w:hanging="284"/>
        <w:rPr>
          <w:rFonts w:ascii="Calibri" w:hAnsi="Calibri"/>
          <w:sz w:val="22"/>
        </w:rPr>
      </w:pPr>
      <w:r w:rsidRPr="00C042BD">
        <w:rPr>
          <w:rFonts w:ascii="Calibri" w:hAnsi="Calibri"/>
          <w:sz w:val="22"/>
        </w:rPr>
        <w:t xml:space="preserve"> Zamawiający zatrzymuje wadium wraz z odsetkami, jeżeli Wykonawca, którego oferta została wybrana:</w:t>
      </w:r>
    </w:p>
    <w:p w:rsidR="00335500" w:rsidRPr="00C042BD" w:rsidRDefault="00335500" w:rsidP="004F5B5A">
      <w:pPr>
        <w:numPr>
          <w:ilvl w:val="0"/>
          <w:numId w:val="4"/>
        </w:numPr>
        <w:tabs>
          <w:tab w:val="left" w:pos="567"/>
        </w:tabs>
        <w:spacing w:line="240" w:lineRule="auto"/>
        <w:ind w:left="567" w:hanging="283"/>
        <w:textAlignment w:val="top"/>
        <w:rPr>
          <w:rFonts w:ascii="Calibri" w:hAnsi="Calibri"/>
          <w:sz w:val="22"/>
          <w:lang w:eastAsia="pl-PL"/>
        </w:rPr>
      </w:pPr>
      <w:r w:rsidRPr="00C042BD">
        <w:rPr>
          <w:rFonts w:ascii="Calibri" w:hAnsi="Calibri"/>
          <w:sz w:val="22"/>
          <w:lang w:eastAsia="pl-PL"/>
        </w:rPr>
        <w:t>odmówił podpisania umowy w</w:t>
      </w:r>
      <w:r w:rsidR="009E19C7" w:rsidRPr="00C042BD">
        <w:rPr>
          <w:rFonts w:ascii="Calibri" w:hAnsi="Calibri"/>
          <w:sz w:val="22"/>
          <w:lang w:eastAsia="pl-PL"/>
        </w:rPr>
        <w:t xml:space="preserve"> </w:t>
      </w:r>
      <w:r w:rsidRPr="00C042BD">
        <w:rPr>
          <w:rFonts w:ascii="Calibri" w:hAnsi="Calibri"/>
          <w:sz w:val="22"/>
          <w:lang w:eastAsia="pl-PL"/>
        </w:rPr>
        <w:t xml:space="preserve">sprawie zamówienia publicznego na warunkach określonych </w:t>
      </w:r>
      <w:r w:rsidRPr="00C042BD">
        <w:rPr>
          <w:rFonts w:ascii="Calibri" w:hAnsi="Calibri"/>
          <w:sz w:val="22"/>
          <w:lang w:eastAsia="pl-PL"/>
        </w:rPr>
        <w:br/>
        <w:t>w ofercie;</w:t>
      </w:r>
    </w:p>
    <w:p w:rsidR="00335500" w:rsidRPr="00C042BD" w:rsidRDefault="00335500" w:rsidP="004F5B5A">
      <w:pPr>
        <w:numPr>
          <w:ilvl w:val="0"/>
          <w:numId w:val="4"/>
        </w:numPr>
        <w:tabs>
          <w:tab w:val="left" w:pos="426"/>
        </w:tabs>
        <w:spacing w:line="240" w:lineRule="auto"/>
        <w:ind w:left="567" w:hanging="283"/>
        <w:textAlignment w:val="top"/>
        <w:rPr>
          <w:rFonts w:ascii="Calibri" w:hAnsi="Calibri"/>
          <w:sz w:val="22"/>
          <w:lang w:eastAsia="pl-PL"/>
        </w:rPr>
      </w:pPr>
      <w:r w:rsidRPr="00C042BD">
        <w:rPr>
          <w:rFonts w:ascii="Calibri" w:hAnsi="Calibri"/>
          <w:sz w:val="22"/>
          <w:lang w:eastAsia="pl-PL"/>
        </w:rPr>
        <w:t>nie wniósł wymaganego zabezpieczenia należytego wykonania umowy;</w:t>
      </w:r>
    </w:p>
    <w:p w:rsidR="00335500" w:rsidRPr="00C042BD" w:rsidRDefault="00335500" w:rsidP="004F5B5A">
      <w:pPr>
        <w:numPr>
          <w:ilvl w:val="0"/>
          <w:numId w:val="4"/>
        </w:numPr>
        <w:tabs>
          <w:tab w:val="left" w:pos="426"/>
        </w:tabs>
        <w:spacing w:line="240" w:lineRule="auto"/>
        <w:ind w:left="567" w:hanging="283"/>
        <w:textAlignment w:val="top"/>
        <w:rPr>
          <w:rFonts w:ascii="Calibri" w:hAnsi="Calibri"/>
          <w:sz w:val="22"/>
          <w:lang w:eastAsia="pl-PL"/>
        </w:rPr>
      </w:pPr>
      <w:r w:rsidRPr="00C042BD">
        <w:rPr>
          <w:rFonts w:ascii="Calibri" w:hAnsi="Calibri"/>
          <w:sz w:val="22"/>
          <w:lang w:eastAsia="pl-PL"/>
        </w:rPr>
        <w:t>zawarcie umowy w sprawie zamówienia publicznego stało się niemożliwe z przyczyn leżących po stronie Wykonawcy.</w:t>
      </w:r>
    </w:p>
    <w:p w:rsidR="003E1A41" w:rsidRPr="00C042BD" w:rsidRDefault="00335500" w:rsidP="00720728">
      <w:pPr>
        <w:pStyle w:val="Akapitzlist"/>
        <w:numPr>
          <w:ilvl w:val="3"/>
          <w:numId w:val="56"/>
        </w:numPr>
        <w:ind w:left="284" w:hanging="284"/>
        <w:rPr>
          <w:rFonts w:ascii="Calibri" w:hAnsi="Calibri"/>
          <w:sz w:val="22"/>
        </w:rPr>
      </w:pPr>
      <w:r w:rsidRPr="00C042BD">
        <w:rPr>
          <w:rFonts w:ascii="Calibri" w:hAnsi="Calibri"/>
          <w:sz w:val="22"/>
        </w:rPr>
        <w:t xml:space="preserve"> Zamawiający zatrzymuje wadium wraz z</w:t>
      </w:r>
      <w:r w:rsidR="00486669" w:rsidRPr="00C042BD">
        <w:rPr>
          <w:rFonts w:ascii="Calibri" w:hAnsi="Calibri"/>
          <w:sz w:val="22"/>
        </w:rPr>
        <w:t xml:space="preserve"> </w:t>
      </w:r>
      <w:r w:rsidRPr="00C042BD">
        <w:rPr>
          <w:rFonts w:ascii="Calibri" w:hAnsi="Calibri"/>
          <w:sz w:val="22"/>
        </w:rPr>
        <w:t>odsetkami, jeżeli Wykonawca, w</w:t>
      </w:r>
      <w:r w:rsidR="00486669" w:rsidRPr="00C042BD">
        <w:rPr>
          <w:rFonts w:ascii="Calibri" w:hAnsi="Calibri"/>
          <w:sz w:val="22"/>
        </w:rPr>
        <w:t xml:space="preserve"> </w:t>
      </w:r>
      <w:r w:rsidRPr="00C042BD">
        <w:rPr>
          <w:rFonts w:ascii="Calibri" w:hAnsi="Calibri"/>
          <w:sz w:val="22"/>
        </w:rPr>
        <w:t xml:space="preserve">odpowiedzi na wezwanie, o którym mowa w </w:t>
      </w:r>
      <w:r w:rsidR="007135B8" w:rsidRPr="00C042BD">
        <w:rPr>
          <w:rFonts w:ascii="Calibri" w:hAnsi="Calibri"/>
          <w:sz w:val="22"/>
        </w:rPr>
        <w:t xml:space="preserve">art. 26 ust. 3 </w:t>
      </w:r>
      <w:r w:rsidR="006643A2" w:rsidRPr="00C042BD">
        <w:rPr>
          <w:rFonts w:ascii="Calibri" w:hAnsi="Calibri"/>
          <w:sz w:val="22"/>
        </w:rPr>
        <w:t>i 3a</w:t>
      </w:r>
      <w:r w:rsidR="00C40A04" w:rsidRPr="00C042BD">
        <w:rPr>
          <w:rFonts w:ascii="Calibri" w:hAnsi="Calibri"/>
          <w:sz w:val="22"/>
        </w:rPr>
        <w:t xml:space="preserve"> </w:t>
      </w:r>
      <w:r w:rsidR="007135B8" w:rsidRPr="00C042BD">
        <w:rPr>
          <w:rFonts w:ascii="Calibri" w:hAnsi="Calibri"/>
          <w:sz w:val="22"/>
        </w:rPr>
        <w:t>ustawy, z przyczyn leżących po jego stronie,</w:t>
      </w:r>
      <w:r w:rsidRPr="00C042BD">
        <w:rPr>
          <w:rFonts w:ascii="Calibri" w:hAnsi="Calibri"/>
          <w:sz w:val="22"/>
        </w:rPr>
        <w:t xml:space="preserve"> nie złożył oświadczeń</w:t>
      </w:r>
      <w:r w:rsidR="006643A2" w:rsidRPr="00C042BD">
        <w:rPr>
          <w:rFonts w:ascii="Calibri" w:hAnsi="Calibri"/>
          <w:sz w:val="22"/>
        </w:rPr>
        <w:t xml:space="preserve"> lu</w:t>
      </w:r>
      <w:r w:rsidR="000402F8" w:rsidRPr="00C042BD">
        <w:rPr>
          <w:rFonts w:ascii="Calibri" w:hAnsi="Calibri"/>
          <w:sz w:val="22"/>
        </w:rPr>
        <w:t>b</w:t>
      </w:r>
      <w:r w:rsidR="006643A2" w:rsidRPr="00C042BD">
        <w:rPr>
          <w:rFonts w:ascii="Calibri" w:hAnsi="Calibri"/>
          <w:sz w:val="22"/>
        </w:rPr>
        <w:t xml:space="preserve"> dokumentów potwierdzających okoliczności</w:t>
      </w:r>
      <w:r w:rsidRPr="00C042BD">
        <w:rPr>
          <w:rFonts w:ascii="Calibri" w:hAnsi="Calibri"/>
          <w:sz w:val="22"/>
        </w:rPr>
        <w:t xml:space="preserve">, o których mowa w art. 25 ust. 1 ustawy, </w:t>
      </w:r>
      <w:r w:rsidR="006643A2" w:rsidRPr="00C042BD">
        <w:rPr>
          <w:rFonts w:ascii="Calibri" w:hAnsi="Calibri"/>
          <w:sz w:val="22"/>
        </w:rPr>
        <w:t>oświadczenia o którym mowa w art. 25a ust.</w:t>
      </w:r>
      <w:r w:rsidR="00C40A04" w:rsidRPr="00C042BD">
        <w:rPr>
          <w:rFonts w:ascii="Calibri" w:hAnsi="Calibri"/>
          <w:sz w:val="22"/>
        </w:rPr>
        <w:t xml:space="preserve"> </w:t>
      </w:r>
      <w:r w:rsidR="006643A2" w:rsidRPr="00C042BD">
        <w:rPr>
          <w:rFonts w:ascii="Calibri" w:hAnsi="Calibri"/>
          <w:sz w:val="22"/>
        </w:rPr>
        <w:t xml:space="preserve">1 ustawy, </w:t>
      </w:r>
      <w:r w:rsidRPr="00C042BD">
        <w:rPr>
          <w:rFonts w:ascii="Calibri" w:hAnsi="Calibri"/>
          <w:sz w:val="22"/>
        </w:rPr>
        <w:t>pełnomocnictw</w:t>
      </w:r>
      <w:r w:rsidR="006643A2" w:rsidRPr="00C042BD">
        <w:rPr>
          <w:rFonts w:ascii="Calibri" w:hAnsi="Calibri"/>
          <w:sz w:val="22"/>
        </w:rPr>
        <w:t xml:space="preserve"> </w:t>
      </w:r>
      <w:r w:rsidR="007135B8" w:rsidRPr="00C042BD">
        <w:rPr>
          <w:rFonts w:ascii="Calibri" w:hAnsi="Calibri"/>
          <w:sz w:val="22"/>
        </w:rPr>
        <w:t>lub nie wyraził zgody na poprawienie omyłki, o której mowa w art. 87 ust. 2 pkt 3</w:t>
      </w:r>
      <w:r w:rsidR="00A5179D" w:rsidRPr="00C042BD">
        <w:rPr>
          <w:rFonts w:ascii="Calibri" w:hAnsi="Calibri"/>
          <w:sz w:val="22"/>
        </w:rPr>
        <w:t xml:space="preserve"> ustawy</w:t>
      </w:r>
      <w:r w:rsidR="007135B8" w:rsidRPr="00C042BD">
        <w:rPr>
          <w:rFonts w:ascii="Calibri" w:hAnsi="Calibri"/>
          <w:sz w:val="22"/>
        </w:rPr>
        <w:t xml:space="preserve">, co powodowało brak możliwości wybrania oferty złożonej przez </w:t>
      </w:r>
      <w:r w:rsidR="006643A2" w:rsidRPr="00C042BD">
        <w:rPr>
          <w:rFonts w:ascii="Calibri" w:hAnsi="Calibri"/>
          <w:sz w:val="22"/>
        </w:rPr>
        <w:t>W</w:t>
      </w:r>
      <w:r w:rsidR="007135B8" w:rsidRPr="00C042BD">
        <w:rPr>
          <w:rFonts w:ascii="Calibri" w:hAnsi="Calibri"/>
          <w:sz w:val="22"/>
        </w:rPr>
        <w:t xml:space="preserve">ykonawcę jako najkorzystniejszej. </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DD2571"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Wyjaśnienie i zmiany w treści SIWZ.</w:t>
      </w:r>
    </w:p>
    <w:p w:rsidR="00335500" w:rsidRPr="00C042BD" w:rsidRDefault="00335500" w:rsidP="00060836">
      <w:pPr>
        <w:numPr>
          <w:ilvl w:val="1"/>
          <w:numId w:val="0"/>
        </w:numPr>
        <w:tabs>
          <w:tab w:val="num" w:pos="0"/>
        </w:tabs>
        <w:spacing w:line="240" w:lineRule="auto"/>
        <w:rPr>
          <w:rFonts w:ascii="Calibri" w:hAnsi="Calibri"/>
          <w:sz w:val="22"/>
          <w:lang w:eastAsia="pl-PL"/>
        </w:rPr>
      </w:pPr>
    </w:p>
    <w:p w:rsidR="00335500" w:rsidRPr="00C042BD" w:rsidRDefault="00335500" w:rsidP="00060836">
      <w:pPr>
        <w:numPr>
          <w:ilvl w:val="1"/>
          <w:numId w:val="0"/>
        </w:numPr>
        <w:tabs>
          <w:tab w:val="num" w:pos="0"/>
        </w:tabs>
        <w:spacing w:line="240" w:lineRule="auto"/>
        <w:rPr>
          <w:rFonts w:ascii="Calibri" w:hAnsi="Calibri"/>
          <w:sz w:val="22"/>
          <w:lang w:eastAsia="pl-PL"/>
        </w:rPr>
      </w:pPr>
      <w:r w:rsidRPr="00C042BD">
        <w:rPr>
          <w:rFonts w:ascii="Calibri" w:hAnsi="Calibri"/>
          <w:sz w:val="22"/>
          <w:lang w:eastAsia="pl-PL"/>
        </w:rPr>
        <w:t>1.  Wyjaśnianie treści SIWZ.</w:t>
      </w:r>
    </w:p>
    <w:p w:rsidR="00335500" w:rsidRPr="00C042BD" w:rsidRDefault="00335500" w:rsidP="00720728">
      <w:pPr>
        <w:numPr>
          <w:ilvl w:val="0"/>
          <w:numId w:val="18"/>
        </w:numPr>
        <w:tabs>
          <w:tab w:val="clear" w:pos="360"/>
          <w:tab w:val="num" w:pos="567"/>
        </w:tabs>
        <w:spacing w:line="240" w:lineRule="auto"/>
        <w:ind w:left="567" w:hanging="283"/>
        <w:rPr>
          <w:rFonts w:ascii="Calibri" w:hAnsi="Calibri"/>
          <w:sz w:val="22"/>
        </w:rPr>
      </w:pPr>
      <w:r w:rsidRPr="00C042BD">
        <w:rPr>
          <w:rFonts w:ascii="Calibri" w:hAnsi="Calibri"/>
          <w:sz w:val="22"/>
        </w:rPr>
        <w:t>Wykonawca w trakcie postępowania może zwrócić się do Zamawiającego o wyjaśnienie treści niniejszej SIWZ. Zamawiający jest obowiązany udzielić wyjaśnień niezwłocz</w:t>
      </w:r>
      <w:r w:rsidR="009465BF" w:rsidRPr="00C042BD">
        <w:rPr>
          <w:rFonts w:ascii="Calibri" w:hAnsi="Calibri"/>
          <w:sz w:val="22"/>
        </w:rPr>
        <w:t>nie, jednak nie później niż na 6</w:t>
      </w:r>
      <w:r w:rsidRPr="00C042BD">
        <w:rPr>
          <w:rFonts w:ascii="Calibri" w:hAnsi="Calibri"/>
          <w:sz w:val="22"/>
        </w:rPr>
        <w:t xml:space="preserve"> dni przed upływem terminu składania ofert – pod warunkiem że wniosek o</w:t>
      </w:r>
      <w:r w:rsidR="00E04B90" w:rsidRPr="00C042BD">
        <w:rPr>
          <w:rFonts w:ascii="Calibri" w:hAnsi="Calibri"/>
          <w:sz w:val="22"/>
        </w:rPr>
        <w:t> </w:t>
      </w:r>
      <w:r w:rsidRPr="00C042BD">
        <w:rPr>
          <w:rFonts w:ascii="Calibri" w:hAnsi="Calibri"/>
          <w:sz w:val="22"/>
        </w:rPr>
        <w:t xml:space="preserve">wyjaśnienie treści SIWZ wpłynął do Zamawiającego nie później niż do końca dnia, w którym upływa połowa wyznaczonego terminu składania ofert. Treść zapytań wraz z wyjaśnieniami Zamawiający </w:t>
      </w:r>
      <w:r w:rsidRPr="00C042BD">
        <w:rPr>
          <w:rFonts w:ascii="Calibri" w:hAnsi="Calibri"/>
          <w:sz w:val="22"/>
        </w:rPr>
        <w:lastRenderedPageBreak/>
        <w:t>przekaże Wykonawcom, którym przekazał SIWZ, bez ujawniania źródła zapytania oraz zamieszcza na stronie internetowej.</w:t>
      </w:r>
    </w:p>
    <w:p w:rsidR="00335500" w:rsidRPr="00C042BD" w:rsidRDefault="00335500" w:rsidP="00720728">
      <w:pPr>
        <w:numPr>
          <w:ilvl w:val="0"/>
          <w:numId w:val="18"/>
        </w:numPr>
        <w:tabs>
          <w:tab w:val="clear" w:pos="360"/>
          <w:tab w:val="num" w:pos="567"/>
        </w:tabs>
        <w:spacing w:line="240" w:lineRule="auto"/>
        <w:ind w:left="567" w:hanging="283"/>
        <w:rPr>
          <w:rFonts w:ascii="Calibri" w:hAnsi="Calibri"/>
          <w:sz w:val="22"/>
        </w:rPr>
      </w:pPr>
      <w:r w:rsidRPr="00C042BD">
        <w:rPr>
          <w:rFonts w:ascii="Calibri" w:hAnsi="Calibri"/>
          <w:sz w:val="22"/>
        </w:rPr>
        <w:t xml:space="preserve">Przedłużenie terminu składania ofert nie wpływa na bieg terminu składania </w:t>
      </w:r>
      <w:r w:rsidR="00E04B90" w:rsidRPr="00C042BD">
        <w:rPr>
          <w:rFonts w:ascii="Calibri" w:hAnsi="Calibri"/>
          <w:sz w:val="22"/>
        </w:rPr>
        <w:t xml:space="preserve">wniosku, </w:t>
      </w:r>
      <w:r w:rsidR="00E04B90" w:rsidRPr="00C042BD">
        <w:rPr>
          <w:rFonts w:ascii="Calibri" w:hAnsi="Calibri"/>
          <w:sz w:val="22"/>
        </w:rPr>
        <w:br/>
        <w:t>o którym mowa w pkt XI</w:t>
      </w:r>
      <w:r w:rsidR="002302A6" w:rsidRPr="00C042BD">
        <w:rPr>
          <w:rFonts w:ascii="Calibri" w:hAnsi="Calibri"/>
          <w:sz w:val="22"/>
        </w:rPr>
        <w:t>V</w:t>
      </w:r>
      <w:r w:rsidRPr="00C042BD">
        <w:rPr>
          <w:rFonts w:ascii="Calibri" w:hAnsi="Calibri"/>
          <w:sz w:val="22"/>
        </w:rPr>
        <w:t>.1.1) SIWZ.</w:t>
      </w:r>
    </w:p>
    <w:p w:rsidR="00673EB3" w:rsidRPr="00C042BD" w:rsidRDefault="00673EB3" w:rsidP="00720728">
      <w:pPr>
        <w:numPr>
          <w:ilvl w:val="0"/>
          <w:numId w:val="18"/>
        </w:numPr>
        <w:tabs>
          <w:tab w:val="clear" w:pos="360"/>
          <w:tab w:val="num" w:pos="567"/>
        </w:tabs>
        <w:spacing w:line="240" w:lineRule="auto"/>
        <w:ind w:left="567" w:hanging="283"/>
        <w:rPr>
          <w:rFonts w:ascii="Calibri" w:hAnsi="Calibri"/>
          <w:sz w:val="22"/>
        </w:rPr>
      </w:pPr>
      <w:r w:rsidRPr="00C042BD">
        <w:rPr>
          <w:rFonts w:ascii="Calibri" w:hAnsi="Calibri"/>
          <w:sz w:val="22"/>
        </w:rPr>
        <w:t>Jeżeli wniosek o wyjaśnienie treści SIWZ wpłynie po upływie terminu, o którym mowa w pkt 1) powyżej, lub dotyczy udzielonych wyjaśnień, Zamawiający może udzielić wyjaśnień lub zostawić wniosek bez rozpoznania.</w:t>
      </w:r>
    </w:p>
    <w:p w:rsidR="0081363E" w:rsidRPr="00C042BD" w:rsidRDefault="0081363E" w:rsidP="00060836">
      <w:pPr>
        <w:numPr>
          <w:ilvl w:val="1"/>
          <w:numId w:val="0"/>
        </w:numPr>
        <w:tabs>
          <w:tab w:val="num" w:pos="0"/>
        </w:tabs>
        <w:spacing w:line="240" w:lineRule="auto"/>
        <w:rPr>
          <w:rFonts w:ascii="Calibri" w:hAnsi="Calibri"/>
          <w:b/>
          <w:sz w:val="22"/>
          <w:lang w:eastAsia="pl-PL"/>
        </w:rPr>
      </w:pPr>
    </w:p>
    <w:p w:rsidR="00335500" w:rsidRPr="00C042BD" w:rsidRDefault="00335500" w:rsidP="00060836">
      <w:pPr>
        <w:numPr>
          <w:ilvl w:val="1"/>
          <w:numId w:val="0"/>
        </w:numPr>
        <w:tabs>
          <w:tab w:val="num" w:pos="0"/>
        </w:tabs>
        <w:spacing w:line="240" w:lineRule="auto"/>
        <w:rPr>
          <w:rFonts w:ascii="Calibri" w:hAnsi="Calibri"/>
          <w:sz w:val="22"/>
          <w:lang w:eastAsia="pl-PL"/>
        </w:rPr>
      </w:pPr>
      <w:r w:rsidRPr="00C042BD">
        <w:rPr>
          <w:rFonts w:ascii="Calibri" w:hAnsi="Calibri"/>
          <w:sz w:val="22"/>
          <w:lang w:eastAsia="pl-PL"/>
        </w:rPr>
        <w:t>2.  Zmiany w treści SIWZ.</w:t>
      </w:r>
    </w:p>
    <w:p w:rsidR="00335500" w:rsidRPr="00C042BD" w:rsidRDefault="00335500" w:rsidP="00720728">
      <w:pPr>
        <w:numPr>
          <w:ilvl w:val="0"/>
          <w:numId w:val="29"/>
        </w:numPr>
        <w:tabs>
          <w:tab w:val="clear" w:pos="360"/>
        </w:tabs>
        <w:spacing w:line="240" w:lineRule="auto"/>
        <w:ind w:left="574" w:hanging="290"/>
        <w:rPr>
          <w:rFonts w:ascii="Calibri" w:hAnsi="Calibri"/>
          <w:sz w:val="22"/>
          <w:lang w:eastAsia="pl-PL"/>
        </w:rPr>
      </w:pPr>
      <w:r w:rsidRPr="00C042BD">
        <w:rPr>
          <w:rFonts w:ascii="Calibri" w:hAnsi="Calibri"/>
          <w:sz w:val="22"/>
          <w:lang w:eastAsia="pl-PL"/>
        </w:rPr>
        <w:t>W uzasadnionych</w:t>
      </w:r>
      <w:r w:rsidR="006643A2" w:rsidRPr="00C042BD">
        <w:rPr>
          <w:rFonts w:ascii="Calibri" w:hAnsi="Calibri"/>
          <w:sz w:val="22"/>
          <w:lang w:eastAsia="pl-PL"/>
        </w:rPr>
        <w:t xml:space="preserve"> przypadkach Zamawiający może </w:t>
      </w:r>
      <w:r w:rsidRPr="00C042BD">
        <w:rPr>
          <w:rFonts w:ascii="Calibri" w:hAnsi="Calibri"/>
          <w:sz w:val="22"/>
          <w:lang w:eastAsia="pl-PL"/>
        </w:rPr>
        <w:t>przed upływem terminu do składania ofert</w:t>
      </w:r>
      <w:r w:rsidR="006643A2" w:rsidRPr="00C042BD">
        <w:rPr>
          <w:rFonts w:ascii="Calibri" w:hAnsi="Calibri"/>
          <w:sz w:val="22"/>
          <w:lang w:eastAsia="pl-PL"/>
        </w:rPr>
        <w:t xml:space="preserve"> zmienić</w:t>
      </w:r>
      <w:r w:rsidRPr="00C042BD">
        <w:rPr>
          <w:rFonts w:ascii="Calibri" w:hAnsi="Calibri"/>
          <w:sz w:val="22"/>
          <w:lang w:eastAsia="pl-PL"/>
        </w:rPr>
        <w:t xml:space="preserve"> treść niniejszej SIWZ. Dokonaną </w:t>
      </w:r>
      <w:r w:rsidR="006643A2" w:rsidRPr="00C042BD">
        <w:rPr>
          <w:rFonts w:ascii="Calibri" w:hAnsi="Calibri"/>
          <w:sz w:val="22"/>
          <w:lang w:eastAsia="pl-PL"/>
        </w:rPr>
        <w:t>zmianę treści SIWZ</w:t>
      </w:r>
      <w:r w:rsidRPr="00C042BD">
        <w:rPr>
          <w:rFonts w:ascii="Calibri" w:hAnsi="Calibri"/>
          <w:sz w:val="22"/>
          <w:lang w:eastAsia="pl-PL"/>
        </w:rPr>
        <w:t xml:space="preserve"> Zamawiający </w:t>
      </w:r>
      <w:r w:rsidR="006643A2" w:rsidRPr="00C042BD">
        <w:rPr>
          <w:rFonts w:ascii="Calibri" w:hAnsi="Calibri"/>
          <w:sz w:val="22"/>
          <w:lang w:eastAsia="pl-PL"/>
        </w:rPr>
        <w:t>udostępnia na stronie internetowej, chyba że specyfikacja nie podlega</w:t>
      </w:r>
      <w:r w:rsidR="007B1795" w:rsidRPr="00C042BD">
        <w:rPr>
          <w:rFonts w:ascii="Calibri" w:hAnsi="Calibri"/>
          <w:sz w:val="22"/>
          <w:lang w:eastAsia="pl-PL"/>
        </w:rPr>
        <w:t xml:space="preserve"> udostępnieniu na stronie inter</w:t>
      </w:r>
      <w:r w:rsidR="006643A2" w:rsidRPr="00C042BD">
        <w:rPr>
          <w:rFonts w:ascii="Calibri" w:hAnsi="Calibri"/>
          <w:sz w:val="22"/>
          <w:lang w:eastAsia="pl-PL"/>
        </w:rPr>
        <w:t>n</w:t>
      </w:r>
      <w:r w:rsidR="007B1795" w:rsidRPr="00C042BD">
        <w:rPr>
          <w:rFonts w:ascii="Calibri" w:hAnsi="Calibri"/>
          <w:sz w:val="22"/>
          <w:lang w:eastAsia="pl-PL"/>
        </w:rPr>
        <w:t>e</w:t>
      </w:r>
      <w:r w:rsidR="006643A2" w:rsidRPr="00C042BD">
        <w:rPr>
          <w:rFonts w:ascii="Calibri" w:hAnsi="Calibri"/>
          <w:sz w:val="22"/>
          <w:lang w:eastAsia="pl-PL"/>
        </w:rPr>
        <w:t>towej.</w:t>
      </w:r>
    </w:p>
    <w:p w:rsidR="00335500" w:rsidRPr="00C042BD" w:rsidRDefault="00335500" w:rsidP="00720728">
      <w:pPr>
        <w:numPr>
          <w:ilvl w:val="0"/>
          <w:numId w:val="29"/>
        </w:numPr>
        <w:tabs>
          <w:tab w:val="clear" w:pos="360"/>
          <w:tab w:val="num" w:pos="567"/>
        </w:tabs>
        <w:spacing w:line="240" w:lineRule="auto"/>
        <w:ind w:left="574" w:hanging="290"/>
        <w:rPr>
          <w:rFonts w:ascii="Calibri" w:hAnsi="Calibri"/>
          <w:sz w:val="22"/>
          <w:lang w:eastAsia="pl-PL"/>
        </w:rPr>
      </w:pPr>
      <w:r w:rsidRPr="00C042BD">
        <w:rPr>
          <w:rFonts w:ascii="Calibri" w:hAnsi="Calibri"/>
          <w:sz w:val="22"/>
          <w:lang w:eastAsia="pl-PL"/>
        </w:rPr>
        <w:t>Modyfikacje są każdorazowo wiążące dla Wykonawców.</w:t>
      </w:r>
    </w:p>
    <w:p w:rsidR="00335500" w:rsidRPr="00C042BD" w:rsidRDefault="00335500" w:rsidP="00720728">
      <w:pPr>
        <w:numPr>
          <w:ilvl w:val="0"/>
          <w:numId w:val="29"/>
        </w:numPr>
        <w:tabs>
          <w:tab w:val="clear" w:pos="360"/>
          <w:tab w:val="num" w:pos="567"/>
        </w:tabs>
        <w:spacing w:line="240" w:lineRule="auto"/>
        <w:ind w:left="574" w:hanging="290"/>
        <w:rPr>
          <w:rFonts w:ascii="Calibri" w:hAnsi="Calibri"/>
          <w:sz w:val="22"/>
          <w:lang w:eastAsia="pl-PL"/>
        </w:rPr>
      </w:pPr>
      <w:r w:rsidRPr="00C042BD">
        <w:rPr>
          <w:rFonts w:ascii="Calibri" w:hAnsi="Calibri"/>
          <w:sz w:val="22"/>
          <w:lang w:eastAsia="pl-PL"/>
        </w:rPr>
        <w:t>Jeżeli w wyniku zmiany treści SIWZ nieprowadzącej do zmiany treści ogłoszenia o zamówieniu jest niezbędny dodatkowy czas na wprowadzenie zmian w ofertach, Zamawiający przedłuży termin składania ofert i poinformuje o tym Wykonawców, którym przekazał SIWZ, oraz zamieści informację na stronie internetowej.</w:t>
      </w:r>
      <w:r w:rsidR="00A369B6" w:rsidRPr="00C042BD">
        <w:rPr>
          <w:rFonts w:ascii="Calibri" w:hAnsi="Calibri"/>
          <w:sz w:val="22"/>
          <w:lang w:eastAsia="pl-PL"/>
        </w:rPr>
        <w:t xml:space="preserve"> Ogłoszenie o zmianie terminu składania ofert </w:t>
      </w:r>
      <w:r w:rsidR="005D6A9F" w:rsidRPr="00C042BD">
        <w:rPr>
          <w:rFonts w:ascii="Calibri" w:hAnsi="Calibri"/>
          <w:sz w:val="22"/>
          <w:lang w:eastAsia="pl-PL"/>
        </w:rPr>
        <w:t xml:space="preserve">Zamawiający zamieści również w </w:t>
      </w:r>
      <w:r w:rsidR="00084D40">
        <w:rPr>
          <w:rFonts w:ascii="Calibri" w:hAnsi="Calibri"/>
          <w:sz w:val="22"/>
          <w:lang w:eastAsia="pl-PL"/>
        </w:rPr>
        <w:t>Dzienniku Urzędowym Unii Europejskiej</w:t>
      </w:r>
      <w:r w:rsidR="005D6A9F" w:rsidRPr="00C042BD">
        <w:rPr>
          <w:rFonts w:ascii="Calibri" w:hAnsi="Calibri"/>
          <w:sz w:val="22"/>
          <w:lang w:eastAsia="pl-PL"/>
        </w:rPr>
        <w:t>.</w:t>
      </w:r>
    </w:p>
    <w:p w:rsidR="008A6535" w:rsidRPr="00C042BD" w:rsidRDefault="008A6535" w:rsidP="00720728">
      <w:pPr>
        <w:numPr>
          <w:ilvl w:val="0"/>
          <w:numId w:val="29"/>
        </w:numPr>
        <w:tabs>
          <w:tab w:val="clear" w:pos="360"/>
          <w:tab w:val="num" w:pos="567"/>
        </w:tabs>
        <w:spacing w:line="240" w:lineRule="auto"/>
        <w:ind w:left="574" w:hanging="290"/>
        <w:rPr>
          <w:rFonts w:ascii="Calibri" w:hAnsi="Calibri"/>
          <w:sz w:val="22"/>
          <w:lang w:eastAsia="pl-PL"/>
        </w:rPr>
      </w:pPr>
      <w:r w:rsidRPr="00C042BD">
        <w:rPr>
          <w:rFonts w:ascii="Calibri" w:hAnsi="Calibri"/>
          <w:sz w:val="22"/>
          <w:lang w:eastAsia="pl-PL"/>
        </w:rPr>
        <w:t xml:space="preserve">Jeżeli zmiana treści SIWZ prowadzi do zmiany treści ogłoszenia o zamówieniu </w:t>
      </w:r>
      <w:r w:rsidR="00A369B6" w:rsidRPr="00C042BD">
        <w:rPr>
          <w:rFonts w:ascii="Calibri" w:hAnsi="Calibri"/>
          <w:sz w:val="22"/>
          <w:lang w:eastAsia="pl-PL"/>
        </w:rPr>
        <w:t xml:space="preserve">Zamawiający zamieści ogłoszenie o zmianie ogłoszenia w </w:t>
      </w:r>
      <w:r w:rsidR="00084D40">
        <w:rPr>
          <w:rFonts w:ascii="Calibri" w:hAnsi="Calibri"/>
          <w:sz w:val="22"/>
          <w:lang w:eastAsia="pl-PL"/>
        </w:rPr>
        <w:t>Dzienniku Urzędowym Unii Europejskiej</w:t>
      </w:r>
      <w:r w:rsidR="00A369B6" w:rsidRPr="00C042BD">
        <w:rPr>
          <w:rFonts w:ascii="Calibri" w:hAnsi="Calibri"/>
          <w:sz w:val="22"/>
          <w:lang w:eastAsia="pl-PL"/>
        </w:rPr>
        <w:t xml:space="preserve">. </w:t>
      </w:r>
    </w:p>
    <w:p w:rsidR="00335500" w:rsidRPr="00C042BD" w:rsidRDefault="00335500" w:rsidP="00060836">
      <w:pPr>
        <w:spacing w:line="240" w:lineRule="auto"/>
        <w:ind w:left="360" w:firstLine="0"/>
        <w:rPr>
          <w:rFonts w:ascii="Calibri" w:hAnsi="Calibri"/>
          <w:sz w:val="22"/>
          <w:lang w:eastAsia="pl-PL"/>
        </w:rPr>
      </w:pPr>
    </w:p>
    <w:p w:rsidR="002302A6" w:rsidRPr="00C042BD" w:rsidRDefault="002302A6" w:rsidP="00730F3F">
      <w:pPr>
        <w:numPr>
          <w:ilvl w:val="1"/>
          <w:numId w:val="0"/>
        </w:numPr>
        <w:tabs>
          <w:tab w:val="num" w:pos="284"/>
        </w:tabs>
        <w:spacing w:line="240" w:lineRule="auto"/>
        <w:ind w:left="284" w:hanging="284"/>
        <w:rPr>
          <w:rFonts w:ascii="Calibri" w:hAnsi="Calibri"/>
          <w:sz w:val="22"/>
          <w:lang w:eastAsia="pl-PL"/>
        </w:rPr>
      </w:pPr>
      <w:r w:rsidRPr="00C042BD">
        <w:rPr>
          <w:rFonts w:ascii="Calibri" w:hAnsi="Calibri"/>
          <w:sz w:val="22"/>
          <w:lang w:eastAsia="pl-PL"/>
        </w:rPr>
        <w:t>3. Zamawiający nie zamierza zwoływać zebrania Wykonawców w celu wyjaśnienia wątpliwości dotyczących treści SIWZ.</w:t>
      </w:r>
    </w:p>
    <w:p w:rsidR="00C445A4" w:rsidRPr="00C042BD" w:rsidRDefault="00C445A4" w:rsidP="001A239D">
      <w:pPr>
        <w:spacing w:line="240" w:lineRule="auto"/>
        <w:ind w:firstLine="0"/>
        <w:rPr>
          <w:rFonts w:ascii="Calibri" w:hAnsi="Calibri"/>
          <w:sz w:val="22"/>
          <w:lang w:eastAsia="pl-PL"/>
        </w:rPr>
      </w:pPr>
    </w:p>
    <w:p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Opis sposobu przygotowania ofert</w:t>
      </w:r>
      <w:r w:rsidR="004337CE" w:rsidRPr="00C042BD">
        <w:rPr>
          <w:rFonts w:ascii="Calibri" w:hAnsi="Calibri"/>
          <w:b/>
          <w:sz w:val="22"/>
          <w:u w:val="single"/>
        </w:rPr>
        <w:t>y</w:t>
      </w:r>
      <w:r w:rsidRPr="00C042BD">
        <w:rPr>
          <w:rFonts w:ascii="Calibri" w:hAnsi="Calibri"/>
          <w:b/>
          <w:sz w:val="22"/>
          <w:u w:val="single"/>
        </w:rPr>
        <w:t>.</w:t>
      </w:r>
    </w:p>
    <w:p w:rsidR="00335500" w:rsidRPr="00C042BD"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lang w:eastAsia="pl-PL"/>
        </w:rPr>
      </w:pPr>
    </w:p>
    <w:p w:rsidR="00335500" w:rsidRPr="00C042BD" w:rsidRDefault="00335500" w:rsidP="00720728">
      <w:pPr>
        <w:pStyle w:val="Nagwek2"/>
        <w:keepNext w:val="0"/>
        <w:numPr>
          <w:ilvl w:val="3"/>
          <w:numId w:val="19"/>
        </w:numPr>
        <w:tabs>
          <w:tab w:val="clear" w:pos="1800"/>
          <w:tab w:val="num" w:pos="308"/>
        </w:tabs>
        <w:ind w:left="1797" w:hanging="1797"/>
        <w:rPr>
          <w:rFonts w:ascii="Calibri" w:hAnsi="Calibri"/>
          <w:b w:val="0"/>
          <w:i w:val="0"/>
          <w:sz w:val="22"/>
          <w:szCs w:val="22"/>
        </w:rPr>
      </w:pPr>
      <w:r w:rsidRPr="00C042BD">
        <w:rPr>
          <w:rFonts w:ascii="Calibri" w:hAnsi="Calibri"/>
          <w:b w:val="0"/>
          <w:i w:val="0"/>
          <w:sz w:val="22"/>
          <w:szCs w:val="22"/>
        </w:rPr>
        <w:t xml:space="preserve">Wymagania </w:t>
      </w:r>
      <w:r w:rsidR="00C740CC" w:rsidRPr="00C042BD">
        <w:rPr>
          <w:rFonts w:ascii="Calibri" w:hAnsi="Calibri"/>
          <w:b w:val="0"/>
          <w:i w:val="0"/>
          <w:sz w:val="22"/>
          <w:szCs w:val="22"/>
        </w:rPr>
        <w:t>dotyczące sposobu przygotowania oferty</w:t>
      </w:r>
      <w:r w:rsidRPr="00C042BD">
        <w:rPr>
          <w:rFonts w:ascii="Calibri" w:hAnsi="Calibri"/>
          <w:b w:val="0"/>
          <w:i w:val="0"/>
          <w:sz w:val="22"/>
          <w:szCs w:val="22"/>
        </w:rPr>
        <w:t>.</w:t>
      </w:r>
    </w:p>
    <w:p w:rsidR="00335500" w:rsidRPr="00C042BD" w:rsidRDefault="00536BA5"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w</w:t>
      </w:r>
      <w:r w:rsidR="00335500" w:rsidRPr="00C042BD">
        <w:rPr>
          <w:rFonts w:ascii="Calibri" w:hAnsi="Calibri"/>
          <w:sz w:val="22"/>
        </w:rPr>
        <w:t>zory dokumentów dołączonych do niniejszej SIWZ powinny zostać wypełnione przez Wykonawcę i dołączone do oferty bądź też przygotowane przez Wykonawcę w</w:t>
      </w:r>
      <w:r w:rsidR="00486669" w:rsidRPr="00C042BD">
        <w:rPr>
          <w:rFonts w:ascii="Calibri" w:hAnsi="Calibri"/>
          <w:sz w:val="22"/>
        </w:rPr>
        <w:t xml:space="preserve"> </w:t>
      </w:r>
      <w:r w:rsidR="00335500" w:rsidRPr="00C042BD">
        <w:rPr>
          <w:rFonts w:ascii="Calibri" w:hAnsi="Calibri"/>
          <w:sz w:val="22"/>
        </w:rPr>
        <w:t>innej zgodnej z niniejszą SIWZ formie</w:t>
      </w:r>
      <w:r w:rsidR="00B06E5A" w:rsidRPr="00C042BD">
        <w:rPr>
          <w:rFonts w:ascii="Calibri" w:hAnsi="Calibri"/>
          <w:sz w:val="22"/>
        </w:rPr>
        <w:t>;</w:t>
      </w:r>
    </w:p>
    <w:p w:rsidR="00335500" w:rsidRPr="00C042BD" w:rsidRDefault="00536BA5"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ż</w:t>
      </w:r>
      <w:r w:rsidR="00335500" w:rsidRPr="00C042BD">
        <w:rPr>
          <w:rFonts w:ascii="Calibri" w:hAnsi="Calibri"/>
          <w:sz w:val="22"/>
        </w:rPr>
        <w:t>adne dokumenty wchodzące w</w:t>
      </w:r>
      <w:r w:rsidR="00486669" w:rsidRPr="00C042BD">
        <w:rPr>
          <w:rFonts w:ascii="Calibri" w:hAnsi="Calibri"/>
          <w:sz w:val="22"/>
        </w:rPr>
        <w:t xml:space="preserve"> </w:t>
      </w:r>
      <w:r w:rsidR="00335500" w:rsidRPr="00C042BD">
        <w:rPr>
          <w:rFonts w:ascii="Calibri" w:hAnsi="Calibri"/>
          <w:sz w:val="22"/>
        </w:rPr>
        <w:t>skład oferty, w</w:t>
      </w:r>
      <w:r w:rsidR="00486669" w:rsidRPr="00C042BD">
        <w:rPr>
          <w:rFonts w:ascii="Calibri" w:hAnsi="Calibri"/>
          <w:sz w:val="22"/>
        </w:rPr>
        <w:t xml:space="preserve"> </w:t>
      </w:r>
      <w:r w:rsidR="00335500" w:rsidRPr="00C042BD">
        <w:rPr>
          <w:rFonts w:ascii="Calibri" w:hAnsi="Calibri"/>
          <w:sz w:val="22"/>
        </w:rPr>
        <w:t>tym również te przedstawiane w</w:t>
      </w:r>
      <w:r w:rsidR="004323F2" w:rsidRPr="00C042BD">
        <w:rPr>
          <w:rFonts w:ascii="Calibri" w:hAnsi="Calibri"/>
          <w:sz w:val="22"/>
        </w:rPr>
        <w:t xml:space="preserve"> </w:t>
      </w:r>
      <w:r w:rsidR="00335500" w:rsidRPr="00C042BD">
        <w:rPr>
          <w:rFonts w:ascii="Calibri" w:hAnsi="Calibri"/>
          <w:sz w:val="22"/>
        </w:rPr>
        <w:t>formie oryginałów, nie podlegają zwrotowi przez Zamawiającego</w:t>
      </w:r>
      <w:r w:rsidR="00B06E5A" w:rsidRPr="00C042BD">
        <w:rPr>
          <w:rFonts w:ascii="Calibri" w:hAnsi="Calibri"/>
          <w:sz w:val="22"/>
        </w:rPr>
        <w:t>;</w:t>
      </w:r>
    </w:p>
    <w:p w:rsidR="00335500" w:rsidRPr="00C042BD" w:rsidRDefault="00335500"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Wykonawca ponosi wszelkie koszty związane z przygotowaniem i złożeniem oferty</w:t>
      </w:r>
      <w:r w:rsidR="00B06E5A" w:rsidRPr="00C042BD">
        <w:rPr>
          <w:rFonts w:ascii="Calibri" w:hAnsi="Calibri"/>
          <w:sz w:val="22"/>
        </w:rPr>
        <w:t>;</w:t>
      </w:r>
      <w:bookmarkStart w:id="0" w:name="_Toc504465391"/>
    </w:p>
    <w:bookmarkEnd w:id="0"/>
    <w:p w:rsidR="00335500" w:rsidRPr="00C042BD" w:rsidRDefault="00536BA5"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s</w:t>
      </w:r>
      <w:r w:rsidR="00335500" w:rsidRPr="00C042BD">
        <w:rPr>
          <w:rFonts w:ascii="Calibri" w:hAnsi="Calibri"/>
          <w:sz w:val="22"/>
        </w:rPr>
        <w:t>tosowne wypełnienia miejsc wykropkowanych we wzorach dokumentów stanowiących załączniki do niniejszej SIWZ i wchodzących następnie w skład oferty mogą być dokonane komputerowo, maszynowo lub ręcznie</w:t>
      </w:r>
      <w:r w:rsidR="00B06E5A" w:rsidRPr="00C042BD">
        <w:rPr>
          <w:rFonts w:ascii="Calibri" w:hAnsi="Calibri"/>
          <w:sz w:val="22"/>
        </w:rPr>
        <w:t>;</w:t>
      </w:r>
    </w:p>
    <w:p w:rsidR="00335500" w:rsidRPr="00C042BD" w:rsidRDefault="00536BA5"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d</w:t>
      </w:r>
      <w:r w:rsidR="00335500" w:rsidRPr="00C042BD">
        <w:rPr>
          <w:rFonts w:ascii="Calibri" w:hAnsi="Calibri"/>
          <w:sz w:val="22"/>
        </w:rPr>
        <w:t>okumenty przygotowywane samodzielnie przez Wykonawcę na podstawie wzorów stanowiących załączniki do niniejszej SIWZ powinny mieć formę wydruku komputerowego lub maszynopisu</w:t>
      </w:r>
      <w:r w:rsidR="00B06E5A" w:rsidRPr="00C042BD">
        <w:rPr>
          <w:rFonts w:ascii="Calibri" w:hAnsi="Calibri"/>
          <w:sz w:val="22"/>
        </w:rPr>
        <w:t>;</w:t>
      </w:r>
    </w:p>
    <w:p w:rsidR="00335500" w:rsidRPr="00C042BD" w:rsidRDefault="00536BA5" w:rsidP="00720728">
      <w:pPr>
        <w:pStyle w:val="Akapitzlist"/>
        <w:numPr>
          <w:ilvl w:val="0"/>
          <w:numId w:val="30"/>
        </w:numPr>
        <w:tabs>
          <w:tab w:val="clear" w:pos="360"/>
          <w:tab w:val="num" w:pos="567"/>
        </w:tabs>
        <w:ind w:left="567" w:hanging="283"/>
        <w:rPr>
          <w:rFonts w:ascii="Calibri" w:hAnsi="Calibri"/>
          <w:sz w:val="22"/>
        </w:rPr>
      </w:pPr>
      <w:r w:rsidRPr="00C042BD">
        <w:rPr>
          <w:rFonts w:ascii="Calibri" w:hAnsi="Calibri"/>
          <w:sz w:val="22"/>
        </w:rPr>
        <w:t>p</w:t>
      </w:r>
      <w:r w:rsidR="00335500" w:rsidRPr="00C042BD">
        <w:rPr>
          <w:rFonts w:ascii="Calibri" w:hAnsi="Calibri"/>
          <w:sz w:val="22"/>
        </w:rPr>
        <w:t>ożądane przez Zamawiającego jest złożenie w ofercie spisu treści z wyszczególnieniem liczby arkuszy wchodzących w skład oferty.</w:t>
      </w:r>
    </w:p>
    <w:p w:rsidR="00335500" w:rsidRPr="00C042BD" w:rsidRDefault="00C740CC" w:rsidP="00060836">
      <w:pPr>
        <w:spacing w:line="240" w:lineRule="auto"/>
        <w:ind w:firstLine="0"/>
        <w:rPr>
          <w:rFonts w:ascii="Calibri" w:hAnsi="Calibri"/>
          <w:sz w:val="22"/>
          <w:lang w:eastAsia="pl-PL"/>
        </w:rPr>
      </w:pPr>
      <w:r w:rsidRPr="00C042BD">
        <w:rPr>
          <w:rFonts w:ascii="Calibri" w:hAnsi="Calibri"/>
          <w:sz w:val="22"/>
          <w:lang w:eastAsia="pl-PL"/>
        </w:rPr>
        <w:t xml:space="preserve"> </w:t>
      </w:r>
    </w:p>
    <w:p w:rsidR="00C740CC" w:rsidRPr="00C042BD" w:rsidRDefault="00C740CC" w:rsidP="00720728">
      <w:pPr>
        <w:pStyle w:val="Nagwek2"/>
        <w:keepNext w:val="0"/>
        <w:widowControl w:val="0"/>
        <w:numPr>
          <w:ilvl w:val="3"/>
          <w:numId w:val="19"/>
        </w:numPr>
        <w:tabs>
          <w:tab w:val="clear" w:pos="1800"/>
          <w:tab w:val="num" w:pos="308"/>
        </w:tabs>
        <w:ind w:left="1797" w:hanging="1797"/>
        <w:rPr>
          <w:rFonts w:ascii="Calibri" w:hAnsi="Calibri"/>
          <w:b w:val="0"/>
          <w:i w:val="0"/>
          <w:sz w:val="22"/>
          <w:szCs w:val="22"/>
        </w:rPr>
      </w:pPr>
      <w:r w:rsidRPr="00C042BD">
        <w:rPr>
          <w:rFonts w:ascii="Calibri" w:hAnsi="Calibri"/>
          <w:b w:val="0"/>
          <w:i w:val="0"/>
          <w:sz w:val="22"/>
          <w:szCs w:val="22"/>
        </w:rPr>
        <w:t>Tajemnica przedsiębiorstwa.</w:t>
      </w:r>
    </w:p>
    <w:p w:rsidR="004337CE" w:rsidRPr="00C042BD" w:rsidRDefault="00C740CC" w:rsidP="00720728">
      <w:pPr>
        <w:pStyle w:val="Akapitzlist"/>
        <w:numPr>
          <w:ilvl w:val="1"/>
          <w:numId w:val="27"/>
        </w:numPr>
        <w:ind w:hanging="283"/>
        <w:rPr>
          <w:rFonts w:ascii="Calibri" w:hAnsi="Calibri"/>
          <w:sz w:val="22"/>
        </w:rPr>
      </w:pPr>
      <w:r w:rsidRPr="00C042BD">
        <w:rPr>
          <w:rFonts w:ascii="Calibri" w:hAnsi="Calibri"/>
          <w:sz w:val="22"/>
        </w:rPr>
        <w:t xml:space="preserve">zgodnie z art. 8 ust. 3 ustawy nie ujawnia się informacji stanowiących tajemnicę przedsiębiorstwa w rozumieniu przepisów o zwalczaniu nieuczciwej konkurencji, jeżeli Wykonawca, nie później niż w terminie składania ofert, zastrzegł, </w:t>
      </w:r>
      <w:r w:rsidR="00B06E5A" w:rsidRPr="00C042BD">
        <w:rPr>
          <w:rFonts w:ascii="Calibri" w:hAnsi="Calibri"/>
          <w:sz w:val="22"/>
        </w:rPr>
        <w:t>ż</w:t>
      </w:r>
      <w:r w:rsidRPr="00C042BD">
        <w:rPr>
          <w:rFonts w:ascii="Calibri" w:hAnsi="Calibri"/>
          <w:sz w:val="22"/>
        </w:rPr>
        <w:t>e nie mogą być one udostępniane oraz wykazał, iż zastrzeżone informacje stanowią tajemnicę przedsiębiorstwa. Wykonawca nie może zastrzec informacji, o których mowa w art. 86 ust. 4 ustawy</w:t>
      </w:r>
      <w:r w:rsidR="00BC73F1" w:rsidRPr="00C042BD">
        <w:rPr>
          <w:rFonts w:ascii="Calibri" w:hAnsi="Calibri"/>
          <w:sz w:val="22"/>
        </w:rPr>
        <w:t>;</w:t>
      </w:r>
    </w:p>
    <w:p w:rsidR="00BC73F1" w:rsidRPr="00C042BD" w:rsidRDefault="00BC73F1" w:rsidP="00720728">
      <w:pPr>
        <w:pStyle w:val="Akapitzlist"/>
        <w:numPr>
          <w:ilvl w:val="1"/>
          <w:numId w:val="27"/>
        </w:numPr>
        <w:ind w:hanging="283"/>
        <w:rPr>
          <w:rFonts w:ascii="Calibri" w:hAnsi="Calibri"/>
          <w:sz w:val="22"/>
        </w:rPr>
      </w:pPr>
      <w:r w:rsidRPr="00C042BD">
        <w:rPr>
          <w:rFonts w:ascii="Calibri" w:hAnsi="Calibri"/>
          <w:sz w:val="22"/>
        </w:rPr>
        <w:t>zastrze</w:t>
      </w:r>
      <w:r w:rsidR="004D63A5" w:rsidRPr="00C042BD">
        <w:rPr>
          <w:rFonts w:ascii="Calibri" w:hAnsi="Calibri"/>
          <w:sz w:val="22"/>
        </w:rPr>
        <w:t>żenie, o którym mowa w pkt X</w:t>
      </w:r>
      <w:r w:rsidRPr="00C042BD">
        <w:rPr>
          <w:rFonts w:ascii="Calibri" w:hAnsi="Calibri"/>
          <w:sz w:val="22"/>
        </w:rPr>
        <w:t>V.2.1) bę</w:t>
      </w:r>
      <w:r w:rsidR="008C613A" w:rsidRPr="00C042BD">
        <w:rPr>
          <w:rFonts w:ascii="Calibri" w:hAnsi="Calibri"/>
          <w:sz w:val="22"/>
        </w:rPr>
        <w:t xml:space="preserve">dzie skuteczne jeżeli Wykonawca </w:t>
      </w:r>
      <w:r w:rsidRPr="00C042BD">
        <w:rPr>
          <w:rFonts w:ascii="Calibri" w:hAnsi="Calibri"/>
          <w:sz w:val="22"/>
          <w:szCs w:val="22"/>
        </w:rPr>
        <w:t xml:space="preserve">w pkt </w:t>
      </w:r>
      <w:r w:rsidR="006A55BC">
        <w:rPr>
          <w:rFonts w:ascii="Calibri" w:hAnsi="Calibri"/>
          <w:sz w:val="22"/>
          <w:szCs w:val="22"/>
        </w:rPr>
        <w:t>16</w:t>
      </w:r>
      <w:r w:rsidRPr="00C042BD">
        <w:rPr>
          <w:rFonts w:ascii="Calibri" w:hAnsi="Calibri"/>
          <w:sz w:val="22"/>
          <w:szCs w:val="22"/>
        </w:rPr>
        <w:t xml:space="preserve"> załącznika nr 1 do SIWZ – wzór formularza oferty, </w:t>
      </w:r>
      <w:r w:rsidR="00DE79D3" w:rsidRPr="00C042BD">
        <w:rPr>
          <w:rFonts w:ascii="Calibri" w:hAnsi="Calibri"/>
          <w:sz w:val="22"/>
          <w:szCs w:val="22"/>
        </w:rPr>
        <w:t>wskaże</w:t>
      </w:r>
      <w:r w:rsidRPr="00C042BD">
        <w:rPr>
          <w:rFonts w:ascii="Calibri" w:hAnsi="Calibri"/>
          <w:sz w:val="22"/>
          <w:szCs w:val="22"/>
        </w:rPr>
        <w:t xml:space="preserve"> </w:t>
      </w:r>
      <w:r w:rsidR="00DE79D3" w:rsidRPr="00C042BD">
        <w:rPr>
          <w:rFonts w:ascii="Calibri" w:hAnsi="Calibri"/>
          <w:sz w:val="22"/>
          <w:szCs w:val="22"/>
        </w:rPr>
        <w:t xml:space="preserve">w sposób nie budzący wątpliwości </w:t>
      </w:r>
      <w:r w:rsidRPr="00C042BD">
        <w:rPr>
          <w:rFonts w:ascii="Calibri" w:hAnsi="Calibri"/>
          <w:sz w:val="22"/>
          <w:szCs w:val="22"/>
        </w:rPr>
        <w:t>informacje stanowiące tajemnice przedsiębiorstwa</w:t>
      </w:r>
      <w:r w:rsidR="00725E37">
        <w:rPr>
          <w:rFonts w:ascii="Calibri" w:hAnsi="Calibri"/>
          <w:sz w:val="22"/>
          <w:szCs w:val="22"/>
        </w:rPr>
        <w:t>.</w:t>
      </w:r>
    </w:p>
    <w:p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lastRenderedPageBreak/>
        <w:t>Zawartość oferty.</w:t>
      </w:r>
    </w:p>
    <w:p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2B1CD2" w:rsidRPr="00C042BD" w:rsidRDefault="003E46A5" w:rsidP="001A239D">
      <w:pPr>
        <w:pStyle w:val="Tekstkomentarza"/>
        <w:numPr>
          <w:ilvl w:val="3"/>
          <w:numId w:val="5"/>
        </w:numPr>
        <w:tabs>
          <w:tab w:val="clear" w:pos="3637"/>
          <w:tab w:val="left" w:pos="0"/>
          <w:tab w:val="num" w:pos="284"/>
        </w:tabs>
        <w:ind w:left="284" w:hanging="284"/>
        <w:jc w:val="both"/>
        <w:rPr>
          <w:rFonts w:ascii="Calibri" w:hAnsi="Calibri"/>
          <w:sz w:val="22"/>
        </w:rPr>
      </w:pPr>
      <w:r w:rsidRPr="00C042BD">
        <w:rPr>
          <w:rFonts w:ascii="Calibri" w:hAnsi="Calibri"/>
          <w:sz w:val="22"/>
          <w:szCs w:val="22"/>
        </w:rPr>
        <w:t xml:space="preserve">Wykonawca zobowiązany jest w postępowaniu o udzielenie niniejszego zamówienia publicznego </w:t>
      </w:r>
      <w:r w:rsidR="002B1CD2" w:rsidRPr="00C042BD">
        <w:rPr>
          <w:rFonts w:ascii="Calibri" w:hAnsi="Calibri"/>
          <w:sz w:val="22"/>
          <w:szCs w:val="22"/>
        </w:rPr>
        <w:t>wraz z ofertą (</w:t>
      </w:r>
      <w:r w:rsidR="002B1CD2" w:rsidRPr="00C042BD">
        <w:rPr>
          <w:rFonts w:ascii="Calibri" w:hAnsi="Calibri"/>
          <w:sz w:val="22"/>
        </w:rPr>
        <w:t>formularzem oferty sporządzonym według wzoru stanowiącego załącznik nr 1</w:t>
      </w:r>
      <w:r w:rsidR="002B1CD2" w:rsidRPr="00C042BD">
        <w:rPr>
          <w:rFonts w:ascii="Calibri" w:hAnsi="Calibri"/>
          <w:b/>
          <w:sz w:val="22"/>
        </w:rPr>
        <w:t xml:space="preserve"> </w:t>
      </w:r>
      <w:r w:rsidR="002B1CD2" w:rsidRPr="00C042BD">
        <w:rPr>
          <w:rFonts w:ascii="Calibri" w:hAnsi="Calibri"/>
          <w:sz w:val="22"/>
        </w:rPr>
        <w:t>do niniejszej SIWZ)</w:t>
      </w:r>
      <w:r w:rsidR="002B1CD2" w:rsidRPr="00C042BD">
        <w:rPr>
          <w:rFonts w:ascii="Calibri" w:hAnsi="Calibri"/>
          <w:sz w:val="22"/>
          <w:szCs w:val="22"/>
        </w:rPr>
        <w:t xml:space="preserve"> </w:t>
      </w:r>
      <w:r w:rsidRPr="00C042BD">
        <w:rPr>
          <w:rFonts w:ascii="Calibri" w:hAnsi="Calibri"/>
          <w:sz w:val="22"/>
          <w:szCs w:val="22"/>
        </w:rPr>
        <w:t>złożyć</w:t>
      </w:r>
      <w:r w:rsidR="00B067B0" w:rsidRPr="00C042BD">
        <w:rPr>
          <w:rFonts w:ascii="Calibri" w:hAnsi="Calibri"/>
          <w:sz w:val="22"/>
          <w:szCs w:val="22"/>
        </w:rPr>
        <w:t>:</w:t>
      </w:r>
      <w:r w:rsidRPr="00C042BD">
        <w:rPr>
          <w:rFonts w:ascii="Calibri" w:hAnsi="Calibri"/>
          <w:sz w:val="22"/>
          <w:szCs w:val="22"/>
        </w:rPr>
        <w:t xml:space="preserve"> </w:t>
      </w:r>
    </w:p>
    <w:p w:rsidR="003E1A41" w:rsidRPr="00C042BD" w:rsidRDefault="00B067B0" w:rsidP="00720728">
      <w:pPr>
        <w:numPr>
          <w:ilvl w:val="0"/>
          <w:numId w:val="64"/>
        </w:numPr>
        <w:spacing w:line="240" w:lineRule="auto"/>
        <w:ind w:left="567" w:hanging="283"/>
        <w:rPr>
          <w:rFonts w:ascii="Calibri" w:hAnsi="Calibri"/>
          <w:sz w:val="22"/>
        </w:rPr>
      </w:pPr>
      <w:r w:rsidRPr="00C042BD">
        <w:rPr>
          <w:rFonts w:ascii="Calibri" w:hAnsi="Calibri"/>
          <w:sz w:val="22"/>
        </w:rPr>
        <w:t>oświadczenia, o których mowa w pkt VIII.1 SIWZ,</w:t>
      </w:r>
    </w:p>
    <w:p w:rsidR="003E1A41" w:rsidRPr="00C042BD" w:rsidRDefault="00B067B0" w:rsidP="00720728">
      <w:pPr>
        <w:numPr>
          <w:ilvl w:val="0"/>
          <w:numId w:val="64"/>
        </w:numPr>
        <w:spacing w:line="240" w:lineRule="auto"/>
        <w:ind w:left="567" w:hanging="283"/>
        <w:rPr>
          <w:rFonts w:ascii="Calibri" w:hAnsi="Calibri"/>
          <w:sz w:val="22"/>
        </w:rPr>
      </w:pPr>
      <w:r w:rsidRPr="00C042BD">
        <w:rPr>
          <w:rFonts w:ascii="Calibri" w:hAnsi="Calibri"/>
          <w:sz w:val="22"/>
        </w:rPr>
        <w:t>zobowiązanie, o którym mowa w pkt IX.2 SIWZ</w:t>
      </w:r>
      <w:r w:rsidR="001A239D" w:rsidRPr="00C042BD">
        <w:rPr>
          <w:rFonts w:ascii="Calibri" w:hAnsi="Calibri"/>
          <w:sz w:val="22"/>
        </w:rPr>
        <w:t xml:space="preserve"> (o ile dotyczy)</w:t>
      </w:r>
      <w:r w:rsidRPr="00C042BD">
        <w:rPr>
          <w:rFonts w:ascii="Calibri" w:hAnsi="Calibri"/>
          <w:sz w:val="22"/>
        </w:rPr>
        <w:t>,</w:t>
      </w:r>
    </w:p>
    <w:p w:rsidR="003E1A41" w:rsidRPr="00C042BD" w:rsidRDefault="00B067B0" w:rsidP="00720728">
      <w:pPr>
        <w:numPr>
          <w:ilvl w:val="0"/>
          <w:numId w:val="64"/>
        </w:numPr>
        <w:spacing w:line="240" w:lineRule="auto"/>
        <w:ind w:left="567" w:hanging="283"/>
        <w:rPr>
          <w:rFonts w:ascii="Calibri" w:hAnsi="Calibri"/>
          <w:sz w:val="22"/>
        </w:rPr>
      </w:pPr>
      <w:r w:rsidRPr="00C042BD">
        <w:rPr>
          <w:rFonts w:ascii="Calibri" w:hAnsi="Calibri"/>
          <w:sz w:val="22"/>
        </w:rPr>
        <w:t>w przypadku Wykonawców ubiegających się wspólnie o udzielenie zamówienia, dokument ustanawiający pełnomocnika do reprezentowania ich w postępowaniu o udzielenie zamówienia albo reprezentowania w postępowaniu i zawarcia umowy w sprawie niniejszego zamówienia publicznego,</w:t>
      </w:r>
    </w:p>
    <w:p w:rsidR="003E1A41" w:rsidRPr="00C042BD" w:rsidRDefault="00B067B0" w:rsidP="00720728">
      <w:pPr>
        <w:numPr>
          <w:ilvl w:val="0"/>
          <w:numId w:val="64"/>
        </w:numPr>
        <w:spacing w:line="240" w:lineRule="auto"/>
        <w:ind w:left="567" w:hanging="283"/>
        <w:rPr>
          <w:rFonts w:ascii="Calibri" w:hAnsi="Calibri"/>
          <w:sz w:val="22"/>
        </w:rPr>
      </w:pPr>
      <w:r w:rsidRPr="00C042BD">
        <w:rPr>
          <w:rFonts w:ascii="Calibri" w:hAnsi="Calibri"/>
          <w:sz w:val="22"/>
        </w:rPr>
        <w:t xml:space="preserve">dokumenty, z których wynika uprawnienie do podpisania oferty (np. odpis z właściwego rejestru np. </w:t>
      </w:r>
      <w:r w:rsidR="004543CC" w:rsidRPr="00C042BD">
        <w:rPr>
          <w:rFonts w:ascii="Calibri" w:hAnsi="Calibri"/>
          <w:sz w:val="22"/>
        </w:rPr>
        <w:t>Krajowego R</w:t>
      </w:r>
      <w:r w:rsidRPr="00C042BD">
        <w:rPr>
          <w:rFonts w:ascii="Calibri" w:hAnsi="Calibri"/>
          <w:sz w:val="22"/>
        </w:rPr>
        <w:t>ejestru Sądowego, informacja o wpisie do Centralnej Ewidencji i Informacji o</w:t>
      </w:r>
      <w:r w:rsidR="004543CC" w:rsidRPr="00C042BD">
        <w:rPr>
          <w:rFonts w:ascii="Calibri" w:hAnsi="Calibri"/>
          <w:sz w:val="22"/>
        </w:rPr>
        <w:t> Działalności Gospodarczej Rzeczypospolitej Polskiej, umowa spółki cywilnej i pełnomocnictwo jeżeli uprawnienie to nie wynika z innych dokumentów załączonych do oferty</w:t>
      </w:r>
      <w:r w:rsidR="000710F4" w:rsidRPr="00C042BD">
        <w:rPr>
          <w:rFonts w:ascii="Calibri" w:hAnsi="Calibri"/>
          <w:sz w:val="22"/>
        </w:rPr>
        <w:t>)</w:t>
      </w:r>
      <w:r w:rsidR="004543CC" w:rsidRPr="00C042BD">
        <w:rPr>
          <w:rFonts w:ascii="Calibri" w:hAnsi="Calibri"/>
          <w:sz w:val="22"/>
        </w:rPr>
        <w:t>,</w:t>
      </w:r>
    </w:p>
    <w:p w:rsidR="003E1A41" w:rsidRPr="00C042BD" w:rsidRDefault="00335500" w:rsidP="00720728">
      <w:pPr>
        <w:numPr>
          <w:ilvl w:val="0"/>
          <w:numId w:val="64"/>
        </w:numPr>
        <w:spacing w:line="240" w:lineRule="auto"/>
        <w:ind w:left="567" w:hanging="283"/>
        <w:rPr>
          <w:rFonts w:ascii="Calibri" w:hAnsi="Calibri"/>
          <w:sz w:val="22"/>
        </w:rPr>
      </w:pPr>
      <w:r w:rsidRPr="00C042BD">
        <w:rPr>
          <w:rFonts w:ascii="Calibri" w:hAnsi="Calibri"/>
          <w:sz w:val="22"/>
        </w:rPr>
        <w:t>dokument wnie</w:t>
      </w:r>
      <w:r w:rsidR="00A52E7B" w:rsidRPr="00C042BD">
        <w:rPr>
          <w:rFonts w:ascii="Calibri" w:hAnsi="Calibri"/>
          <w:sz w:val="22"/>
        </w:rPr>
        <w:t>sienia wadium – zgodnie z pkt X</w:t>
      </w:r>
      <w:r w:rsidR="004543CC" w:rsidRPr="00C042BD">
        <w:rPr>
          <w:rFonts w:ascii="Calibri" w:hAnsi="Calibri"/>
          <w:sz w:val="22"/>
        </w:rPr>
        <w:t>III</w:t>
      </w:r>
      <w:r w:rsidRPr="00C042BD">
        <w:rPr>
          <w:rFonts w:ascii="Calibri" w:hAnsi="Calibri"/>
          <w:sz w:val="22"/>
        </w:rPr>
        <w:t xml:space="preserve"> niniejszej SIWZ,</w:t>
      </w:r>
    </w:p>
    <w:p w:rsidR="006C18FD" w:rsidRDefault="00BC73F1" w:rsidP="00720728">
      <w:pPr>
        <w:pStyle w:val="Tekstpodstawowywcity3"/>
        <w:numPr>
          <w:ilvl w:val="0"/>
          <w:numId w:val="64"/>
        </w:numPr>
        <w:ind w:left="567" w:hanging="283"/>
        <w:rPr>
          <w:rFonts w:ascii="Calibri" w:hAnsi="Calibri"/>
          <w:sz w:val="22"/>
          <w:szCs w:val="22"/>
        </w:rPr>
      </w:pPr>
      <w:r w:rsidRPr="00C042BD">
        <w:rPr>
          <w:rFonts w:ascii="Calibri" w:hAnsi="Calibri"/>
          <w:sz w:val="22"/>
          <w:szCs w:val="22"/>
        </w:rPr>
        <w:t>uzasadnienie</w:t>
      </w:r>
      <w:r w:rsidR="00A93556" w:rsidRPr="00C042BD">
        <w:rPr>
          <w:rFonts w:ascii="Calibri" w:hAnsi="Calibri"/>
          <w:sz w:val="22"/>
          <w:szCs w:val="22"/>
        </w:rPr>
        <w:t xml:space="preserve"> Wykonawcy</w:t>
      </w:r>
      <w:r w:rsidR="00C52086" w:rsidRPr="00C042BD">
        <w:rPr>
          <w:rFonts w:ascii="Calibri" w:hAnsi="Calibri"/>
          <w:sz w:val="22"/>
          <w:szCs w:val="22"/>
        </w:rPr>
        <w:t xml:space="preserve">, że informacje wskazane w pkt </w:t>
      </w:r>
      <w:r w:rsidR="008822F7" w:rsidRPr="00C042BD">
        <w:rPr>
          <w:rFonts w:ascii="Calibri" w:hAnsi="Calibri"/>
          <w:sz w:val="22"/>
          <w:szCs w:val="22"/>
        </w:rPr>
        <w:t>1</w:t>
      </w:r>
      <w:r w:rsidR="00734AD8">
        <w:rPr>
          <w:rFonts w:ascii="Calibri" w:hAnsi="Calibri"/>
          <w:sz w:val="22"/>
          <w:szCs w:val="22"/>
        </w:rPr>
        <w:t>6</w:t>
      </w:r>
      <w:r w:rsidR="008822F7" w:rsidRPr="00C042BD">
        <w:rPr>
          <w:rFonts w:ascii="Calibri" w:hAnsi="Calibri"/>
          <w:sz w:val="22"/>
          <w:szCs w:val="22"/>
        </w:rPr>
        <w:t xml:space="preserve"> </w:t>
      </w:r>
      <w:r w:rsidR="00C52086" w:rsidRPr="00C042BD">
        <w:rPr>
          <w:rFonts w:ascii="Calibri" w:hAnsi="Calibri"/>
          <w:sz w:val="22"/>
          <w:szCs w:val="22"/>
        </w:rPr>
        <w:t>załącznika nr 1</w:t>
      </w:r>
      <w:r w:rsidR="00823EE9" w:rsidRPr="00C042BD">
        <w:rPr>
          <w:rFonts w:ascii="Calibri" w:hAnsi="Calibri"/>
          <w:sz w:val="22"/>
          <w:szCs w:val="22"/>
        </w:rPr>
        <w:t xml:space="preserve"> </w:t>
      </w:r>
      <w:r w:rsidR="00C52086" w:rsidRPr="00C042BD">
        <w:rPr>
          <w:rFonts w:ascii="Calibri" w:hAnsi="Calibri"/>
          <w:sz w:val="22"/>
          <w:szCs w:val="22"/>
        </w:rPr>
        <w:t>do SIWZ – wzór formularza ofert</w:t>
      </w:r>
      <w:r w:rsidR="0042536A" w:rsidRPr="00C042BD">
        <w:rPr>
          <w:rFonts w:ascii="Calibri" w:hAnsi="Calibri"/>
          <w:sz w:val="22"/>
          <w:szCs w:val="22"/>
        </w:rPr>
        <w:t>y</w:t>
      </w:r>
      <w:r w:rsidR="00C52086" w:rsidRPr="00C042BD">
        <w:rPr>
          <w:rFonts w:ascii="Calibri" w:hAnsi="Calibri"/>
          <w:sz w:val="22"/>
          <w:szCs w:val="22"/>
        </w:rPr>
        <w:t xml:space="preserve">, stanowią tajemnicę przedsiębiorstwa w rozumieniu przepisów </w:t>
      </w:r>
      <w:r w:rsidR="00BA09AE" w:rsidRPr="00C042BD">
        <w:rPr>
          <w:rFonts w:ascii="Calibri" w:hAnsi="Calibri"/>
          <w:sz w:val="22"/>
          <w:szCs w:val="22"/>
        </w:rPr>
        <w:t>o</w:t>
      </w:r>
      <w:r w:rsidR="00A93556" w:rsidRPr="00C042BD">
        <w:rPr>
          <w:rFonts w:ascii="Calibri" w:hAnsi="Calibri"/>
          <w:sz w:val="22"/>
          <w:szCs w:val="22"/>
        </w:rPr>
        <w:t> </w:t>
      </w:r>
      <w:r w:rsidR="00BA09AE" w:rsidRPr="00C042BD">
        <w:rPr>
          <w:rFonts w:ascii="Calibri" w:hAnsi="Calibri"/>
          <w:sz w:val="22"/>
          <w:szCs w:val="22"/>
        </w:rPr>
        <w:t>zwalczaniu nieuczciwej konkurencji</w:t>
      </w:r>
      <w:r w:rsidR="008C613A" w:rsidRPr="00C042BD">
        <w:rPr>
          <w:rFonts w:ascii="Calibri" w:hAnsi="Calibri"/>
          <w:sz w:val="22"/>
          <w:szCs w:val="22"/>
        </w:rPr>
        <w:t>.</w:t>
      </w:r>
    </w:p>
    <w:p w:rsidR="00906850" w:rsidRDefault="00906850" w:rsidP="00906850">
      <w:pPr>
        <w:pStyle w:val="Tekstpodstawowywcity3"/>
        <w:ind w:left="0" w:firstLine="0"/>
        <w:rPr>
          <w:rFonts w:ascii="Calibri" w:hAnsi="Calibri"/>
          <w:sz w:val="22"/>
          <w:szCs w:val="22"/>
        </w:rPr>
      </w:pPr>
    </w:p>
    <w:p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Termin związania ofertą.</w:t>
      </w:r>
    </w:p>
    <w:p w:rsidR="00335500" w:rsidRPr="00C042BD" w:rsidRDefault="00335500" w:rsidP="00332C9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335500" w:rsidRPr="00C042BD" w:rsidRDefault="00335500" w:rsidP="008A6E52">
      <w:pPr>
        <w:numPr>
          <w:ilvl w:val="0"/>
          <w:numId w:val="3"/>
        </w:numPr>
        <w:spacing w:line="240" w:lineRule="auto"/>
        <w:rPr>
          <w:rFonts w:ascii="Calibri" w:hAnsi="Calibri"/>
          <w:sz w:val="22"/>
          <w:lang w:eastAsia="pl-PL"/>
        </w:rPr>
      </w:pPr>
      <w:r w:rsidRPr="00C042BD">
        <w:rPr>
          <w:rFonts w:ascii="Calibri" w:hAnsi="Calibri"/>
          <w:sz w:val="22"/>
          <w:lang w:eastAsia="pl-PL"/>
        </w:rPr>
        <w:t xml:space="preserve">Wykonawca pozostaje związany złożoną ofertą przez </w:t>
      </w:r>
      <w:r w:rsidR="00C445A4" w:rsidRPr="00C042BD">
        <w:rPr>
          <w:rFonts w:ascii="Calibri" w:hAnsi="Calibri"/>
          <w:b/>
          <w:sz w:val="22"/>
          <w:lang w:eastAsia="pl-PL"/>
        </w:rPr>
        <w:t>6</w:t>
      </w:r>
      <w:r w:rsidRPr="00C042BD">
        <w:rPr>
          <w:rFonts w:ascii="Calibri" w:hAnsi="Calibri"/>
          <w:b/>
          <w:sz w:val="22"/>
          <w:lang w:eastAsia="pl-PL"/>
        </w:rPr>
        <w:t>0</w:t>
      </w:r>
      <w:r w:rsidRPr="00C042BD">
        <w:rPr>
          <w:rFonts w:ascii="Calibri" w:hAnsi="Calibri"/>
          <w:sz w:val="22"/>
          <w:lang w:eastAsia="pl-PL"/>
        </w:rPr>
        <w:t xml:space="preserve"> </w:t>
      </w:r>
      <w:r w:rsidRPr="00C042BD">
        <w:rPr>
          <w:rFonts w:ascii="Calibri" w:hAnsi="Calibri"/>
          <w:b/>
          <w:sz w:val="22"/>
          <w:lang w:eastAsia="pl-PL"/>
        </w:rPr>
        <w:t>dni</w:t>
      </w:r>
      <w:r w:rsidRPr="00C042BD">
        <w:rPr>
          <w:rFonts w:ascii="Calibri" w:hAnsi="Calibri"/>
          <w:sz w:val="22"/>
          <w:lang w:eastAsia="pl-PL"/>
        </w:rPr>
        <w:t>. Bieg terminu związania ofertą rozpoczyna się wraz z upływem terminu składania ofert.</w:t>
      </w:r>
    </w:p>
    <w:p w:rsidR="00335500" w:rsidRPr="00C042BD" w:rsidRDefault="00335500" w:rsidP="008A6E52">
      <w:pPr>
        <w:numPr>
          <w:ilvl w:val="0"/>
          <w:numId w:val="3"/>
        </w:numPr>
        <w:spacing w:line="240" w:lineRule="auto"/>
        <w:rPr>
          <w:rFonts w:ascii="Calibri" w:hAnsi="Calibri"/>
          <w:sz w:val="22"/>
          <w:lang w:eastAsia="pl-PL"/>
        </w:rPr>
      </w:pPr>
      <w:r w:rsidRPr="00C042BD">
        <w:rPr>
          <w:rFonts w:ascii="Calibri" w:hAnsi="Calibri"/>
          <w:sz w:val="22"/>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w:t>
      </w:r>
      <w:r w:rsidR="003365B3" w:rsidRPr="00C042BD">
        <w:rPr>
          <w:rFonts w:ascii="Calibri" w:hAnsi="Calibri"/>
          <w:sz w:val="22"/>
          <w:lang w:eastAsia="pl-PL"/>
        </w:rPr>
        <w:t xml:space="preserve"> </w:t>
      </w:r>
      <w:r w:rsidRPr="00C042BD">
        <w:rPr>
          <w:rFonts w:ascii="Calibri" w:hAnsi="Calibri"/>
          <w:sz w:val="22"/>
          <w:lang w:eastAsia="pl-PL"/>
        </w:rPr>
        <w:t>jednoczesnym przedłużeniem okresu ważności wadium,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96F22" w:rsidRPr="00C042BD" w:rsidRDefault="00396F22" w:rsidP="00396F22">
      <w:pPr>
        <w:spacing w:line="240" w:lineRule="auto"/>
        <w:ind w:left="360" w:firstLine="0"/>
        <w:rPr>
          <w:rFonts w:ascii="Calibri" w:hAnsi="Calibri"/>
          <w:sz w:val="22"/>
          <w:lang w:eastAsia="pl-PL"/>
        </w:rPr>
      </w:pPr>
    </w:p>
    <w:p w:rsidR="00593B07" w:rsidRPr="00C042BD" w:rsidRDefault="00593B07" w:rsidP="00396F22">
      <w:pPr>
        <w:spacing w:line="240" w:lineRule="auto"/>
        <w:ind w:left="360" w:firstLine="0"/>
        <w:rPr>
          <w:rFonts w:ascii="Calibri" w:hAnsi="Calibri"/>
          <w:sz w:val="22"/>
          <w:lang w:eastAsia="pl-PL"/>
        </w:rPr>
      </w:pPr>
    </w:p>
    <w:p w:rsidR="00335500" w:rsidRPr="002C168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1" w:name="_Toc504465394"/>
      <w:r w:rsidRPr="00C042BD">
        <w:rPr>
          <w:rFonts w:ascii="Calibri" w:hAnsi="Calibri"/>
          <w:b/>
          <w:sz w:val="22"/>
          <w:u w:val="single"/>
        </w:rPr>
        <w:t xml:space="preserve"> </w:t>
      </w:r>
      <w:r w:rsidR="00565E99">
        <w:rPr>
          <w:rFonts w:ascii="Calibri" w:hAnsi="Calibri"/>
          <w:b/>
          <w:sz w:val="22"/>
          <w:u w:val="single"/>
        </w:rPr>
        <w:t>T</w:t>
      </w:r>
      <w:r w:rsidR="00565E99" w:rsidRPr="00C042BD">
        <w:rPr>
          <w:rFonts w:ascii="Calibri" w:hAnsi="Calibri"/>
          <w:b/>
          <w:sz w:val="22"/>
          <w:u w:val="single"/>
        </w:rPr>
        <w:t>ermin</w:t>
      </w:r>
      <w:r w:rsidR="00565E99">
        <w:rPr>
          <w:rFonts w:ascii="Calibri" w:hAnsi="Calibri"/>
          <w:b/>
          <w:sz w:val="22"/>
          <w:u w:val="single"/>
        </w:rPr>
        <w:t xml:space="preserve"> </w:t>
      </w:r>
      <w:r w:rsidRPr="00C042BD">
        <w:rPr>
          <w:rFonts w:ascii="Calibri" w:hAnsi="Calibri"/>
          <w:b/>
          <w:sz w:val="22"/>
          <w:u w:val="single"/>
        </w:rPr>
        <w:t>i sposób składania ofert.</w:t>
      </w:r>
      <w:bookmarkEnd w:id="1"/>
    </w:p>
    <w:p w:rsid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rsidR="002C168D" w:rsidRPr="002C168D"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Calibri" w:hAnsi="Calibri"/>
          <w:b/>
          <w:sz w:val="22"/>
          <w:u w:val="single"/>
        </w:rPr>
      </w:pPr>
    </w:p>
    <w:p w:rsidR="00335500" w:rsidRPr="00C042BD" w:rsidRDefault="00335500" w:rsidP="005504F7">
      <w:pPr>
        <w:numPr>
          <w:ilvl w:val="0"/>
          <w:numId w:val="1"/>
        </w:numPr>
        <w:tabs>
          <w:tab w:val="left" w:pos="360"/>
        </w:tabs>
        <w:spacing w:line="240" w:lineRule="auto"/>
        <w:rPr>
          <w:rFonts w:ascii="Calibri" w:hAnsi="Calibri"/>
          <w:b/>
          <w:iCs/>
          <w:sz w:val="22"/>
          <w:lang w:eastAsia="pl-PL"/>
        </w:rPr>
      </w:pPr>
      <w:r w:rsidRPr="00C042BD">
        <w:rPr>
          <w:rFonts w:ascii="Calibri" w:hAnsi="Calibri"/>
          <w:b/>
          <w:iCs/>
          <w:sz w:val="22"/>
          <w:lang w:eastAsia="pl-PL"/>
        </w:rPr>
        <w:t xml:space="preserve">Ofertę należy złożyć </w:t>
      </w:r>
      <w:r w:rsidR="00565E99">
        <w:rPr>
          <w:rFonts w:ascii="Calibri" w:hAnsi="Calibri"/>
          <w:b/>
          <w:iCs/>
          <w:sz w:val="22"/>
          <w:lang w:eastAsia="pl-PL"/>
        </w:rPr>
        <w:t xml:space="preserve">w sposób opisany w pkt </w:t>
      </w:r>
      <w:r w:rsidR="00725E37">
        <w:rPr>
          <w:rFonts w:ascii="Calibri" w:hAnsi="Calibri"/>
          <w:b/>
          <w:iCs/>
          <w:sz w:val="22"/>
          <w:lang w:eastAsia="pl-PL"/>
        </w:rPr>
        <w:t>2</w:t>
      </w:r>
      <w:r w:rsidR="00816779" w:rsidRPr="00C042BD">
        <w:rPr>
          <w:rFonts w:ascii="Calibri" w:hAnsi="Calibri"/>
          <w:b/>
          <w:iCs/>
          <w:sz w:val="22"/>
          <w:lang w:eastAsia="pl-PL"/>
        </w:rPr>
        <w:t xml:space="preserve"> </w:t>
      </w:r>
      <w:r w:rsidRPr="00C042BD">
        <w:rPr>
          <w:rFonts w:ascii="Calibri" w:hAnsi="Calibri"/>
          <w:b/>
          <w:iCs/>
          <w:sz w:val="22"/>
          <w:lang w:eastAsia="pl-PL"/>
        </w:rPr>
        <w:t>w nieprzekraczalnym terminie:</w:t>
      </w:r>
    </w:p>
    <w:p w:rsidR="00335500" w:rsidRPr="00C042BD" w:rsidRDefault="00335500" w:rsidP="00060836">
      <w:pPr>
        <w:tabs>
          <w:tab w:val="left" w:pos="360"/>
        </w:tabs>
        <w:spacing w:line="240" w:lineRule="auto"/>
        <w:ind w:firstLine="0"/>
        <w:rPr>
          <w:rFonts w:ascii="Calibri" w:hAnsi="Calibri"/>
          <w:b/>
          <w:i/>
          <w:sz w:val="22"/>
          <w:lang w:eastAsia="pl-PL"/>
        </w:rPr>
      </w:pPr>
    </w:p>
    <w:tbl>
      <w:tblPr>
        <w:tblW w:w="0" w:type="auto"/>
        <w:jc w:val="center"/>
        <w:tblLayout w:type="fixed"/>
        <w:tblCellMar>
          <w:left w:w="70" w:type="dxa"/>
          <w:right w:w="70" w:type="dxa"/>
        </w:tblCellMar>
        <w:tblLook w:val="0000"/>
      </w:tblPr>
      <w:tblGrid>
        <w:gridCol w:w="1088"/>
        <w:gridCol w:w="2343"/>
        <w:gridCol w:w="2158"/>
      </w:tblGrid>
      <w:tr w:rsidR="007938EE" w:rsidRPr="00C042BD" w:rsidTr="004C6CFF">
        <w:trPr>
          <w:jc w:val="center"/>
        </w:trPr>
        <w:tc>
          <w:tcPr>
            <w:tcW w:w="1088" w:type="dxa"/>
          </w:tcPr>
          <w:p w:rsidR="007938EE" w:rsidRPr="00C80F92" w:rsidRDefault="007938EE" w:rsidP="007938EE">
            <w:pPr>
              <w:widowControl w:val="0"/>
              <w:tabs>
                <w:tab w:val="left" w:pos="0"/>
              </w:tabs>
              <w:autoSpaceDE w:val="0"/>
              <w:autoSpaceDN w:val="0"/>
              <w:adjustRightInd w:val="0"/>
              <w:spacing w:line="240" w:lineRule="auto"/>
              <w:ind w:firstLine="0"/>
              <w:jc w:val="left"/>
              <w:rPr>
                <w:rFonts w:ascii="Calibri" w:hAnsi="Calibri"/>
                <w:b/>
                <w:bCs/>
                <w:szCs w:val="24"/>
                <w:lang w:eastAsia="pl-PL"/>
              </w:rPr>
            </w:pPr>
            <w:r w:rsidRPr="00C80F92">
              <w:rPr>
                <w:rFonts w:ascii="Calibri" w:hAnsi="Calibri"/>
                <w:b/>
                <w:bCs/>
                <w:szCs w:val="24"/>
                <w:lang w:eastAsia="pl-PL"/>
              </w:rPr>
              <w:t xml:space="preserve">do dnia </w:t>
            </w:r>
          </w:p>
        </w:tc>
        <w:tc>
          <w:tcPr>
            <w:tcW w:w="2343" w:type="dxa"/>
          </w:tcPr>
          <w:p w:rsidR="007938EE" w:rsidRPr="00C80F92" w:rsidRDefault="00A140ED" w:rsidP="00A140ED">
            <w:pPr>
              <w:tabs>
                <w:tab w:val="left" w:pos="360"/>
              </w:tabs>
              <w:suppressAutoHyphens/>
              <w:spacing w:line="240" w:lineRule="auto"/>
              <w:ind w:firstLine="0"/>
              <w:jc w:val="center"/>
              <w:rPr>
                <w:rFonts w:ascii="Calibri" w:hAnsi="Calibri"/>
                <w:b/>
                <w:bCs/>
                <w:szCs w:val="24"/>
                <w:lang w:eastAsia="ar-SA"/>
              </w:rPr>
            </w:pPr>
            <w:r>
              <w:rPr>
                <w:rFonts w:ascii="Calibri" w:hAnsi="Calibri"/>
                <w:b/>
                <w:bCs/>
                <w:szCs w:val="24"/>
                <w:lang w:eastAsia="ar-SA"/>
              </w:rPr>
              <w:t>19</w:t>
            </w:r>
            <w:r w:rsidR="004D202A" w:rsidRPr="00C80F92">
              <w:rPr>
                <w:rFonts w:ascii="Calibri" w:hAnsi="Calibri"/>
                <w:b/>
                <w:bCs/>
                <w:szCs w:val="24"/>
                <w:lang w:eastAsia="ar-SA"/>
              </w:rPr>
              <w:t>/</w:t>
            </w:r>
            <w:r w:rsidR="00C80F92" w:rsidRPr="00C80F92">
              <w:rPr>
                <w:rFonts w:ascii="Calibri" w:hAnsi="Calibri"/>
                <w:b/>
                <w:bCs/>
                <w:szCs w:val="24"/>
                <w:lang w:eastAsia="ar-SA"/>
              </w:rPr>
              <w:t>0</w:t>
            </w:r>
            <w:r>
              <w:rPr>
                <w:rFonts w:ascii="Calibri" w:hAnsi="Calibri"/>
                <w:b/>
                <w:bCs/>
                <w:szCs w:val="24"/>
                <w:lang w:eastAsia="ar-SA"/>
              </w:rPr>
              <w:t>8</w:t>
            </w:r>
            <w:r w:rsidR="007938EE" w:rsidRPr="00C80F92">
              <w:rPr>
                <w:rFonts w:ascii="Calibri" w:hAnsi="Calibri"/>
                <w:b/>
                <w:bCs/>
                <w:szCs w:val="24"/>
                <w:lang w:eastAsia="ar-SA"/>
              </w:rPr>
              <w:t>/201</w:t>
            </w:r>
            <w:r w:rsidR="00565E99" w:rsidRPr="00C80F92">
              <w:rPr>
                <w:rFonts w:ascii="Calibri" w:hAnsi="Calibri"/>
                <w:b/>
                <w:bCs/>
                <w:szCs w:val="24"/>
                <w:lang w:eastAsia="ar-SA"/>
              </w:rPr>
              <w:t>9</w:t>
            </w:r>
            <w:r w:rsidR="007938EE" w:rsidRPr="00C80F92">
              <w:rPr>
                <w:rFonts w:ascii="Calibri" w:hAnsi="Calibri"/>
                <w:b/>
                <w:bCs/>
                <w:szCs w:val="24"/>
                <w:lang w:eastAsia="ar-SA"/>
              </w:rPr>
              <w:t xml:space="preserve"> r.</w:t>
            </w:r>
          </w:p>
        </w:tc>
        <w:tc>
          <w:tcPr>
            <w:tcW w:w="2158" w:type="dxa"/>
          </w:tcPr>
          <w:p w:rsidR="007938EE" w:rsidRPr="00C80F92" w:rsidRDefault="004C6CFF" w:rsidP="007938EE">
            <w:pPr>
              <w:widowControl w:val="0"/>
              <w:tabs>
                <w:tab w:val="left" w:pos="360"/>
              </w:tabs>
              <w:autoSpaceDE w:val="0"/>
              <w:autoSpaceDN w:val="0"/>
              <w:adjustRightInd w:val="0"/>
              <w:spacing w:line="240" w:lineRule="auto"/>
              <w:ind w:firstLine="0"/>
              <w:jc w:val="left"/>
              <w:rPr>
                <w:rFonts w:ascii="Calibri" w:hAnsi="Calibri"/>
                <w:b/>
                <w:bCs/>
                <w:szCs w:val="24"/>
                <w:lang w:eastAsia="pl-PL"/>
              </w:rPr>
            </w:pPr>
            <w:r w:rsidRPr="00C80F92">
              <w:rPr>
                <w:rFonts w:ascii="Calibri" w:hAnsi="Calibri"/>
                <w:b/>
                <w:bCs/>
                <w:szCs w:val="24"/>
                <w:lang w:eastAsia="pl-PL"/>
              </w:rPr>
              <w:t>do godz. 1</w:t>
            </w:r>
            <w:r w:rsidR="00474E01" w:rsidRPr="00C80F92">
              <w:rPr>
                <w:rFonts w:ascii="Calibri" w:hAnsi="Calibri"/>
                <w:b/>
                <w:bCs/>
                <w:szCs w:val="24"/>
                <w:lang w:eastAsia="pl-PL"/>
              </w:rPr>
              <w:t>0</w:t>
            </w:r>
            <w:r w:rsidR="007938EE" w:rsidRPr="00C80F92">
              <w:rPr>
                <w:rFonts w:ascii="Calibri" w:hAnsi="Calibri"/>
                <w:b/>
                <w:bCs/>
                <w:szCs w:val="24"/>
                <w:lang w:eastAsia="pl-PL"/>
              </w:rPr>
              <w:t>:00</w:t>
            </w:r>
          </w:p>
          <w:p w:rsidR="007938EE" w:rsidRPr="00C80F92" w:rsidRDefault="007938EE" w:rsidP="007938EE">
            <w:pPr>
              <w:widowControl w:val="0"/>
              <w:tabs>
                <w:tab w:val="left" w:pos="360"/>
              </w:tabs>
              <w:autoSpaceDE w:val="0"/>
              <w:autoSpaceDN w:val="0"/>
              <w:adjustRightInd w:val="0"/>
              <w:spacing w:line="240" w:lineRule="auto"/>
              <w:ind w:firstLine="0"/>
              <w:jc w:val="center"/>
              <w:rPr>
                <w:rFonts w:ascii="Calibri" w:hAnsi="Calibri"/>
                <w:b/>
                <w:bCs/>
                <w:szCs w:val="24"/>
                <w:lang w:eastAsia="pl-PL"/>
              </w:rPr>
            </w:pPr>
          </w:p>
        </w:tc>
      </w:tr>
    </w:tbl>
    <w:p w:rsidR="00725E37" w:rsidRPr="006A55BC" w:rsidRDefault="00725E37" w:rsidP="005504F7">
      <w:pPr>
        <w:numPr>
          <w:ilvl w:val="0"/>
          <w:numId w:val="2"/>
        </w:numPr>
        <w:tabs>
          <w:tab w:val="left" w:pos="350"/>
        </w:tabs>
        <w:spacing w:line="240" w:lineRule="auto"/>
        <w:ind w:left="350" w:hanging="350"/>
        <w:rPr>
          <w:rFonts w:ascii="Calibri" w:hAnsi="Calibri"/>
          <w:sz w:val="22"/>
          <w:lang w:eastAsia="pl-PL"/>
        </w:rPr>
      </w:pPr>
      <w:r w:rsidRPr="00D20287">
        <w:rPr>
          <w:rFonts w:ascii="Calibri" w:hAnsi="Calibri"/>
          <w:sz w:val="22"/>
          <w:szCs w:val="20"/>
        </w:rPr>
        <w:t xml:space="preserve">Wykonawca składa ofertę za pośrednictwem </w:t>
      </w:r>
      <w:r w:rsidR="006B5BC7" w:rsidRPr="00D20287">
        <w:rPr>
          <w:rFonts w:ascii="Calibri" w:hAnsi="Calibri"/>
          <w:sz w:val="22"/>
          <w:szCs w:val="20"/>
        </w:rPr>
        <w:t xml:space="preserve">Formularza do złożenia, zmiany, wycofania oferty lub wniosku dostępnego na  ePUAP i udostępnionych również na miniPortalu. </w:t>
      </w:r>
      <w:r w:rsidRPr="00D20287">
        <w:rPr>
          <w:rFonts w:ascii="Calibri" w:hAnsi="Calibri"/>
          <w:sz w:val="22"/>
          <w:szCs w:val="20"/>
        </w:rPr>
        <w:t xml:space="preserve">Klucz publiczny niezbędny do zaszyfrowania oferty przez Wykonawcę jest dostępny dla wykonawców na miniPortalu. </w:t>
      </w:r>
      <w:r w:rsidRPr="006A55BC">
        <w:rPr>
          <w:rFonts w:ascii="Calibri" w:hAnsi="Calibri"/>
          <w:sz w:val="22"/>
          <w:szCs w:val="20"/>
        </w:rPr>
        <w:t>W formularzu oferty Wykonawca zobowiązany jest podać adres skrzynki ePUAP, na którym prowadzona będzie korespondencja związana z postępowaniem.</w:t>
      </w:r>
    </w:p>
    <w:p w:rsidR="00335500" w:rsidRPr="00C042BD" w:rsidRDefault="00335500" w:rsidP="005504F7">
      <w:pPr>
        <w:numPr>
          <w:ilvl w:val="0"/>
          <w:numId w:val="2"/>
        </w:numPr>
        <w:tabs>
          <w:tab w:val="left" w:pos="350"/>
        </w:tabs>
        <w:spacing w:line="240" w:lineRule="auto"/>
        <w:ind w:left="350" w:hanging="350"/>
        <w:rPr>
          <w:rFonts w:ascii="Calibri" w:hAnsi="Calibri"/>
          <w:sz w:val="22"/>
          <w:lang w:eastAsia="pl-PL"/>
        </w:rPr>
      </w:pPr>
      <w:r w:rsidRPr="00C042BD">
        <w:rPr>
          <w:rFonts w:ascii="Calibri" w:hAnsi="Calibri"/>
          <w:sz w:val="22"/>
          <w:lang w:eastAsia="pl-PL"/>
        </w:rPr>
        <w:t>Oferta złożona po terminie zostanie zwrócona Wykonawcy</w:t>
      </w:r>
      <w:r w:rsidR="003F32C8">
        <w:rPr>
          <w:rFonts w:ascii="Calibri" w:hAnsi="Calibri"/>
          <w:sz w:val="22"/>
          <w:lang w:eastAsia="pl-PL"/>
        </w:rPr>
        <w:t xml:space="preserve"> po upływie terminu </w:t>
      </w:r>
      <w:r w:rsidR="006B5B1F">
        <w:rPr>
          <w:rFonts w:ascii="Calibri" w:hAnsi="Calibri"/>
          <w:sz w:val="22"/>
          <w:lang w:eastAsia="pl-PL"/>
        </w:rPr>
        <w:t xml:space="preserve">na </w:t>
      </w:r>
      <w:r w:rsidR="003F32C8">
        <w:rPr>
          <w:rFonts w:ascii="Calibri" w:hAnsi="Calibri"/>
          <w:sz w:val="22"/>
          <w:lang w:eastAsia="pl-PL"/>
        </w:rPr>
        <w:t>wniesieni</w:t>
      </w:r>
      <w:r w:rsidR="006B5B1F">
        <w:rPr>
          <w:rFonts w:ascii="Calibri" w:hAnsi="Calibri"/>
          <w:sz w:val="22"/>
          <w:lang w:eastAsia="pl-PL"/>
        </w:rPr>
        <w:t>e</w:t>
      </w:r>
      <w:r w:rsidR="003F32C8">
        <w:rPr>
          <w:rFonts w:ascii="Calibri" w:hAnsi="Calibri"/>
          <w:sz w:val="22"/>
          <w:lang w:eastAsia="pl-PL"/>
        </w:rPr>
        <w:t xml:space="preserve"> odwołania</w:t>
      </w:r>
      <w:r w:rsidRPr="00C042BD">
        <w:rPr>
          <w:rFonts w:ascii="Calibri" w:hAnsi="Calibri"/>
          <w:sz w:val="22"/>
          <w:lang w:eastAsia="pl-PL"/>
        </w:rPr>
        <w:t>.</w:t>
      </w:r>
    </w:p>
    <w:p w:rsidR="00F06AF7" w:rsidRPr="00C042BD" w:rsidRDefault="00F06AF7" w:rsidP="007938EE">
      <w:pPr>
        <w:spacing w:line="240" w:lineRule="auto"/>
        <w:ind w:left="1276" w:firstLine="0"/>
        <w:rPr>
          <w:rFonts w:ascii="Calibri" w:hAnsi="Calibri"/>
          <w:b/>
          <w:bCs/>
          <w:sz w:val="22"/>
          <w:lang w:eastAsia="pl-PL"/>
        </w:rPr>
      </w:pPr>
    </w:p>
    <w:p w:rsidR="00335500" w:rsidRPr="00F87720"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2" w:name="_Toc504465395"/>
      <w:r w:rsidRPr="00F87720">
        <w:rPr>
          <w:rFonts w:ascii="Calibri" w:hAnsi="Calibri"/>
          <w:b/>
          <w:sz w:val="22"/>
          <w:u w:val="single"/>
        </w:rPr>
        <w:t>Zmiany lub wycofanie złożonej oferty</w:t>
      </w:r>
      <w:bookmarkEnd w:id="2"/>
      <w:r w:rsidRPr="00F87720">
        <w:rPr>
          <w:rFonts w:ascii="Calibri" w:hAnsi="Calibri"/>
          <w:b/>
          <w:sz w:val="22"/>
          <w:u w:val="single"/>
        </w:rPr>
        <w:t>.</w:t>
      </w:r>
    </w:p>
    <w:p w:rsidR="00335500" w:rsidRPr="00F87720" w:rsidRDefault="00335500" w:rsidP="00332C9C">
      <w:pPr>
        <w:overflowPunct w:val="0"/>
        <w:autoSpaceDE w:val="0"/>
        <w:autoSpaceDN w:val="0"/>
        <w:adjustRightInd w:val="0"/>
        <w:spacing w:line="240" w:lineRule="auto"/>
        <w:ind w:left="2410" w:hanging="2410"/>
        <w:textAlignment w:val="baseline"/>
        <w:outlineLvl w:val="1"/>
        <w:rPr>
          <w:rFonts w:ascii="Calibri" w:hAnsi="Calibri"/>
          <w:b/>
          <w:sz w:val="22"/>
          <w:highlight w:val="yellow"/>
          <w:lang w:eastAsia="pl-PL"/>
        </w:rPr>
      </w:pPr>
      <w:bookmarkStart w:id="3" w:name="_Toc504465396"/>
    </w:p>
    <w:bookmarkEnd w:id="3"/>
    <w:p w:rsidR="00F87720" w:rsidRPr="00D20287" w:rsidRDefault="00F87720" w:rsidP="00720728">
      <w:pPr>
        <w:pStyle w:val="Akapitzlist"/>
        <w:numPr>
          <w:ilvl w:val="0"/>
          <w:numId w:val="93"/>
        </w:numPr>
        <w:tabs>
          <w:tab w:val="clear" w:pos="502"/>
          <w:tab w:val="num" w:pos="336"/>
        </w:tabs>
        <w:ind w:left="350" w:hanging="350"/>
        <w:rPr>
          <w:rFonts w:ascii="Calibri" w:hAnsi="Calibri"/>
          <w:sz w:val="22"/>
          <w:szCs w:val="20"/>
        </w:rPr>
      </w:pPr>
      <w:r w:rsidRPr="00D20287">
        <w:rPr>
          <w:rFonts w:ascii="Calibri" w:hAnsi="Calibri"/>
          <w:sz w:val="22"/>
          <w:szCs w:val="20"/>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Pr>
          <w:rFonts w:ascii="Calibri" w:hAnsi="Calibri"/>
          <w:sz w:val="22"/>
          <w:szCs w:val="20"/>
        </w:rPr>
        <w:t>.</w:t>
      </w:r>
    </w:p>
    <w:p w:rsidR="00F87720" w:rsidRPr="00D20287" w:rsidRDefault="00F87720" w:rsidP="00720728">
      <w:pPr>
        <w:pStyle w:val="Akapitzlist"/>
        <w:numPr>
          <w:ilvl w:val="0"/>
          <w:numId w:val="93"/>
        </w:numPr>
        <w:tabs>
          <w:tab w:val="clear" w:pos="502"/>
          <w:tab w:val="num" w:pos="336"/>
        </w:tabs>
        <w:ind w:left="350" w:hanging="350"/>
        <w:rPr>
          <w:rFonts w:ascii="Calibri" w:hAnsi="Calibri"/>
          <w:sz w:val="22"/>
          <w:szCs w:val="20"/>
        </w:rPr>
      </w:pPr>
      <w:r w:rsidRPr="00D20287">
        <w:rPr>
          <w:rFonts w:ascii="Calibri" w:hAnsi="Calibri"/>
          <w:sz w:val="22"/>
          <w:szCs w:val="20"/>
        </w:rPr>
        <w:t>Wykonawca po upływie terminu do składania ofert nie może skutecznie dokonać zmiany ani wycofać złożonej oferty.</w:t>
      </w:r>
    </w:p>
    <w:p w:rsidR="005671A5" w:rsidRPr="00C042BD" w:rsidRDefault="005671A5" w:rsidP="00060836">
      <w:pPr>
        <w:spacing w:line="240" w:lineRule="auto"/>
        <w:ind w:firstLine="0"/>
        <w:rPr>
          <w:rFonts w:ascii="Calibri" w:hAnsi="Calibri"/>
          <w:b/>
          <w:sz w:val="22"/>
          <w:lang w:eastAsia="pl-PL"/>
        </w:rPr>
      </w:pPr>
    </w:p>
    <w:p w:rsidR="00335500" w:rsidRPr="00C042BD" w:rsidRDefault="00335500" w:rsidP="00720728">
      <w:pPr>
        <w:pStyle w:val="Akapitzlist"/>
        <w:widowControl w:val="0"/>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Miejsce i termin otwarcia ofert.</w:t>
      </w:r>
    </w:p>
    <w:p w:rsidR="00335500" w:rsidRPr="00C042BD" w:rsidRDefault="00335500" w:rsidP="00060836">
      <w:pPr>
        <w:spacing w:line="240" w:lineRule="auto"/>
        <w:ind w:firstLine="0"/>
        <w:rPr>
          <w:rFonts w:ascii="Calibri" w:hAnsi="Calibri"/>
          <w:b/>
          <w:sz w:val="22"/>
          <w:lang w:eastAsia="pl-PL"/>
        </w:rPr>
      </w:pPr>
    </w:p>
    <w:p w:rsidR="00335500" w:rsidRPr="00C042BD" w:rsidRDefault="00335500" w:rsidP="00060836">
      <w:pPr>
        <w:spacing w:line="240" w:lineRule="auto"/>
        <w:ind w:firstLine="0"/>
        <w:rPr>
          <w:rFonts w:ascii="Calibri" w:hAnsi="Calibri"/>
          <w:sz w:val="22"/>
          <w:lang w:eastAsia="pl-PL"/>
        </w:rPr>
      </w:pPr>
      <w:r w:rsidRPr="00C042BD">
        <w:rPr>
          <w:rFonts w:ascii="Calibri" w:hAnsi="Calibri"/>
          <w:sz w:val="22"/>
          <w:lang w:eastAsia="pl-PL"/>
        </w:rPr>
        <w:t xml:space="preserve">Otwarcie ofert nastąpi w siedzibie Zamawiającego w Warszawie, </w:t>
      </w:r>
      <w:r w:rsidRPr="00C042BD">
        <w:rPr>
          <w:rFonts w:ascii="Calibri" w:hAnsi="Calibri"/>
          <w:b/>
          <w:sz w:val="22"/>
          <w:u w:val="single"/>
          <w:lang w:eastAsia="pl-PL"/>
        </w:rPr>
        <w:t xml:space="preserve">ul. </w:t>
      </w:r>
      <w:r w:rsidR="007274DD" w:rsidRPr="00452F1C">
        <w:rPr>
          <w:rFonts w:ascii="Calibri" w:hAnsi="Calibri"/>
          <w:b/>
          <w:sz w:val="22"/>
          <w:u w:val="single"/>
          <w:lang w:eastAsia="pl-PL"/>
        </w:rPr>
        <w:t>Giełdowa 7/9, w pokoju nr 08.21 (Sala Konferencyjna)</w:t>
      </w:r>
      <w:r w:rsidR="007274DD">
        <w:rPr>
          <w:rFonts w:ascii="Calibri" w:hAnsi="Calibri"/>
          <w:sz w:val="22"/>
          <w:lang w:eastAsia="pl-PL"/>
        </w:rPr>
        <w:t>:</w:t>
      </w:r>
      <w:r w:rsidRPr="00C042BD">
        <w:rPr>
          <w:rFonts w:ascii="Calibri" w:hAnsi="Calibri"/>
          <w:sz w:val="22"/>
          <w:lang w:eastAsia="pl-PL"/>
        </w:rPr>
        <w:t xml:space="preserve"> </w:t>
      </w:r>
    </w:p>
    <w:tbl>
      <w:tblPr>
        <w:tblW w:w="0" w:type="auto"/>
        <w:jc w:val="center"/>
        <w:tblLayout w:type="fixed"/>
        <w:tblCellMar>
          <w:left w:w="70" w:type="dxa"/>
          <w:right w:w="70" w:type="dxa"/>
        </w:tblCellMar>
        <w:tblLook w:val="0000"/>
      </w:tblPr>
      <w:tblGrid>
        <w:gridCol w:w="961"/>
        <w:gridCol w:w="1946"/>
        <w:gridCol w:w="2140"/>
      </w:tblGrid>
      <w:tr w:rsidR="00072D94" w:rsidRPr="00C042BD" w:rsidTr="002D195E">
        <w:trPr>
          <w:trHeight w:val="333"/>
          <w:jc w:val="center"/>
        </w:trPr>
        <w:tc>
          <w:tcPr>
            <w:tcW w:w="961" w:type="dxa"/>
          </w:tcPr>
          <w:p w:rsidR="00072D94" w:rsidRPr="00C042BD" w:rsidRDefault="00072D94" w:rsidP="00072D94">
            <w:pPr>
              <w:widowControl w:val="0"/>
              <w:tabs>
                <w:tab w:val="left" w:pos="-80"/>
              </w:tabs>
              <w:autoSpaceDE w:val="0"/>
              <w:autoSpaceDN w:val="0"/>
              <w:adjustRightInd w:val="0"/>
              <w:spacing w:line="240" w:lineRule="auto"/>
              <w:ind w:firstLine="0"/>
              <w:jc w:val="center"/>
              <w:rPr>
                <w:rFonts w:ascii="Calibri" w:hAnsi="Calibri"/>
                <w:b/>
                <w:iCs/>
                <w:szCs w:val="24"/>
                <w:lang w:eastAsia="pl-PL"/>
              </w:rPr>
            </w:pPr>
            <w:r w:rsidRPr="00C042BD">
              <w:rPr>
                <w:rFonts w:ascii="Calibri" w:hAnsi="Calibri"/>
                <w:b/>
                <w:iCs/>
                <w:szCs w:val="24"/>
                <w:lang w:eastAsia="pl-PL"/>
              </w:rPr>
              <w:t xml:space="preserve">w dniu  </w:t>
            </w:r>
          </w:p>
        </w:tc>
        <w:tc>
          <w:tcPr>
            <w:tcW w:w="1946" w:type="dxa"/>
          </w:tcPr>
          <w:p w:rsidR="00072D94" w:rsidRPr="00C042BD" w:rsidRDefault="00A140ED" w:rsidP="00A140ED">
            <w:pPr>
              <w:tabs>
                <w:tab w:val="left" w:pos="360"/>
              </w:tabs>
              <w:suppressAutoHyphens/>
              <w:spacing w:line="240" w:lineRule="auto"/>
              <w:ind w:firstLine="0"/>
              <w:jc w:val="center"/>
              <w:rPr>
                <w:rFonts w:ascii="Calibri" w:hAnsi="Calibri"/>
                <w:b/>
                <w:iCs/>
                <w:szCs w:val="24"/>
                <w:lang w:eastAsia="ar-SA"/>
              </w:rPr>
            </w:pPr>
            <w:r>
              <w:rPr>
                <w:rFonts w:ascii="Calibri" w:hAnsi="Calibri"/>
                <w:b/>
                <w:iCs/>
                <w:szCs w:val="24"/>
                <w:lang w:eastAsia="ar-SA"/>
              </w:rPr>
              <w:t>19</w:t>
            </w:r>
            <w:r w:rsidR="004C6CFF" w:rsidRPr="00C042BD">
              <w:rPr>
                <w:rFonts w:ascii="Calibri" w:hAnsi="Calibri"/>
                <w:b/>
                <w:iCs/>
                <w:szCs w:val="24"/>
                <w:lang w:eastAsia="ar-SA"/>
              </w:rPr>
              <w:t>/</w:t>
            </w:r>
            <w:r w:rsidR="00C80F92">
              <w:rPr>
                <w:rFonts w:ascii="Calibri" w:hAnsi="Calibri"/>
                <w:b/>
                <w:iCs/>
                <w:szCs w:val="24"/>
                <w:lang w:eastAsia="ar-SA"/>
              </w:rPr>
              <w:t>0</w:t>
            </w:r>
            <w:r>
              <w:rPr>
                <w:rFonts w:ascii="Calibri" w:hAnsi="Calibri"/>
                <w:b/>
                <w:iCs/>
                <w:szCs w:val="24"/>
                <w:lang w:eastAsia="ar-SA"/>
              </w:rPr>
              <w:t>8</w:t>
            </w:r>
            <w:r w:rsidR="00072D94" w:rsidRPr="00C042BD">
              <w:rPr>
                <w:rFonts w:ascii="Calibri" w:hAnsi="Calibri"/>
                <w:b/>
                <w:iCs/>
                <w:szCs w:val="24"/>
                <w:lang w:eastAsia="ar-SA"/>
              </w:rPr>
              <w:t>/201</w:t>
            </w:r>
            <w:r w:rsidR="00F87720">
              <w:rPr>
                <w:rFonts w:ascii="Calibri" w:hAnsi="Calibri"/>
                <w:b/>
                <w:iCs/>
                <w:szCs w:val="24"/>
                <w:lang w:eastAsia="ar-SA"/>
              </w:rPr>
              <w:t>9</w:t>
            </w:r>
            <w:r w:rsidR="00072D94" w:rsidRPr="00C042BD">
              <w:rPr>
                <w:rFonts w:ascii="Calibri" w:hAnsi="Calibri"/>
                <w:b/>
                <w:iCs/>
                <w:szCs w:val="24"/>
                <w:lang w:eastAsia="ar-SA"/>
              </w:rPr>
              <w:t xml:space="preserve"> r.</w:t>
            </w:r>
          </w:p>
        </w:tc>
        <w:tc>
          <w:tcPr>
            <w:tcW w:w="2140" w:type="dxa"/>
          </w:tcPr>
          <w:p w:rsidR="00072D94" w:rsidRPr="00C042BD" w:rsidRDefault="00072D94" w:rsidP="00456D5F">
            <w:pPr>
              <w:widowControl w:val="0"/>
              <w:tabs>
                <w:tab w:val="left" w:pos="360"/>
              </w:tabs>
              <w:autoSpaceDE w:val="0"/>
              <w:autoSpaceDN w:val="0"/>
              <w:adjustRightInd w:val="0"/>
              <w:spacing w:line="240" w:lineRule="auto"/>
              <w:ind w:firstLine="0"/>
              <w:jc w:val="left"/>
              <w:rPr>
                <w:rFonts w:ascii="Calibri" w:hAnsi="Calibri"/>
                <w:b/>
                <w:iCs/>
                <w:szCs w:val="24"/>
                <w:lang w:eastAsia="pl-PL"/>
              </w:rPr>
            </w:pPr>
            <w:r w:rsidRPr="00C042BD">
              <w:rPr>
                <w:rFonts w:ascii="Calibri" w:hAnsi="Calibri"/>
                <w:b/>
                <w:iCs/>
                <w:szCs w:val="24"/>
                <w:lang w:eastAsia="pl-PL"/>
              </w:rPr>
              <w:t>o godz. 1</w:t>
            </w:r>
            <w:r w:rsidR="00474E01" w:rsidRPr="00C042BD">
              <w:rPr>
                <w:rFonts w:ascii="Calibri" w:hAnsi="Calibri"/>
                <w:b/>
                <w:iCs/>
                <w:szCs w:val="24"/>
                <w:lang w:eastAsia="pl-PL"/>
              </w:rPr>
              <w:t>0</w:t>
            </w:r>
            <w:r w:rsidRPr="00C042BD">
              <w:rPr>
                <w:rFonts w:ascii="Calibri" w:hAnsi="Calibri"/>
                <w:b/>
                <w:iCs/>
                <w:szCs w:val="24"/>
                <w:lang w:eastAsia="pl-PL"/>
              </w:rPr>
              <w:t>:</w:t>
            </w:r>
            <w:r w:rsidR="00456D5F" w:rsidRPr="00C042BD" w:rsidDel="00456D5F">
              <w:rPr>
                <w:rFonts w:ascii="Calibri" w:hAnsi="Calibri"/>
                <w:b/>
                <w:iCs/>
                <w:szCs w:val="24"/>
                <w:lang w:eastAsia="pl-PL"/>
              </w:rPr>
              <w:t xml:space="preserve"> </w:t>
            </w:r>
            <w:r w:rsidR="00456D5F">
              <w:rPr>
                <w:rFonts w:ascii="Calibri" w:hAnsi="Calibri"/>
                <w:b/>
                <w:iCs/>
                <w:szCs w:val="24"/>
                <w:lang w:eastAsia="pl-PL"/>
              </w:rPr>
              <w:t>30</w:t>
            </w:r>
          </w:p>
        </w:tc>
      </w:tr>
    </w:tbl>
    <w:p w:rsidR="00335500" w:rsidRPr="00C042BD" w:rsidRDefault="00335500" w:rsidP="00060836">
      <w:pPr>
        <w:spacing w:line="240" w:lineRule="auto"/>
        <w:ind w:firstLine="0"/>
        <w:rPr>
          <w:rFonts w:ascii="Calibri" w:hAnsi="Calibri"/>
          <w:b/>
          <w:sz w:val="22"/>
          <w:lang w:eastAsia="pl-PL"/>
        </w:rPr>
      </w:pPr>
    </w:p>
    <w:p w:rsidR="00335500" w:rsidRPr="00C042BD" w:rsidRDefault="00335500" w:rsidP="00720728">
      <w:pPr>
        <w:pStyle w:val="Akapitzlist"/>
        <w:widowControl w:val="0"/>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Tryb otwarcia ofert.</w:t>
      </w:r>
    </w:p>
    <w:p w:rsidR="00335500" w:rsidRPr="00C042BD" w:rsidRDefault="00335500" w:rsidP="00F31FA8">
      <w:pPr>
        <w:widowControl w:val="0"/>
        <w:shd w:val="clear" w:color="auto" w:fill="FFFFFF"/>
        <w:overflowPunct w:val="0"/>
        <w:autoSpaceDE w:val="0"/>
        <w:autoSpaceDN w:val="0"/>
        <w:adjustRightInd w:val="0"/>
        <w:spacing w:line="240" w:lineRule="auto"/>
        <w:ind w:firstLine="0"/>
        <w:textAlignment w:val="baseline"/>
        <w:outlineLvl w:val="0"/>
        <w:rPr>
          <w:rFonts w:ascii="Calibri" w:hAnsi="Calibri"/>
          <w:b/>
          <w:caps/>
          <w:sz w:val="22"/>
          <w:u w:val="single"/>
          <w:lang w:eastAsia="pl-PL"/>
        </w:rPr>
      </w:pPr>
    </w:p>
    <w:p w:rsidR="00491F26" w:rsidRPr="00C042BD" w:rsidRDefault="00491F26" w:rsidP="00720728">
      <w:pPr>
        <w:numPr>
          <w:ilvl w:val="0"/>
          <w:numId w:val="20"/>
        </w:numPr>
        <w:tabs>
          <w:tab w:val="clear" w:pos="1440"/>
          <w:tab w:val="left" w:pos="284"/>
        </w:tabs>
        <w:spacing w:line="240" w:lineRule="auto"/>
        <w:ind w:left="284" w:hanging="284"/>
        <w:rPr>
          <w:rFonts w:ascii="Calibri" w:hAnsi="Calibri"/>
          <w:sz w:val="22"/>
        </w:rPr>
      </w:pPr>
      <w:r w:rsidRPr="00C042BD">
        <w:rPr>
          <w:rFonts w:ascii="Calibri" w:hAnsi="Calibri"/>
          <w:sz w:val="22"/>
        </w:rPr>
        <w:t>Otwarcie ofert jest jawne.</w:t>
      </w:r>
      <w:r w:rsidR="00F31FA8">
        <w:rPr>
          <w:rFonts w:ascii="Calibri" w:hAnsi="Calibri"/>
          <w:sz w:val="22"/>
        </w:rPr>
        <w:t xml:space="preserve"> </w:t>
      </w:r>
      <w:r w:rsidR="00F31FA8" w:rsidRPr="00F31FA8">
        <w:rPr>
          <w:rFonts w:ascii="Calibri" w:hAnsi="Calibri"/>
          <w:sz w:val="22"/>
        </w:rPr>
        <w:t>Wykonawcy mogą uczestniczyć w sesji otwarcia ofert.</w:t>
      </w:r>
    </w:p>
    <w:p w:rsidR="00335500" w:rsidRPr="00C042BD" w:rsidRDefault="00335500" w:rsidP="00720728">
      <w:pPr>
        <w:numPr>
          <w:ilvl w:val="0"/>
          <w:numId w:val="20"/>
        </w:numPr>
        <w:tabs>
          <w:tab w:val="clear" w:pos="1440"/>
          <w:tab w:val="left" w:pos="284"/>
        </w:tabs>
        <w:spacing w:line="240" w:lineRule="auto"/>
        <w:ind w:left="284" w:hanging="284"/>
        <w:rPr>
          <w:rFonts w:ascii="Calibri" w:hAnsi="Calibri"/>
          <w:sz w:val="22"/>
        </w:rPr>
      </w:pPr>
      <w:r w:rsidRPr="00C042BD">
        <w:rPr>
          <w:rFonts w:ascii="Calibri" w:hAnsi="Calibri"/>
          <w:sz w:val="22"/>
        </w:rPr>
        <w:t xml:space="preserve">Bezpośrednio przed otwarciem </w:t>
      </w:r>
      <w:r w:rsidR="00C40A04" w:rsidRPr="00C042BD">
        <w:rPr>
          <w:rFonts w:ascii="Calibri" w:hAnsi="Calibri"/>
          <w:sz w:val="22"/>
        </w:rPr>
        <w:t xml:space="preserve">ofert </w:t>
      </w:r>
      <w:r w:rsidRPr="00C042BD">
        <w:rPr>
          <w:rFonts w:ascii="Calibri" w:hAnsi="Calibri"/>
          <w:sz w:val="22"/>
        </w:rPr>
        <w:t>Zamawiający podaje kwotę, jaką zamierza przeznaczyć na sfinansowanie zamówienia.</w:t>
      </w:r>
    </w:p>
    <w:p w:rsidR="00335500" w:rsidRPr="00F31FA8" w:rsidRDefault="00F31FA8" w:rsidP="00720728">
      <w:pPr>
        <w:numPr>
          <w:ilvl w:val="0"/>
          <w:numId w:val="20"/>
        </w:numPr>
        <w:tabs>
          <w:tab w:val="clear" w:pos="1440"/>
          <w:tab w:val="left" w:pos="284"/>
        </w:tabs>
        <w:spacing w:line="240" w:lineRule="auto"/>
        <w:ind w:left="284" w:hanging="284"/>
        <w:rPr>
          <w:rFonts w:ascii="Calibri" w:hAnsi="Calibri"/>
          <w:sz w:val="22"/>
        </w:rPr>
      </w:pPr>
      <w:r w:rsidRPr="00F31FA8">
        <w:rPr>
          <w:rFonts w:ascii="Calibri" w:hAnsi="Calibri"/>
          <w:sz w:val="22"/>
        </w:rPr>
        <w:t>Otwarcie ofert następuje poprzez użycie aplikacji do szyfrowania ofert dostępnej na miniPortalu i</w:t>
      </w:r>
      <w:r>
        <w:rPr>
          <w:rFonts w:ascii="Calibri" w:hAnsi="Calibri"/>
          <w:sz w:val="22"/>
        </w:rPr>
        <w:t> </w:t>
      </w:r>
      <w:r w:rsidRPr="00F31FA8">
        <w:rPr>
          <w:rFonts w:ascii="Calibri" w:hAnsi="Calibri"/>
          <w:sz w:val="22"/>
        </w:rPr>
        <w:t>dokonywane jest poprzez odszyfrowanie i otwarcie ofert za pomocą klucza prywatnego.</w:t>
      </w:r>
      <w:r>
        <w:rPr>
          <w:rFonts w:ascii="Calibri" w:hAnsi="Calibri"/>
          <w:sz w:val="22"/>
        </w:rPr>
        <w:t xml:space="preserve"> </w:t>
      </w:r>
      <w:r w:rsidR="00C40A04" w:rsidRPr="00F31FA8">
        <w:rPr>
          <w:rFonts w:ascii="Calibri" w:hAnsi="Calibri"/>
          <w:sz w:val="22"/>
        </w:rPr>
        <w:t>Podczas</w:t>
      </w:r>
      <w:r w:rsidR="00335500" w:rsidRPr="00F31FA8">
        <w:rPr>
          <w:rFonts w:ascii="Calibri" w:hAnsi="Calibri"/>
          <w:sz w:val="22"/>
        </w:rPr>
        <w:t xml:space="preserve"> otwarcia ofert Zamawiający podaje informacje określone w </w:t>
      </w:r>
      <w:r w:rsidR="008414A4" w:rsidRPr="00F31FA8">
        <w:rPr>
          <w:rFonts w:ascii="Calibri" w:hAnsi="Calibri"/>
          <w:sz w:val="22"/>
        </w:rPr>
        <w:t>a</w:t>
      </w:r>
      <w:r w:rsidR="00EF5E07" w:rsidRPr="00F31FA8">
        <w:rPr>
          <w:rFonts w:ascii="Calibri" w:hAnsi="Calibri"/>
          <w:sz w:val="22"/>
        </w:rPr>
        <w:t>rt</w:t>
      </w:r>
      <w:r w:rsidR="00335500" w:rsidRPr="00F31FA8">
        <w:rPr>
          <w:rFonts w:ascii="Calibri" w:hAnsi="Calibri"/>
          <w:sz w:val="22"/>
        </w:rPr>
        <w:t>. 86 ust. 4 ustawy.</w:t>
      </w:r>
    </w:p>
    <w:p w:rsidR="00491F26" w:rsidRPr="00C042BD" w:rsidRDefault="00491F26" w:rsidP="00720728">
      <w:pPr>
        <w:pStyle w:val="Tekstpodstawowywcity3"/>
        <w:numPr>
          <w:ilvl w:val="0"/>
          <w:numId w:val="20"/>
        </w:numPr>
        <w:tabs>
          <w:tab w:val="clear" w:pos="1440"/>
        </w:tabs>
        <w:ind w:left="284" w:hanging="284"/>
        <w:rPr>
          <w:rFonts w:ascii="Calibri" w:hAnsi="Calibri"/>
          <w:sz w:val="22"/>
          <w:szCs w:val="22"/>
        </w:rPr>
      </w:pPr>
      <w:r w:rsidRPr="00C042BD">
        <w:rPr>
          <w:rFonts w:ascii="Calibri" w:hAnsi="Calibri"/>
          <w:sz w:val="22"/>
          <w:szCs w:val="22"/>
        </w:rPr>
        <w:t>Niezwłocznie po otwarciu ofert Zamawiający zamieszcza na stronie internetowej informacje dotyczące:</w:t>
      </w:r>
    </w:p>
    <w:p w:rsidR="00491F26" w:rsidRPr="00C042BD" w:rsidRDefault="00491F26" w:rsidP="00720728">
      <w:pPr>
        <w:pStyle w:val="Tekstpodstawowywcity3"/>
        <w:numPr>
          <w:ilvl w:val="0"/>
          <w:numId w:val="38"/>
        </w:numPr>
        <w:rPr>
          <w:rFonts w:ascii="Calibri" w:hAnsi="Calibri"/>
          <w:sz w:val="22"/>
          <w:szCs w:val="22"/>
        </w:rPr>
      </w:pPr>
      <w:r w:rsidRPr="00C042BD">
        <w:rPr>
          <w:rFonts w:ascii="Calibri" w:hAnsi="Calibri"/>
          <w:sz w:val="22"/>
          <w:szCs w:val="22"/>
        </w:rPr>
        <w:t>kwoty, jaką zamierza przeznaczyć na sfinansowanie zamówienia,</w:t>
      </w:r>
    </w:p>
    <w:p w:rsidR="00491F26" w:rsidRPr="00C042BD" w:rsidRDefault="00491F26" w:rsidP="00720728">
      <w:pPr>
        <w:pStyle w:val="Tekstpodstawowywcity3"/>
        <w:numPr>
          <w:ilvl w:val="0"/>
          <w:numId w:val="38"/>
        </w:numPr>
        <w:rPr>
          <w:rFonts w:ascii="Calibri" w:hAnsi="Calibri"/>
          <w:sz w:val="22"/>
          <w:szCs w:val="22"/>
        </w:rPr>
      </w:pPr>
      <w:r w:rsidRPr="00C042BD">
        <w:rPr>
          <w:rFonts w:ascii="Calibri" w:hAnsi="Calibri"/>
          <w:sz w:val="22"/>
          <w:szCs w:val="22"/>
        </w:rPr>
        <w:t>firm oraz adresów wykonawców, którzy złożyli oferty w terminie,</w:t>
      </w:r>
    </w:p>
    <w:p w:rsidR="00491F26" w:rsidRPr="00C042BD" w:rsidRDefault="00491F26" w:rsidP="00720728">
      <w:pPr>
        <w:pStyle w:val="Tekstpodstawowywcity3"/>
        <w:numPr>
          <w:ilvl w:val="0"/>
          <w:numId w:val="38"/>
        </w:numPr>
        <w:rPr>
          <w:rFonts w:ascii="Calibri" w:hAnsi="Calibri"/>
          <w:sz w:val="22"/>
          <w:szCs w:val="22"/>
        </w:rPr>
      </w:pPr>
      <w:r w:rsidRPr="00C042BD">
        <w:rPr>
          <w:rFonts w:ascii="Calibri" w:hAnsi="Calibri"/>
          <w:sz w:val="22"/>
          <w:szCs w:val="22"/>
        </w:rPr>
        <w:t xml:space="preserve">ceny, terminu wykonania zamówienia, okresu gwarancji i warunków płatności zawartych w ofertach. </w:t>
      </w:r>
    </w:p>
    <w:p w:rsidR="001A239D" w:rsidRPr="00C042BD" w:rsidRDefault="001A239D" w:rsidP="00B90E0C">
      <w:pPr>
        <w:shd w:val="clear" w:color="auto" w:fill="FFFFFF"/>
        <w:overflowPunct w:val="0"/>
        <w:autoSpaceDE w:val="0"/>
        <w:autoSpaceDN w:val="0"/>
        <w:adjustRightInd w:val="0"/>
        <w:spacing w:line="240" w:lineRule="auto"/>
        <w:ind w:firstLine="0"/>
        <w:textAlignment w:val="baseline"/>
        <w:outlineLvl w:val="0"/>
        <w:rPr>
          <w:rFonts w:ascii="Calibri" w:hAnsi="Calibri"/>
          <w:b/>
          <w:caps/>
          <w:sz w:val="22"/>
          <w:lang w:eastAsia="pl-PL"/>
        </w:rPr>
      </w:pPr>
    </w:p>
    <w:p w:rsidR="000178C0" w:rsidRPr="00C042BD" w:rsidRDefault="00943913"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4" w:name="_Toc504465405"/>
      <w:r w:rsidRPr="00C042BD">
        <w:rPr>
          <w:rFonts w:ascii="Calibri" w:hAnsi="Calibri"/>
          <w:b/>
          <w:sz w:val="22"/>
          <w:u w:val="single"/>
        </w:rPr>
        <w:t xml:space="preserve">Opis kryteriów, którymi Zamawiający będzie kierował się przy wyborze oferty. </w:t>
      </w:r>
    </w:p>
    <w:p w:rsidR="00E70116" w:rsidRPr="00C042BD" w:rsidRDefault="00E70116" w:rsidP="00E040E6">
      <w:pPr>
        <w:pStyle w:val="Stopka"/>
        <w:ind w:left="360"/>
        <w:jc w:val="both"/>
        <w:rPr>
          <w:rFonts w:ascii="Calibri" w:hAnsi="Calibri"/>
          <w:sz w:val="22"/>
          <w:szCs w:val="22"/>
        </w:rPr>
      </w:pPr>
    </w:p>
    <w:p w:rsidR="003E1A41" w:rsidRPr="00C042BD" w:rsidRDefault="00E040E6" w:rsidP="00720728">
      <w:pPr>
        <w:pStyle w:val="Stopka"/>
        <w:numPr>
          <w:ilvl w:val="3"/>
          <w:numId w:val="64"/>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Oferty zostaną ocenione przez Zamawiającego w oparciu o następujące kryteria i ich znaczenie:</w:t>
      </w:r>
    </w:p>
    <w:p w:rsidR="00D70FA6" w:rsidRPr="00C042BD" w:rsidRDefault="00D70FA6" w:rsidP="00D70FA6">
      <w:pPr>
        <w:pStyle w:val="Stopka"/>
        <w:ind w:left="3637"/>
        <w:jc w:val="both"/>
        <w:rPr>
          <w:rFonts w:ascii="Calibri" w:hAnsi="Calibri"/>
          <w:sz w:val="22"/>
          <w:szCs w:val="22"/>
        </w:rPr>
      </w:pPr>
    </w:p>
    <w:p w:rsidR="00BB582F" w:rsidRPr="00C042BD" w:rsidRDefault="00BB582F" w:rsidP="00BB582F">
      <w:pPr>
        <w:pStyle w:val="Stopka"/>
        <w:ind w:left="3447"/>
        <w:jc w:val="both"/>
        <w:rPr>
          <w:rFonts w:ascii="Calibri" w:hAnsi="Calibri"/>
          <w:sz w:val="22"/>
          <w:szCs w:val="22"/>
        </w:rPr>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35"/>
        <w:gridCol w:w="1785"/>
        <w:gridCol w:w="2609"/>
      </w:tblGrid>
      <w:tr w:rsidR="00C445A4" w:rsidRPr="00C042BD" w:rsidTr="00C445A4">
        <w:trPr>
          <w:jc w:val="center"/>
        </w:trPr>
        <w:tc>
          <w:tcPr>
            <w:tcW w:w="4735" w:type="dxa"/>
            <w:tcBorders>
              <w:top w:val="single" w:sz="12" w:space="0" w:color="auto"/>
              <w:left w:val="single" w:sz="12" w:space="0" w:color="auto"/>
            </w:tcBorders>
          </w:tcPr>
          <w:p w:rsidR="00C445A4" w:rsidRPr="00C042BD" w:rsidRDefault="00C445A4" w:rsidP="00C445A4">
            <w:pPr>
              <w:spacing w:line="240" w:lineRule="auto"/>
              <w:jc w:val="left"/>
              <w:rPr>
                <w:rFonts w:ascii="Calibri" w:hAnsi="Calibri"/>
                <w:b/>
                <w:sz w:val="22"/>
              </w:rPr>
            </w:pPr>
          </w:p>
          <w:p w:rsidR="00C445A4" w:rsidRPr="00C042BD" w:rsidRDefault="00C445A4" w:rsidP="00C445A4">
            <w:pPr>
              <w:spacing w:line="240" w:lineRule="auto"/>
              <w:jc w:val="left"/>
              <w:rPr>
                <w:rFonts w:ascii="Calibri" w:hAnsi="Calibri"/>
                <w:b/>
                <w:sz w:val="22"/>
              </w:rPr>
            </w:pPr>
            <w:r w:rsidRPr="00C042BD">
              <w:rPr>
                <w:rFonts w:ascii="Calibri" w:hAnsi="Calibri"/>
                <w:b/>
                <w:sz w:val="22"/>
              </w:rPr>
              <w:t>Kryterium</w:t>
            </w:r>
          </w:p>
        </w:tc>
        <w:tc>
          <w:tcPr>
            <w:tcW w:w="1785" w:type="dxa"/>
            <w:tcBorders>
              <w:top w:val="single" w:sz="12" w:space="0" w:color="auto"/>
            </w:tcBorders>
          </w:tcPr>
          <w:p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Znaczenie</w:t>
            </w:r>
          </w:p>
          <w:p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procentowe</w:t>
            </w:r>
          </w:p>
          <w:p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kryterium</w:t>
            </w:r>
          </w:p>
        </w:tc>
        <w:tc>
          <w:tcPr>
            <w:tcW w:w="2609" w:type="dxa"/>
            <w:tcBorders>
              <w:top w:val="single" w:sz="12" w:space="0" w:color="auto"/>
              <w:right w:val="single" w:sz="12" w:space="0" w:color="auto"/>
            </w:tcBorders>
          </w:tcPr>
          <w:p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Maksymalna ilość punktów jakie może otrzymać oferta</w:t>
            </w:r>
          </w:p>
          <w:p w:rsidR="00C445A4" w:rsidRPr="00C042BD" w:rsidRDefault="00C445A4" w:rsidP="00C445A4">
            <w:pPr>
              <w:spacing w:line="240" w:lineRule="auto"/>
              <w:ind w:firstLine="0"/>
              <w:jc w:val="left"/>
              <w:rPr>
                <w:rFonts w:ascii="Calibri" w:hAnsi="Calibri"/>
                <w:b/>
                <w:sz w:val="22"/>
              </w:rPr>
            </w:pPr>
            <w:r w:rsidRPr="00C042BD">
              <w:rPr>
                <w:rFonts w:ascii="Calibri" w:hAnsi="Calibri"/>
                <w:b/>
                <w:sz w:val="22"/>
              </w:rPr>
              <w:t>za kryterium</w:t>
            </w:r>
          </w:p>
        </w:tc>
      </w:tr>
      <w:tr w:rsidR="00C445A4" w:rsidRPr="00C042BD" w:rsidTr="00C445A4">
        <w:trPr>
          <w:jc w:val="center"/>
        </w:trPr>
        <w:tc>
          <w:tcPr>
            <w:tcW w:w="4735" w:type="dxa"/>
            <w:tcBorders>
              <w:left w:val="single" w:sz="12" w:space="0" w:color="auto"/>
            </w:tcBorders>
          </w:tcPr>
          <w:p w:rsidR="00C445A4" w:rsidRPr="00C042BD" w:rsidRDefault="00C445A4" w:rsidP="00C445A4">
            <w:pPr>
              <w:numPr>
                <w:ilvl w:val="12"/>
                <w:numId w:val="0"/>
              </w:numPr>
              <w:spacing w:line="240" w:lineRule="auto"/>
              <w:rPr>
                <w:rFonts w:ascii="Calibri" w:hAnsi="Calibri"/>
                <w:sz w:val="22"/>
              </w:rPr>
            </w:pPr>
            <w:r w:rsidRPr="00C042BD">
              <w:rPr>
                <w:rFonts w:ascii="Calibri" w:hAnsi="Calibri"/>
                <w:sz w:val="22"/>
              </w:rPr>
              <w:t>Cena (C)</w:t>
            </w:r>
          </w:p>
        </w:tc>
        <w:tc>
          <w:tcPr>
            <w:tcW w:w="1785" w:type="dxa"/>
          </w:tcPr>
          <w:p w:rsidR="00C445A4" w:rsidRPr="00C042BD" w:rsidRDefault="00C445A4" w:rsidP="00C445A4">
            <w:pPr>
              <w:numPr>
                <w:ilvl w:val="12"/>
                <w:numId w:val="0"/>
              </w:numPr>
              <w:spacing w:line="240" w:lineRule="auto"/>
              <w:jc w:val="center"/>
              <w:rPr>
                <w:rFonts w:ascii="Calibri" w:hAnsi="Calibri"/>
                <w:b/>
                <w:sz w:val="22"/>
              </w:rPr>
            </w:pPr>
            <w:r w:rsidRPr="00C042BD">
              <w:rPr>
                <w:rFonts w:ascii="Calibri" w:hAnsi="Calibri"/>
                <w:b/>
                <w:sz w:val="22"/>
              </w:rPr>
              <w:t xml:space="preserve"> 60 %</w:t>
            </w:r>
          </w:p>
        </w:tc>
        <w:tc>
          <w:tcPr>
            <w:tcW w:w="2609" w:type="dxa"/>
            <w:tcBorders>
              <w:right w:val="single" w:sz="12" w:space="0" w:color="auto"/>
            </w:tcBorders>
          </w:tcPr>
          <w:p w:rsidR="00C445A4" w:rsidRPr="00C042BD" w:rsidRDefault="00C445A4" w:rsidP="00C445A4">
            <w:pPr>
              <w:pStyle w:val="pgrafodstep1"/>
              <w:widowControl/>
              <w:numPr>
                <w:ilvl w:val="12"/>
                <w:numId w:val="0"/>
              </w:numPr>
              <w:overflowPunct/>
              <w:autoSpaceDE/>
              <w:autoSpaceDN/>
              <w:adjustRightInd/>
              <w:textAlignment w:val="auto"/>
              <w:rPr>
                <w:rFonts w:ascii="Calibri" w:hAnsi="Calibri"/>
                <w:sz w:val="22"/>
                <w:szCs w:val="22"/>
              </w:rPr>
            </w:pPr>
            <w:r w:rsidRPr="00C042BD">
              <w:rPr>
                <w:rFonts w:ascii="Calibri" w:hAnsi="Calibri"/>
                <w:sz w:val="22"/>
                <w:szCs w:val="22"/>
              </w:rPr>
              <w:t>60 punktów</w:t>
            </w:r>
          </w:p>
        </w:tc>
      </w:tr>
      <w:tr w:rsidR="009C79DD" w:rsidRPr="00C042BD" w:rsidTr="009C79DD">
        <w:trPr>
          <w:trHeight w:val="129"/>
          <w:jc w:val="center"/>
        </w:trPr>
        <w:tc>
          <w:tcPr>
            <w:tcW w:w="4735" w:type="dxa"/>
            <w:tcBorders>
              <w:left w:val="single" w:sz="12" w:space="0" w:color="auto"/>
              <w:bottom w:val="single" w:sz="12" w:space="0" w:color="auto"/>
            </w:tcBorders>
          </w:tcPr>
          <w:p w:rsidR="009C79DD" w:rsidRPr="00C042BD" w:rsidRDefault="009C79DD" w:rsidP="009B591D">
            <w:pPr>
              <w:numPr>
                <w:ilvl w:val="12"/>
                <w:numId w:val="0"/>
              </w:numPr>
              <w:spacing w:line="240" w:lineRule="auto"/>
              <w:rPr>
                <w:rFonts w:ascii="Calibri" w:hAnsi="Calibri"/>
                <w:bCs/>
                <w:sz w:val="22"/>
              </w:rPr>
            </w:pPr>
            <w:r w:rsidRPr="00C042BD">
              <w:rPr>
                <w:rFonts w:ascii="Calibri" w:hAnsi="Calibri"/>
                <w:bCs/>
                <w:sz w:val="22"/>
              </w:rPr>
              <w:t>Dodatkowe zobowiązania Wykonawcy (D)</w:t>
            </w:r>
          </w:p>
        </w:tc>
        <w:tc>
          <w:tcPr>
            <w:tcW w:w="1785" w:type="dxa"/>
            <w:tcBorders>
              <w:bottom w:val="single" w:sz="12" w:space="0" w:color="auto"/>
            </w:tcBorders>
          </w:tcPr>
          <w:p w:rsidR="009C79DD" w:rsidRPr="00C042BD" w:rsidRDefault="009C79DD" w:rsidP="00C445A4">
            <w:pPr>
              <w:numPr>
                <w:ilvl w:val="12"/>
                <w:numId w:val="0"/>
              </w:numPr>
              <w:spacing w:line="240" w:lineRule="auto"/>
              <w:jc w:val="center"/>
              <w:rPr>
                <w:rFonts w:ascii="Calibri" w:hAnsi="Calibri"/>
                <w:b/>
                <w:sz w:val="22"/>
              </w:rPr>
            </w:pPr>
            <w:r w:rsidRPr="00C042BD">
              <w:rPr>
                <w:rFonts w:ascii="Calibri" w:hAnsi="Calibri"/>
                <w:b/>
                <w:sz w:val="22"/>
              </w:rPr>
              <w:t>40%</w:t>
            </w:r>
          </w:p>
        </w:tc>
        <w:tc>
          <w:tcPr>
            <w:tcW w:w="2609" w:type="dxa"/>
            <w:tcBorders>
              <w:bottom w:val="single" w:sz="12" w:space="0" w:color="auto"/>
              <w:right w:val="single" w:sz="12" w:space="0" w:color="auto"/>
            </w:tcBorders>
          </w:tcPr>
          <w:p w:rsidR="009C79DD" w:rsidRPr="00C042BD" w:rsidRDefault="009C79DD" w:rsidP="00C445A4">
            <w:pPr>
              <w:pStyle w:val="pgrafodstep1"/>
              <w:widowControl/>
              <w:numPr>
                <w:ilvl w:val="12"/>
                <w:numId w:val="0"/>
              </w:numPr>
              <w:overflowPunct/>
              <w:autoSpaceDE/>
              <w:autoSpaceDN/>
              <w:adjustRightInd/>
              <w:textAlignment w:val="auto"/>
              <w:rPr>
                <w:rFonts w:ascii="Calibri" w:hAnsi="Calibri"/>
                <w:sz w:val="22"/>
                <w:szCs w:val="22"/>
              </w:rPr>
            </w:pPr>
            <w:r w:rsidRPr="00C042BD">
              <w:rPr>
                <w:rFonts w:ascii="Calibri" w:hAnsi="Calibri"/>
                <w:sz w:val="22"/>
                <w:szCs w:val="22"/>
              </w:rPr>
              <w:t>40 punktów</w:t>
            </w:r>
          </w:p>
        </w:tc>
      </w:tr>
    </w:tbl>
    <w:p w:rsidR="006D01B1" w:rsidRPr="00C042BD" w:rsidRDefault="006D01B1" w:rsidP="00E040E6">
      <w:pPr>
        <w:pStyle w:val="Stopka"/>
        <w:ind w:left="360"/>
        <w:jc w:val="both"/>
        <w:rPr>
          <w:rFonts w:ascii="Calibri" w:hAnsi="Calibri"/>
          <w:color w:val="000000"/>
          <w:sz w:val="22"/>
          <w:szCs w:val="22"/>
        </w:rPr>
      </w:pPr>
    </w:p>
    <w:p w:rsidR="003E1A41" w:rsidRPr="00C042BD" w:rsidRDefault="00E040E6" w:rsidP="00720728">
      <w:pPr>
        <w:pStyle w:val="Stopka"/>
        <w:numPr>
          <w:ilvl w:val="3"/>
          <w:numId w:val="64"/>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 xml:space="preserve">Zasady oceny </w:t>
      </w:r>
      <w:r w:rsidR="009B591D" w:rsidRPr="00C042BD">
        <w:rPr>
          <w:rFonts w:ascii="Calibri" w:hAnsi="Calibri"/>
          <w:b/>
          <w:sz w:val="22"/>
          <w:szCs w:val="22"/>
        </w:rPr>
        <w:t xml:space="preserve">w </w:t>
      </w:r>
      <w:r w:rsidRPr="00C042BD">
        <w:rPr>
          <w:rFonts w:ascii="Calibri" w:hAnsi="Calibri"/>
          <w:b/>
          <w:sz w:val="22"/>
          <w:szCs w:val="22"/>
        </w:rPr>
        <w:t>kryterium "Cena" (C).</w:t>
      </w:r>
    </w:p>
    <w:p w:rsidR="00E6557C" w:rsidRPr="00C042BD" w:rsidRDefault="00E6557C" w:rsidP="00E040E6">
      <w:pPr>
        <w:pStyle w:val="Stopka"/>
        <w:ind w:left="360"/>
        <w:jc w:val="both"/>
        <w:rPr>
          <w:rFonts w:ascii="Calibri" w:hAnsi="Calibri"/>
          <w:color w:val="000000"/>
          <w:sz w:val="22"/>
          <w:szCs w:val="22"/>
        </w:rPr>
      </w:pPr>
    </w:p>
    <w:p w:rsidR="00E040E6" w:rsidRPr="00C042BD" w:rsidRDefault="00E040E6" w:rsidP="00E040E6">
      <w:pPr>
        <w:pStyle w:val="Stopka"/>
        <w:ind w:left="360"/>
        <w:jc w:val="both"/>
        <w:rPr>
          <w:rFonts w:ascii="Calibri" w:hAnsi="Calibri"/>
          <w:color w:val="000000"/>
          <w:sz w:val="22"/>
          <w:szCs w:val="22"/>
        </w:rPr>
      </w:pPr>
      <w:r w:rsidRPr="00C042BD">
        <w:rPr>
          <w:rFonts w:ascii="Calibri" w:hAnsi="Calibri"/>
          <w:color w:val="000000"/>
          <w:sz w:val="22"/>
          <w:szCs w:val="22"/>
        </w:rPr>
        <w:t xml:space="preserve">W przypadku kryterium "Cena" oferta otrzyma zaokrągloną do dwóch miejsc po przecinku </w:t>
      </w:r>
      <w:r w:rsidR="0012054F">
        <w:rPr>
          <w:rFonts w:ascii="Calibri" w:hAnsi="Calibri"/>
          <w:color w:val="000000"/>
          <w:sz w:val="22"/>
          <w:szCs w:val="22"/>
        </w:rPr>
        <w:t>liczbę</w:t>
      </w:r>
      <w:r w:rsidRPr="00C042BD">
        <w:rPr>
          <w:rFonts w:ascii="Calibri" w:hAnsi="Calibri"/>
          <w:color w:val="000000"/>
          <w:sz w:val="22"/>
          <w:szCs w:val="22"/>
        </w:rPr>
        <w:t xml:space="preserve"> punktów wynikającą z działania: </w:t>
      </w:r>
    </w:p>
    <w:p w:rsidR="00E040E6" w:rsidRPr="00C042BD" w:rsidRDefault="00E040E6" w:rsidP="00E040E6">
      <w:pPr>
        <w:pStyle w:val="Stopka"/>
        <w:jc w:val="both"/>
        <w:rPr>
          <w:rFonts w:ascii="Calibri" w:hAnsi="Calibri"/>
          <w:color w:val="000000"/>
          <w:sz w:val="22"/>
          <w:szCs w:val="22"/>
        </w:rPr>
      </w:pPr>
    </w:p>
    <w:p w:rsidR="003B4140" w:rsidRPr="00C042BD" w:rsidRDefault="00470E7F" w:rsidP="003B4140">
      <w:pPr>
        <w:overflowPunct w:val="0"/>
        <w:ind w:left="720"/>
        <w:jc w:val="center"/>
        <w:textAlignment w:val="baseline"/>
        <w:rPr>
          <w:rFonts w:ascii="Calibri" w:hAnsi="Calibri"/>
          <w:b/>
          <w:bCs/>
          <w:szCs w:val="24"/>
        </w:rPr>
      </w:pPr>
      <w:r w:rsidRPr="00C042BD">
        <w:rPr>
          <w:rFonts w:ascii="Calibri" w:hAnsi="Calibri"/>
          <w:b/>
          <w:bCs/>
          <w:szCs w:val="24"/>
        </w:rPr>
        <w:t>P</w:t>
      </w:r>
      <w:r w:rsidRPr="00C042BD">
        <w:rPr>
          <w:rFonts w:ascii="Calibri" w:hAnsi="Calibri"/>
          <w:b/>
          <w:bCs/>
          <w:szCs w:val="24"/>
          <w:vertAlign w:val="subscript"/>
        </w:rPr>
        <w:t>i</w:t>
      </w:r>
      <w:r w:rsidRPr="00C042BD">
        <w:rPr>
          <w:rFonts w:ascii="Calibri" w:hAnsi="Calibri"/>
          <w:b/>
          <w:bCs/>
          <w:szCs w:val="24"/>
        </w:rPr>
        <w:t xml:space="preserve"> (C) = </w:t>
      </w:r>
      <w:r w:rsidR="00332D03">
        <w:rPr>
          <w:rFonts w:ascii="Calibri" w:hAnsi="Calibri"/>
          <w:b/>
          <w:noProof/>
          <w:position w:val="-30"/>
          <w:szCs w:val="24"/>
          <w:lang w:eastAsia="pl-PL"/>
        </w:rPr>
        <w:drawing>
          <wp:inline distT="0" distB="0" distL="0" distR="0">
            <wp:extent cx="334010" cy="4292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srcRect/>
                    <a:stretch>
                      <a:fillRect/>
                    </a:stretch>
                  </pic:blipFill>
                  <pic:spPr bwMode="auto">
                    <a:xfrm>
                      <a:off x="0" y="0"/>
                      <a:ext cx="334010" cy="429260"/>
                    </a:xfrm>
                    <a:prstGeom prst="rect">
                      <a:avLst/>
                    </a:prstGeom>
                    <a:noFill/>
                    <a:ln w="9525">
                      <a:noFill/>
                      <a:miter lim="800000"/>
                      <a:headEnd/>
                      <a:tailEnd/>
                    </a:ln>
                  </pic:spPr>
                </pic:pic>
              </a:graphicData>
            </a:graphic>
          </wp:inline>
        </w:drawing>
      </w:r>
      <w:r w:rsidRPr="00C042BD">
        <w:rPr>
          <w:rFonts w:ascii="Calibri" w:hAnsi="Calibri"/>
          <w:b/>
          <w:bCs/>
          <w:szCs w:val="24"/>
        </w:rPr>
        <w:t xml:space="preserve">  • Max (C)</w:t>
      </w:r>
    </w:p>
    <w:p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gdzie:</w:t>
      </w:r>
    </w:p>
    <w:p w:rsidR="006D01B1" w:rsidRPr="00C042BD" w:rsidRDefault="006D01B1" w:rsidP="006D01B1">
      <w:pPr>
        <w:pStyle w:val="Stopka"/>
        <w:ind w:left="360"/>
        <w:jc w:val="both"/>
        <w:rPr>
          <w:rFonts w:ascii="Calibri" w:hAnsi="Calibri"/>
          <w:color w:val="000000"/>
          <w:sz w:val="22"/>
        </w:rPr>
      </w:pPr>
      <w:r w:rsidRPr="00C042BD">
        <w:rPr>
          <w:rFonts w:ascii="Calibri" w:hAnsi="Calibri"/>
          <w:color w:val="000000"/>
          <w:sz w:val="22"/>
        </w:rPr>
        <w:lastRenderedPageBreak/>
        <w:t>i – numer oferty</w:t>
      </w:r>
    </w:p>
    <w:p w:rsidR="006D01B1" w:rsidRPr="00C042BD" w:rsidRDefault="00E040E6" w:rsidP="006D01B1">
      <w:pPr>
        <w:pStyle w:val="Stopka"/>
        <w:ind w:left="360"/>
        <w:jc w:val="both"/>
        <w:rPr>
          <w:rFonts w:ascii="Calibri" w:hAnsi="Calibri"/>
          <w:color w:val="000000"/>
          <w:sz w:val="22"/>
        </w:rPr>
      </w:pPr>
      <w:r w:rsidRPr="00C042BD">
        <w:rPr>
          <w:rFonts w:ascii="Calibri" w:hAnsi="Calibri"/>
          <w:sz w:val="22"/>
          <w:szCs w:val="22"/>
        </w:rPr>
        <w:t>P</w:t>
      </w:r>
      <w:r w:rsidRPr="00C042BD">
        <w:rPr>
          <w:rFonts w:ascii="Calibri" w:hAnsi="Calibri"/>
          <w:sz w:val="22"/>
          <w:szCs w:val="22"/>
          <w:vertAlign w:val="subscript"/>
        </w:rPr>
        <w:t>i</w:t>
      </w:r>
      <w:r w:rsidRPr="00C042BD">
        <w:rPr>
          <w:rFonts w:ascii="Calibri" w:hAnsi="Calibri"/>
          <w:sz w:val="22"/>
          <w:szCs w:val="22"/>
        </w:rPr>
        <w:t>(C)</w:t>
      </w:r>
      <w:r w:rsidRPr="00C042BD">
        <w:rPr>
          <w:rFonts w:ascii="Calibri" w:hAnsi="Calibri"/>
          <w:color w:val="000000"/>
          <w:sz w:val="22"/>
          <w:szCs w:val="22"/>
        </w:rPr>
        <w:t xml:space="preserve"> - </w:t>
      </w:r>
      <w:r w:rsidR="00C80F92">
        <w:rPr>
          <w:rFonts w:ascii="Calibri" w:hAnsi="Calibri"/>
          <w:color w:val="000000"/>
          <w:sz w:val="22"/>
          <w:szCs w:val="22"/>
        </w:rPr>
        <w:t>liczba</w:t>
      </w:r>
      <w:r w:rsidRPr="00C042BD">
        <w:rPr>
          <w:rFonts w:ascii="Calibri" w:hAnsi="Calibri"/>
          <w:color w:val="000000"/>
          <w:sz w:val="22"/>
          <w:szCs w:val="22"/>
        </w:rPr>
        <w:t xml:space="preserve"> punktów jakie otrzyma oferta "i" za kryterium "Cena</w:t>
      </w:r>
      <w:r w:rsidR="006D01B1" w:rsidRPr="00C042BD">
        <w:rPr>
          <w:rFonts w:ascii="Calibri" w:hAnsi="Calibri"/>
          <w:color w:val="000000"/>
          <w:sz w:val="22"/>
          <w:szCs w:val="22"/>
        </w:rPr>
        <w:t xml:space="preserve"> </w:t>
      </w:r>
      <w:r w:rsidR="006D01B1" w:rsidRPr="00C042BD">
        <w:rPr>
          <w:rFonts w:ascii="Calibri" w:hAnsi="Calibri"/>
          <w:color w:val="000000"/>
          <w:sz w:val="22"/>
        </w:rPr>
        <w:t>(C)";</w:t>
      </w:r>
    </w:p>
    <w:p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C</w:t>
      </w:r>
      <w:r w:rsidRPr="00C042BD">
        <w:rPr>
          <w:rFonts w:ascii="Calibri" w:hAnsi="Calibri"/>
          <w:color w:val="000000"/>
          <w:sz w:val="22"/>
          <w:szCs w:val="22"/>
          <w:vertAlign w:val="subscript"/>
        </w:rPr>
        <w:t>min</w:t>
      </w:r>
      <w:r w:rsidRPr="00C042BD">
        <w:rPr>
          <w:rFonts w:ascii="Calibri" w:hAnsi="Calibri"/>
          <w:color w:val="000000"/>
          <w:sz w:val="22"/>
          <w:szCs w:val="22"/>
        </w:rPr>
        <w:t xml:space="preserve"> - najniższa cena brutto</w:t>
      </w:r>
      <w:r w:rsidR="006D01B1" w:rsidRPr="00C042BD">
        <w:rPr>
          <w:rFonts w:ascii="Calibri" w:hAnsi="Calibri"/>
          <w:color w:val="000000"/>
          <w:sz w:val="22"/>
          <w:szCs w:val="22"/>
        </w:rPr>
        <w:t xml:space="preserve"> (z podatkiem VAT)</w:t>
      </w:r>
      <w:r w:rsidRPr="00C042BD">
        <w:rPr>
          <w:rFonts w:ascii="Calibri" w:hAnsi="Calibri"/>
          <w:color w:val="000000"/>
          <w:sz w:val="22"/>
          <w:szCs w:val="22"/>
        </w:rPr>
        <w:t xml:space="preserve"> spośród wszystkich nieodrzuconych ofert;</w:t>
      </w:r>
    </w:p>
    <w:p w:rsidR="00E040E6" w:rsidRPr="00C042BD" w:rsidRDefault="00E040E6" w:rsidP="006D01B1">
      <w:pPr>
        <w:pStyle w:val="Stopka"/>
        <w:ind w:left="360"/>
        <w:jc w:val="both"/>
        <w:rPr>
          <w:rFonts w:ascii="Calibri" w:hAnsi="Calibri"/>
          <w:color w:val="000000"/>
          <w:sz w:val="22"/>
          <w:szCs w:val="22"/>
        </w:rPr>
      </w:pPr>
      <w:r w:rsidRPr="00C042BD">
        <w:rPr>
          <w:rFonts w:ascii="Calibri" w:hAnsi="Calibri"/>
          <w:color w:val="000000"/>
          <w:sz w:val="22"/>
          <w:szCs w:val="22"/>
        </w:rPr>
        <w:t>C</w:t>
      </w:r>
      <w:r w:rsidRPr="00C042BD">
        <w:rPr>
          <w:rFonts w:ascii="Calibri" w:hAnsi="Calibri"/>
          <w:color w:val="000000"/>
          <w:sz w:val="22"/>
          <w:szCs w:val="22"/>
          <w:vertAlign w:val="subscript"/>
        </w:rPr>
        <w:t>i</w:t>
      </w:r>
      <w:r w:rsidRPr="00C042BD">
        <w:rPr>
          <w:rFonts w:ascii="Calibri" w:hAnsi="Calibri"/>
          <w:color w:val="000000"/>
          <w:sz w:val="22"/>
          <w:szCs w:val="22"/>
        </w:rPr>
        <w:t xml:space="preserve"> - cena brutto oferty</w:t>
      </w:r>
      <w:r w:rsidR="006D01B1" w:rsidRPr="00C042BD">
        <w:rPr>
          <w:rFonts w:ascii="Calibri" w:hAnsi="Calibri"/>
          <w:color w:val="000000"/>
          <w:sz w:val="22"/>
          <w:szCs w:val="22"/>
        </w:rPr>
        <w:t xml:space="preserve"> „i”</w:t>
      </w:r>
      <w:r w:rsidRPr="00C042BD">
        <w:rPr>
          <w:rFonts w:ascii="Calibri" w:hAnsi="Calibri"/>
          <w:color w:val="000000"/>
          <w:sz w:val="22"/>
          <w:szCs w:val="22"/>
        </w:rPr>
        <w:t xml:space="preserve"> </w:t>
      </w:r>
      <w:r w:rsidR="006D01B1" w:rsidRPr="00C042BD">
        <w:rPr>
          <w:rFonts w:ascii="Calibri" w:hAnsi="Calibri"/>
          <w:color w:val="000000"/>
          <w:sz w:val="22"/>
          <w:szCs w:val="22"/>
        </w:rPr>
        <w:t xml:space="preserve">(oferty </w:t>
      </w:r>
      <w:r w:rsidRPr="00C042BD">
        <w:rPr>
          <w:rFonts w:ascii="Calibri" w:hAnsi="Calibri"/>
          <w:color w:val="000000"/>
          <w:sz w:val="22"/>
          <w:szCs w:val="22"/>
        </w:rPr>
        <w:t>badanej</w:t>
      </w:r>
      <w:r w:rsidR="006D01B1" w:rsidRPr="00C042BD">
        <w:rPr>
          <w:rFonts w:ascii="Calibri" w:hAnsi="Calibri"/>
          <w:color w:val="000000"/>
          <w:sz w:val="22"/>
          <w:szCs w:val="22"/>
        </w:rPr>
        <w:t>)</w:t>
      </w:r>
      <w:r w:rsidRPr="00C042BD">
        <w:rPr>
          <w:rFonts w:ascii="Calibri" w:hAnsi="Calibri"/>
          <w:color w:val="000000"/>
          <w:sz w:val="22"/>
          <w:szCs w:val="22"/>
        </w:rPr>
        <w:t xml:space="preserve">; </w:t>
      </w:r>
    </w:p>
    <w:p w:rsidR="00E040E6" w:rsidRPr="00C042BD" w:rsidRDefault="00E040E6" w:rsidP="00E040E6">
      <w:pPr>
        <w:pStyle w:val="Stopka"/>
        <w:ind w:left="360"/>
        <w:jc w:val="both"/>
        <w:rPr>
          <w:rFonts w:ascii="Calibri" w:hAnsi="Calibri"/>
          <w:color w:val="000000"/>
          <w:sz w:val="22"/>
          <w:szCs w:val="22"/>
        </w:rPr>
      </w:pPr>
      <w:r w:rsidRPr="00C042BD">
        <w:rPr>
          <w:rFonts w:ascii="Calibri" w:hAnsi="Calibri"/>
          <w:color w:val="000000"/>
          <w:sz w:val="22"/>
          <w:szCs w:val="22"/>
        </w:rPr>
        <w:t xml:space="preserve">Max(C) – maksymalna </w:t>
      </w:r>
      <w:r w:rsidR="00C80F92">
        <w:rPr>
          <w:rFonts w:ascii="Calibri" w:hAnsi="Calibri"/>
          <w:color w:val="000000"/>
          <w:sz w:val="22"/>
          <w:szCs w:val="22"/>
        </w:rPr>
        <w:t>liczba</w:t>
      </w:r>
      <w:r w:rsidRPr="00C042BD">
        <w:rPr>
          <w:rFonts w:ascii="Calibri" w:hAnsi="Calibri"/>
          <w:color w:val="000000"/>
          <w:sz w:val="22"/>
          <w:szCs w:val="22"/>
        </w:rPr>
        <w:t xml:space="preserve"> punktów jakie może otrzymać badana oferta</w:t>
      </w:r>
      <w:r w:rsidR="006D01B1" w:rsidRPr="00C042BD">
        <w:rPr>
          <w:rFonts w:ascii="Calibri" w:hAnsi="Calibri"/>
          <w:color w:val="000000"/>
          <w:sz w:val="22"/>
          <w:szCs w:val="22"/>
        </w:rPr>
        <w:t xml:space="preserve"> </w:t>
      </w:r>
      <w:r w:rsidR="006D01B1" w:rsidRPr="00C042BD">
        <w:rPr>
          <w:rFonts w:ascii="Calibri" w:hAnsi="Calibri"/>
          <w:color w:val="000000"/>
          <w:sz w:val="22"/>
        </w:rPr>
        <w:t xml:space="preserve">za kryterium </w:t>
      </w:r>
      <w:r w:rsidR="00980E63" w:rsidRPr="00C042BD">
        <w:rPr>
          <w:rFonts w:ascii="Calibri" w:hAnsi="Calibri"/>
          <w:color w:val="000000"/>
          <w:sz w:val="22"/>
        </w:rPr>
        <w:t xml:space="preserve">"Cena  (C)" – </w:t>
      </w:r>
      <w:r w:rsidR="00963E75" w:rsidRPr="00C042BD">
        <w:rPr>
          <w:rFonts w:ascii="Calibri" w:hAnsi="Calibri"/>
          <w:color w:val="000000"/>
          <w:sz w:val="22"/>
        </w:rPr>
        <w:t>6</w:t>
      </w:r>
      <w:r w:rsidR="00657824" w:rsidRPr="00C042BD">
        <w:rPr>
          <w:rFonts w:ascii="Calibri" w:hAnsi="Calibri"/>
          <w:color w:val="000000"/>
          <w:sz w:val="22"/>
        </w:rPr>
        <w:t>0</w:t>
      </w:r>
      <w:r w:rsidR="006D01B1" w:rsidRPr="00C042BD">
        <w:rPr>
          <w:rFonts w:ascii="Calibri" w:hAnsi="Calibri"/>
          <w:color w:val="000000"/>
          <w:sz w:val="22"/>
        </w:rPr>
        <w:t xml:space="preserve"> punktów.</w:t>
      </w:r>
    </w:p>
    <w:p w:rsidR="00991556" w:rsidRDefault="00991556" w:rsidP="00991556">
      <w:pPr>
        <w:pStyle w:val="Tekstpodstawowy21"/>
        <w:ind w:left="0"/>
        <w:rPr>
          <w:rFonts w:ascii="Calibri" w:hAnsi="Calibri"/>
          <w:szCs w:val="22"/>
        </w:rPr>
      </w:pPr>
    </w:p>
    <w:p w:rsidR="003E1A41" w:rsidRPr="00C042BD" w:rsidRDefault="00C445A4" w:rsidP="00720728">
      <w:pPr>
        <w:pStyle w:val="Stopka"/>
        <w:numPr>
          <w:ilvl w:val="3"/>
          <w:numId w:val="64"/>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 xml:space="preserve">Zasady oceny </w:t>
      </w:r>
      <w:r w:rsidR="009B591D" w:rsidRPr="00C042BD">
        <w:rPr>
          <w:rFonts w:ascii="Calibri" w:hAnsi="Calibri"/>
          <w:b/>
          <w:sz w:val="22"/>
          <w:szCs w:val="22"/>
        </w:rPr>
        <w:t xml:space="preserve">w </w:t>
      </w:r>
      <w:r w:rsidRPr="00C042BD">
        <w:rPr>
          <w:rFonts w:ascii="Calibri" w:hAnsi="Calibri"/>
          <w:b/>
          <w:sz w:val="22"/>
          <w:szCs w:val="22"/>
        </w:rPr>
        <w:t>kryterium „</w:t>
      </w:r>
      <w:r w:rsidR="00F143E8" w:rsidRPr="00C042BD">
        <w:rPr>
          <w:rFonts w:ascii="Calibri" w:hAnsi="Calibri"/>
          <w:b/>
          <w:sz w:val="22"/>
          <w:szCs w:val="22"/>
        </w:rPr>
        <w:t>Dodatkowe zobowiązania Wykonawcy</w:t>
      </w:r>
      <w:r w:rsidR="00591D27" w:rsidRPr="00C042BD">
        <w:rPr>
          <w:rFonts w:ascii="Calibri" w:hAnsi="Calibri"/>
          <w:b/>
          <w:sz w:val="22"/>
          <w:szCs w:val="22"/>
        </w:rPr>
        <w:t>”</w:t>
      </w:r>
      <w:r w:rsidR="00F143E8" w:rsidRPr="00C042BD">
        <w:rPr>
          <w:rFonts w:ascii="Calibri" w:hAnsi="Calibri"/>
          <w:b/>
          <w:sz w:val="22"/>
          <w:szCs w:val="22"/>
        </w:rPr>
        <w:t xml:space="preserve"> (D)</w:t>
      </w:r>
      <w:r w:rsidR="00591D27" w:rsidRPr="00C042BD">
        <w:rPr>
          <w:rFonts w:ascii="Calibri" w:hAnsi="Calibri"/>
          <w:b/>
          <w:sz w:val="22"/>
          <w:szCs w:val="22"/>
        </w:rPr>
        <w:t>.</w:t>
      </w:r>
    </w:p>
    <w:p w:rsidR="00F143E8" w:rsidRPr="00C042BD" w:rsidRDefault="00F143E8" w:rsidP="00B567E7">
      <w:pPr>
        <w:pStyle w:val="Tekstpodstawowy23"/>
        <w:tabs>
          <w:tab w:val="left" w:pos="360"/>
        </w:tabs>
        <w:ind w:left="0"/>
        <w:rPr>
          <w:rFonts w:ascii="Calibri" w:hAnsi="Calibri"/>
          <w:szCs w:val="22"/>
        </w:rPr>
      </w:pPr>
    </w:p>
    <w:p w:rsidR="003A24D9" w:rsidRPr="00C042BD" w:rsidRDefault="003A24D9" w:rsidP="00B567E7">
      <w:pPr>
        <w:pStyle w:val="Tekstpodstawowy23"/>
        <w:tabs>
          <w:tab w:val="left" w:pos="360"/>
        </w:tabs>
        <w:ind w:left="0"/>
        <w:rPr>
          <w:rFonts w:ascii="Calibri" w:hAnsi="Calibri"/>
          <w:szCs w:val="22"/>
        </w:rPr>
      </w:pPr>
      <w:r w:rsidRPr="00C042BD">
        <w:rPr>
          <w:rFonts w:ascii="Calibri" w:hAnsi="Calibri"/>
          <w:szCs w:val="22"/>
        </w:rPr>
        <w:t>W kryterium „</w:t>
      </w:r>
      <w:r w:rsidR="00717AA7" w:rsidRPr="00C042BD">
        <w:rPr>
          <w:rFonts w:ascii="Calibri" w:hAnsi="Calibri"/>
          <w:szCs w:val="22"/>
        </w:rPr>
        <w:t>Dodatkowe</w:t>
      </w:r>
      <w:r w:rsidR="00F143E8" w:rsidRPr="00C042BD">
        <w:rPr>
          <w:rFonts w:ascii="Calibri" w:hAnsi="Calibri"/>
          <w:szCs w:val="22"/>
        </w:rPr>
        <w:t xml:space="preserve"> zobowiązani</w:t>
      </w:r>
      <w:r w:rsidR="00717AA7" w:rsidRPr="00C042BD">
        <w:rPr>
          <w:rFonts w:ascii="Calibri" w:hAnsi="Calibri"/>
          <w:szCs w:val="22"/>
        </w:rPr>
        <w:t>a</w:t>
      </w:r>
      <w:r w:rsidR="00F143E8" w:rsidRPr="00C042BD">
        <w:rPr>
          <w:rFonts w:ascii="Calibri" w:hAnsi="Calibri"/>
          <w:szCs w:val="22"/>
        </w:rPr>
        <w:t xml:space="preserve"> Wykonawcy</w:t>
      </w:r>
      <w:r w:rsidRPr="00C042BD">
        <w:rPr>
          <w:rFonts w:ascii="Calibri" w:hAnsi="Calibri"/>
          <w:szCs w:val="22"/>
        </w:rPr>
        <w:t xml:space="preserve">” </w:t>
      </w:r>
      <w:r w:rsidR="005A731E" w:rsidRPr="00C042BD">
        <w:rPr>
          <w:rFonts w:ascii="Calibri" w:hAnsi="Calibri"/>
          <w:szCs w:val="22"/>
        </w:rPr>
        <w:t xml:space="preserve">Zamawiający przyzna punkty </w:t>
      </w:r>
      <w:r w:rsidR="00813CC3" w:rsidRPr="00C042BD">
        <w:rPr>
          <w:rFonts w:ascii="Calibri" w:hAnsi="Calibri"/>
          <w:szCs w:val="22"/>
        </w:rPr>
        <w:t>w następujący sposób</w:t>
      </w:r>
      <w:r w:rsidR="00BD7D0F" w:rsidRPr="00C042BD">
        <w:rPr>
          <w:rFonts w:ascii="Calibri" w:hAnsi="Calibri"/>
          <w:szCs w:val="22"/>
        </w:rPr>
        <w:t>:</w:t>
      </w:r>
    </w:p>
    <w:p w:rsidR="003E1A41" w:rsidRPr="00C042BD" w:rsidRDefault="00296BFC" w:rsidP="00720728">
      <w:pPr>
        <w:pStyle w:val="Akapitzlist"/>
        <w:numPr>
          <w:ilvl w:val="0"/>
          <w:numId w:val="66"/>
        </w:numPr>
        <w:shd w:val="clear" w:color="auto" w:fill="FFFFFF"/>
        <w:overflowPunct w:val="0"/>
        <w:ind w:left="426" w:hanging="284"/>
        <w:textAlignment w:val="baseline"/>
        <w:rPr>
          <w:rFonts w:ascii="Calibri" w:eastAsia="Calibri" w:hAnsi="Calibri"/>
          <w:sz w:val="22"/>
          <w:szCs w:val="22"/>
        </w:rPr>
      </w:pPr>
      <w:r w:rsidRPr="00C042BD">
        <w:rPr>
          <w:rFonts w:ascii="Calibri" w:eastAsia="Calibri" w:hAnsi="Calibri"/>
          <w:sz w:val="22"/>
          <w:szCs w:val="22"/>
        </w:rPr>
        <w:t xml:space="preserve">za zaoferowanie </w:t>
      </w:r>
      <w:r w:rsidR="00822322" w:rsidRPr="00C042BD">
        <w:rPr>
          <w:rFonts w:ascii="Calibri" w:eastAsia="Calibri" w:hAnsi="Calibri"/>
          <w:sz w:val="22"/>
          <w:szCs w:val="22"/>
        </w:rPr>
        <w:t xml:space="preserve">(w pkt 4  formularza ofertowego) </w:t>
      </w:r>
      <w:r w:rsidR="00586975" w:rsidRPr="00C042BD">
        <w:rPr>
          <w:rFonts w:ascii="Calibri" w:hAnsi="Calibri"/>
          <w:sz w:val="22"/>
          <w:szCs w:val="22"/>
        </w:rPr>
        <w:t xml:space="preserve">na </w:t>
      </w:r>
      <w:r w:rsidR="00366256" w:rsidRPr="00C042BD">
        <w:rPr>
          <w:rFonts w:ascii="Calibri" w:hAnsi="Calibri"/>
          <w:sz w:val="22"/>
          <w:szCs w:val="22"/>
        </w:rPr>
        <w:t xml:space="preserve">samochód </w:t>
      </w:r>
      <w:r w:rsidR="00586975" w:rsidRPr="00C042BD">
        <w:rPr>
          <w:rFonts w:ascii="Calibri" w:hAnsi="Calibri"/>
          <w:sz w:val="22"/>
          <w:szCs w:val="22"/>
        </w:rPr>
        <w:t>Ruchome</w:t>
      </w:r>
      <w:r w:rsidR="00366256" w:rsidRPr="00C042BD">
        <w:rPr>
          <w:rFonts w:ascii="Calibri" w:hAnsi="Calibri"/>
          <w:sz w:val="22"/>
          <w:szCs w:val="22"/>
        </w:rPr>
        <w:t>j</w:t>
      </w:r>
      <w:r w:rsidR="00586975" w:rsidRPr="00C042BD">
        <w:rPr>
          <w:rFonts w:ascii="Calibri" w:hAnsi="Calibri"/>
          <w:sz w:val="22"/>
          <w:szCs w:val="22"/>
        </w:rPr>
        <w:t xml:space="preserve"> Stacj</w:t>
      </w:r>
      <w:r w:rsidR="00366256" w:rsidRPr="00C042BD">
        <w:rPr>
          <w:rFonts w:ascii="Calibri" w:hAnsi="Calibri"/>
          <w:sz w:val="22"/>
          <w:szCs w:val="22"/>
        </w:rPr>
        <w:t>i</w:t>
      </w:r>
      <w:r w:rsidR="00586975" w:rsidRPr="00C042BD">
        <w:rPr>
          <w:rFonts w:ascii="Calibri" w:hAnsi="Calibri"/>
          <w:sz w:val="22"/>
          <w:szCs w:val="22"/>
        </w:rPr>
        <w:t xml:space="preserve"> </w:t>
      </w:r>
      <w:r w:rsidR="004A3443" w:rsidRPr="00C042BD">
        <w:rPr>
          <w:rFonts w:ascii="Calibri" w:hAnsi="Calibri"/>
          <w:sz w:val="22"/>
          <w:szCs w:val="22"/>
        </w:rPr>
        <w:t>Monitoringowej</w:t>
      </w:r>
      <w:r w:rsidR="00586975" w:rsidRPr="00C042BD">
        <w:rPr>
          <w:rFonts w:ascii="Calibri" w:hAnsi="Calibri"/>
          <w:sz w:val="22"/>
          <w:szCs w:val="22"/>
        </w:rPr>
        <w:t xml:space="preserve"> </w:t>
      </w:r>
      <w:r w:rsidRPr="00C042BD">
        <w:rPr>
          <w:rFonts w:ascii="Calibri" w:hAnsi="Calibri"/>
          <w:sz w:val="22"/>
          <w:szCs w:val="22"/>
        </w:rPr>
        <w:t>jed</w:t>
      </w:r>
      <w:r w:rsidR="001B743D" w:rsidRPr="00C042BD">
        <w:rPr>
          <w:rFonts w:ascii="Calibri" w:hAnsi="Calibri"/>
          <w:sz w:val="22"/>
          <w:szCs w:val="22"/>
        </w:rPr>
        <w:t>n</w:t>
      </w:r>
      <w:r w:rsidRPr="00C042BD">
        <w:rPr>
          <w:rFonts w:ascii="Calibri" w:hAnsi="Calibri"/>
          <w:sz w:val="22"/>
          <w:szCs w:val="22"/>
        </w:rPr>
        <w:t>ego</w:t>
      </w:r>
      <w:r w:rsidR="001B743D" w:rsidRPr="00C042BD">
        <w:rPr>
          <w:rFonts w:ascii="Calibri" w:hAnsi="Calibri"/>
          <w:sz w:val="22"/>
          <w:szCs w:val="22"/>
        </w:rPr>
        <w:t xml:space="preserve"> z poniżej wymienionych okresów gwarancji</w:t>
      </w:r>
      <w:r w:rsidR="00586975" w:rsidRPr="00C042BD">
        <w:rPr>
          <w:rFonts w:ascii="Calibri" w:hAnsi="Calibri"/>
          <w:sz w:val="22"/>
          <w:szCs w:val="22"/>
        </w:rPr>
        <w:t xml:space="preserve"> mechanicznej bez limitu kilometrów</w:t>
      </w:r>
      <w:r w:rsidR="00190A57">
        <w:rPr>
          <w:rFonts w:ascii="Calibri" w:hAnsi="Calibri"/>
          <w:sz w:val="22"/>
          <w:szCs w:val="22"/>
        </w:rPr>
        <w:t xml:space="preserve"> </w:t>
      </w:r>
      <w:r w:rsidR="001B743D" w:rsidRPr="00C042BD">
        <w:rPr>
          <w:rFonts w:ascii="Calibri" w:hAnsi="Calibri"/>
          <w:sz w:val="22"/>
          <w:szCs w:val="22"/>
        </w:rPr>
        <w:t>wykonywanej</w:t>
      </w:r>
      <w:r w:rsidR="00366256" w:rsidRPr="00C042BD">
        <w:rPr>
          <w:rFonts w:ascii="Calibri" w:hAnsi="Calibri"/>
          <w:sz w:val="22"/>
          <w:szCs w:val="22"/>
        </w:rPr>
        <w:t xml:space="preserve"> w</w:t>
      </w:r>
      <w:r w:rsidRPr="00C042BD">
        <w:rPr>
          <w:rFonts w:ascii="Calibri" w:hAnsi="Calibri"/>
          <w:sz w:val="22"/>
          <w:szCs w:val="22"/>
        </w:rPr>
        <w:t> </w:t>
      </w:r>
      <w:r w:rsidR="00366256" w:rsidRPr="00C042BD">
        <w:rPr>
          <w:rFonts w:ascii="Calibri" w:hAnsi="Calibri"/>
          <w:sz w:val="22"/>
          <w:szCs w:val="22"/>
        </w:rPr>
        <w:t xml:space="preserve">Autoryzowanej Stacji </w:t>
      </w:r>
      <w:r w:rsidR="001C70B5" w:rsidRPr="00C042BD">
        <w:rPr>
          <w:rFonts w:ascii="Calibri" w:hAnsi="Calibri"/>
          <w:sz w:val="22"/>
          <w:szCs w:val="22"/>
        </w:rPr>
        <w:t>Obsługi</w:t>
      </w:r>
      <w:r w:rsidR="00586975" w:rsidRPr="00C042BD">
        <w:rPr>
          <w:rFonts w:ascii="Calibri" w:hAnsi="Calibri"/>
          <w:sz w:val="22"/>
          <w:szCs w:val="22"/>
        </w:rPr>
        <w:t xml:space="preserve">, </w:t>
      </w:r>
      <w:r w:rsidRPr="00C042BD">
        <w:rPr>
          <w:rFonts w:ascii="Calibri" w:hAnsi="Calibri"/>
          <w:sz w:val="22"/>
          <w:szCs w:val="22"/>
        </w:rPr>
        <w:t xml:space="preserve">oferta </w:t>
      </w:r>
      <w:r w:rsidR="00586975" w:rsidRPr="00C042BD">
        <w:rPr>
          <w:rFonts w:ascii="Calibri" w:hAnsi="Calibri"/>
          <w:sz w:val="22"/>
          <w:szCs w:val="22"/>
        </w:rPr>
        <w:t>otrzyma następującą liczbę punktów</w:t>
      </w:r>
      <w:r w:rsidR="004F5FA1">
        <w:rPr>
          <w:rFonts w:ascii="Calibri" w:hAnsi="Calibri"/>
          <w:sz w:val="22"/>
          <w:szCs w:val="22"/>
        </w:rPr>
        <w:t xml:space="preserve"> (maksymalnie 12 punktów)</w:t>
      </w:r>
      <w:r w:rsidR="008C738A" w:rsidRPr="00C042BD">
        <w:rPr>
          <w:rFonts w:ascii="Calibri" w:hAnsi="Calibri"/>
          <w:sz w:val="22"/>
          <w:szCs w:val="22"/>
        </w:rPr>
        <w:t>:</w:t>
      </w:r>
    </w:p>
    <w:p w:rsidR="003E1A41" w:rsidRPr="00C042BD" w:rsidRDefault="008C738A" w:rsidP="00720728">
      <w:pPr>
        <w:pStyle w:val="Akapitzlist"/>
        <w:numPr>
          <w:ilvl w:val="0"/>
          <w:numId w:val="67"/>
        </w:numPr>
        <w:shd w:val="clear" w:color="auto" w:fill="FFFFFF"/>
        <w:overflowPunct w:val="0"/>
        <w:ind w:left="851" w:hanging="425"/>
        <w:textAlignment w:val="baseline"/>
        <w:rPr>
          <w:rFonts w:ascii="Calibri" w:hAnsi="Calibri"/>
          <w:sz w:val="22"/>
        </w:rPr>
      </w:pPr>
      <w:r w:rsidRPr="00C042BD">
        <w:rPr>
          <w:rFonts w:ascii="Calibri" w:hAnsi="Calibri"/>
          <w:sz w:val="22"/>
        </w:rPr>
        <w:t xml:space="preserve">okres gwarancji </w:t>
      </w:r>
      <w:r w:rsidR="00586975" w:rsidRPr="00C042BD">
        <w:rPr>
          <w:rFonts w:ascii="Calibri" w:hAnsi="Calibri"/>
          <w:sz w:val="22"/>
        </w:rPr>
        <w:t>mechanicznej bez limitu kilometrów nie krótsz</w:t>
      </w:r>
      <w:r w:rsidR="001B743D" w:rsidRPr="00C042BD">
        <w:rPr>
          <w:rFonts w:ascii="Calibri" w:hAnsi="Calibri"/>
          <w:sz w:val="22"/>
        </w:rPr>
        <w:t>y</w:t>
      </w:r>
      <w:r w:rsidRPr="00C042BD">
        <w:rPr>
          <w:rFonts w:ascii="Calibri" w:hAnsi="Calibri"/>
          <w:sz w:val="22"/>
        </w:rPr>
        <w:t xml:space="preserve"> niż 3</w:t>
      </w:r>
      <w:r w:rsidR="00586975" w:rsidRPr="00C042BD">
        <w:rPr>
          <w:rFonts w:ascii="Calibri" w:hAnsi="Calibri"/>
          <w:sz w:val="22"/>
        </w:rPr>
        <w:t>6</w:t>
      </w:r>
      <w:r w:rsidRPr="00C042BD">
        <w:rPr>
          <w:rFonts w:ascii="Calibri" w:hAnsi="Calibri"/>
          <w:sz w:val="22"/>
        </w:rPr>
        <w:t xml:space="preserve"> </w:t>
      </w:r>
      <w:r w:rsidR="00586975" w:rsidRPr="00C042BD">
        <w:rPr>
          <w:rFonts w:ascii="Calibri" w:hAnsi="Calibri"/>
          <w:sz w:val="22"/>
        </w:rPr>
        <w:t>miesięcy</w:t>
      </w:r>
      <w:r w:rsidRPr="00C042BD">
        <w:rPr>
          <w:rFonts w:ascii="Calibri" w:hAnsi="Calibri"/>
          <w:sz w:val="22"/>
        </w:rPr>
        <w:t xml:space="preserve"> – </w:t>
      </w:r>
      <w:r w:rsidR="004F5FA1">
        <w:rPr>
          <w:rFonts w:ascii="Calibri" w:hAnsi="Calibri"/>
          <w:sz w:val="22"/>
        </w:rPr>
        <w:t>3</w:t>
      </w:r>
      <w:r w:rsidR="00A976EF" w:rsidRPr="00C042BD">
        <w:rPr>
          <w:rFonts w:ascii="Calibri" w:hAnsi="Calibri"/>
          <w:sz w:val="22"/>
        </w:rPr>
        <w:t xml:space="preserve"> </w:t>
      </w:r>
      <w:r w:rsidRPr="00C042BD">
        <w:rPr>
          <w:rFonts w:ascii="Calibri" w:hAnsi="Calibri"/>
          <w:sz w:val="22"/>
        </w:rPr>
        <w:t>pkt;</w:t>
      </w:r>
    </w:p>
    <w:p w:rsidR="003E1A41" w:rsidRPr="00C042BD" w:rsidRDefault="00586975" w:rsidP="00720728">
      <w:pPr>
        <w:pStyle w:val="Akapitzlist"/>
        <w:numPr>
          <w:ilvl w:val="0"/>
          <w:numId w:val="67"/>
        </w:numPr>
        <w:shd w:val="clear" w:color="auto" w:fill="FFFFFF"/>
        <w:overflowPunct w:val="0"/>
        <w:ind w:left="851" w:hanging="425"/>
        <w:textAlignment w:val="baseline"/>
        <w:rPr>
          <w:rFonts w:ascii="Calibri" w:hAnsi="Calibri"/>
          <w:sz w:val="22"/>
          <w:szCs w:val="22"/>
        </w:rPr>
      </w:pPr>
      <w:r w:rsidRPr="00C042BD">
        <w:rPr>
          <w:rFonts w:ascii="Calibri" w:hAnsi="Calibri"/>
          <w:sz w:val="22"/>
          <w:szCs w:val="22"/>
        </w:rPr>
        <w:t xml:space="preserve">okres </w:t>
      </w:r>
      <w:r w:rsidR="008C738A" w:rsidRPr="00C042BD">
        <w:rPr>
          <w:rFonts w:ascii="Calibri" w:hAnsi="Calibri"/>
          <w:sz w:val="22"/>
          <w:szCs w:val="22"/>
        </w:rPr>
        <w:t xml:space="preserve">gwarancji </w:t>
      </w:r>
      <w:r w:rsidRPr="00C042BD">
        <w:rPr>
          <w:rFonts w:ascii="Calibri" w:hAnsi="Calibri"/>
          <w:sz w:val="22"/>
        </w:rPr>
        <w:t xml:space="preserve">mechanicznej bez limitu kilometrów nie krótszy niż 48 miesięcy – </w:t>
      </w:r>
      <w:r w:rsidR="004F5FA1">
        <w:rPr>
          <w:rFonts w:ascii="Calibri" w:hAnsi="Calibri"/>
          <w:sz w:val="22"/>
        </w:rPr>
        <w:t>6</w:t>
      </w:r>
      <w:r w:rsidR="00B66573" w:rsidRPr="00C042BD">
        <w:rPr>
          <w:rFonts w:ascii="Calibri" w:hAnsi="Calibri"/>
          <w:sz w:val="22"/>
        </w:rPr>
        <w:t xml:space="preserve"> </w:t>
      </w:r>
      <w:r w:rsidRPr="00C042BD">
        <w:rPr>
          <w:rFonts w:ascii="Calibri" w:hAnsi="Calibri"/>
          <w:sz w:val="22"/>
        </w:rPr>
        <w:t>pkt;</w:t>
      </w:r>
    </w:p>
    <w:p w:rsidR="003E1A41" w:rsidRPr="00C042BD" w:rsidRDefault="00586975" w:rsidP="00720728">
      <w:pPr>
        <w:pStyle w:val="Akapitzlist"/>
        <w:numPr>
          <w:ilvl w:val="0"/>
          <w:numId w:val="67"/>
        </w:numPr>
        <w:shd w:val="clear" w:color="auto" w:fill="FFFFFF"/>
        <w:overflowPunct w:val="0"/>
        <w:ind w:left="851" w:hanging="425"/>
        <w:textAlignment w:val="baseline"/>
        <w:rPr>
          <w:rFonts w:ascii="Calibri" w:hAnsi="Calibri"/>
          <w:sz w:val="22"/>
          <w:szCs w:val="22"/>
        </w:rPr>
      </w:pPr>
      <w:r w:rsidRPr="00C042BD">
        <w:rPr>
          <w:rFonts w:ascii="Calibri" w:hAnsi="Calibri"/>
          <w:sz w:val="22"/>
          <w:szCs w:val="22"/>
        </w:rPr>
        <w:t xml:space="preserve">okres gwarancji </w:t>
      </w:r>
      <w:r w:rsidRPr="00C042BD">
        <w:rPr>
          <w:rFonts w:ascii="Calibri" w:hAnsi="Calibri"/>
          <w:sz w:val="22"/>
        </w:rPr>
        <w:t>mechanicznej bez limitu kilometrów</w:t>
      </w:r>
      <w:r w:rsidR="004F5FA1">
        <w:rPr>
          <w:rFonts w:ascii="Calibri" w:hAnsi="Calibri"/>
          <w:sz w:val="22"/>
        </w:rPr>
        <w:t xml:space="preserve"> nie krótszy niż 60 miesięcy – 9</w:t>
      </w:r>
      <w:r w:rsidRPr="00C042BD">
        <w:rPr>
          <w:rFonts w:ascii="Calibri" w:hAnsi="Calibri"/>
          <w:sz w:val="22"/>
        </w:rPr>
        <w:t xml:space="preserve"> pkt;</w:t>
      </w:r>
    </w:p>
    <w:p w:rsidR="003E1A41" w:rsidRPr="00C042BD" w:rsidRDefault="00586975" w:rsidP="00720728">
      <w:pPr>
        <w:pStyle w:val="Akapitzlist"/>
        <w:numPr>
          <w:ilvl w:val="0"/>
          <w:numId w:val="67"/>
        </w:numPr>
        <w:shd w:val="clear" w:color="auto" w:fill="FFFFFF"/>
        <w:overflowPunct w:val="0"/>
        <w:ind w:left="851" w:hanging="425"/>
        <w:textAlignment w:val="baseline"/>
        <w:rPr>
          <w:rFonts w:ascii="Calibri" w:hAnsi="Calibri"/>
          <w:sz w:val="22"/>
          <w:szCs w:val="22"/>
        </w:rPr>
      </w:pPr>
      <w:r w:rsidRPr="00C042BD">
        <w:rPr>
          <w:rFonts w:ascii="Calibri" w:hAnsi="Calibri"/>
          <w:sz w:val="22"/>
          <w:szCs w:val="22"/>
        </w:rPr>
        <w:t xml:space="preserve">okres gwarancji </w:t>
      </w:r>
      <w:r w:rsidRPr="00C042BD">
        <w:rPr>
          <w:rFonts w:ascii="Calibri" w:hAnsi="Calibri"/>
          <w:sz w:val="22"/>
        </w:rPr>
        <w:t>mechanicznej bez limitu kilometrów nie krótszy niż 72 miesięcy –</w:t>
      </w:r>
      <w:r w:rsidR="00C80F92">
        <w:rPr>
          <w:rFonts w:ascii="Calibri" w:hAnsi="Calibri"/>
          <w:sz w:val="22"/>
        </w:rPr>
        <w:t xml:space="preserve"> </w:t>
      </w:r>
      <w:r w:rsidR="004F5FA1">
        <w:rPr>
          <w:rFonts w:ascii="Calibri" w:hAnsi="Calibri"/>
          <w:sz w:val="22"/>
        </w:rPr>
        <w:t>12</w:t>
      </w:r>
      <w:r w:rsidR="00B66573" w:rsidRPr="00C042BD">
        <w:rPr>
          <w:rFonts w:ascii="Calibri" w:hAnsi="Calibri"/>
          <w:sz w:val="22"/>
        </w:rPr>
        <w:t xml:space="preserve"> </w:t>
      </w:r>
      <w:r w:rsidRPr="00C042BD">
        <w:rPr>
          <w:rFonts w:ascii="Calibri" w:hAnsi="Calibri"/>
          <w:sz w:val="22"/>
        </w:rPr>
        <w:t>pkt;</w:t>
      </w:r>
    </w:p>
    <w:p w:rsidR="00586975" w:rsidRPr="00C042BD" w:rsidRDefault="00586975" w:rsidP="001B743D">
      <w:pPr>
        <w:pStyle w:val="Akapitzlist"/>
        <w:shd w:val="clear" w:color="auto" w:fill="FFFFFF"/>
        <w:overflowPunct w:val="0"/>
        <w:ind w:left="851"/>
        <w:textAlignment w:val="baseline"/>
        <w:rPr>
          <w:rFonts w:ascii="Calibri" w:hAnsi="Calibri"/>
          <w:sz w:val="22"/>
          <w:szCs w:val="22"/>
        </w:rPr>
      </w:pPr>
    </w:p>
    <w:p w:rsidR="003E1A41" w:rsidRPr="00C042BD" w:rsidRDefault="00296BFC" w:rsidP="00720728">
      <w:pPr>
        <w:pStyle w:val="Akapitzlist"/>
        <w:numPr>
          <w:ilvl w:val="0"/>
          <w:numId w:val="66"/>
        </w:numPr>
        <w:shd w:val="clear" w:color="auto" w:fill="FFFFFF"/>
        <w:overflowPunct w:val="0"/>
        <w:ind w:left="426" w:hanging="284"/>
        <w:textAlignment w:val="baseline"/>
        <w:rPr>
          <w:rFonts w:ascii="Calibri" w:eastAsia="Calibri" w:hAnsi="Calibri"/>
          <w:sz w:val="22"/>
          <w:szCs w:val="22"/>
        </w:rPr>
      </w:pPr>
      <w:r w:rsidRPr="00C042BD">
        <w:rPr>
          <w:rFonts w:ascii="Calibri" w:eastAsia="Calibri" w:hAnsi="Calibri"/>
          <w:sz w:val="22"/>
          <w:szCs w:val="22"/>
        </w:rPr>
        <w:t>za zaoferowanie</w:t>
      </w:r>
      <w:r w:rsidR="001B743D" w:rsidRPr="00C042BD">
        <w:rPr>
          <w:rFonts w:ascii="Calibri" w:eastAsia="Calibri" w:hAnsi="Calibri"/>
          <w:sz w:val="22"/>
          <w:szCs w:val="22"/>
        </w:rPr>
        <w:t xml:space="preserve"> </w:t>
      </w:r>
      <w:r w:rsidR="00822322" w:rsidRPr="00C042BD">
        <w:rPr>
          <w:rFonts w:ascii="Calibri" w:eastAsia="Calibri" w:hAnsi="Calibri"/>
          <w:sz w:val="22"/>
          <w:szCs w:val="22"/>
        </w:rPr>
        <w:t xml:space="preserve">(w pkt 5 formularza ofertowego) </w:t>
      </w:r>
      <w:r w:rsidR="001B743D" w:rsidRPr="00C042BD">
        <w:rPr>
          <w:rFonts w:ascii="Calibri" w:eastAsia="Calibri" w:hAnsi="Calibri"/>
          <w:sz w:val="22"/>
          <w:szCs w:val="22"/>
        </w:rPr>
        <w:t xml:space="preserve">na specjalistyczną zabudowę Ruchomych Stacji </w:t>
      </w:r>
      <w:r w:rsidR="004A3443" w:rsidRPr="00C042BD">
        <w:rPr>
          <w:rFonts w:ascii="Calibri" w:eastAsia="Calibri" w:hAnsi="Calibri"/>
          <w:sz w:val="22"/>
          <w:szCs w:val="22"/>
        </w:rPr>
        <w:t>Monitoringowej</w:t>
      </w:r>
      <w:r w:rsidR="001B743D" w:rsidRPr="00C042BD">
        <w:rPr>
          <w:rFonts w:ascii="Calibri" w:eastAsia="Calibri" w:hAnsi="Calibri"/>
          <w:sz w:val="22"/>
          <w:szCs w:val="22"/>
        </w:rPr>
        <w:t xml:space="preserve"> </w:t>
      </w:r>
      <w:r w:rsidRPr="00C042BD">
        <w:rPr>
          <w:rFonts w:ascii="Calibri" w:eastAsia="Calibri" w:hAnsi="Calibri"/>
          <w:sz w:val="22"/>
          <w:szCs w:val="22"/>
        </w:rPr>
        <w:t>jed</w:t>
      </w:r>
      <w:r w:rsidR="001B743D" w:rsidRPr="00C042BD">
        <w:rPr>
          <w:rFonts w:ascii="Calibri" w:eastAsia="Calibri" w:hAnsi="Calibri"/>
          <w:sz w:val="22"/>
          <w:szCs w:val="22"/>
        </w:rPr>
        <w:t>n</w:t>
      </w:r>
      <w:r w:rsidRPr="00C042BD">
        <w:rPr>
          <w:rFonts w:ascii="Calibri" w:eastAsia="Calibri" w:hAnsi="Calibri"/>
          <w:sz w:val="22"/>
          <w:szCs w:val="22"/>
        </w:rPr>
        <w:t>ego</w:t>
      </w:r>
      <w:r w:rsidR="001B743D" w:rsidRPr="00C042BD">
        <w:rPr>
          <w:rFonts w:ascii="Calibri" w:eastAsia="Calibri" w:hAnsi="Calibri"/>
          <w:sz w:val="22"/>
          <w:szCs w:val="22"/>
        </w:rPr>
        <w:t xml:space="preserve"> z poniżej wymienionych okresów gwarancji</w:t>
      </w:r>
      <w:r w:rsidR="00482D2A">
        <w:rPr>
          <w:rFonts w:ascii="Calibri" w:eastAsia="Calibri" w:hAnsi="Calibri"/>
          <w:sz w:val="22"/>
          <w:szCs w:val="22"/>
        </w:rPr>
        <w:t xml:space="preserve"> (z wyjątkiem dłuższych okresów gwarancji ustalonych przez zamawiającego na niektóre elementy zabudowy)</w:t>
      </w:r>
      <w:r w:rsidR="001B743D" w:rsidRPr="00C042BD">
        <w:rPr>
          <w:rFonts w:ascii="Calibri" w:eastAsia="Calibri" w:hAnsi="Calibri"/>
          <w:sz w:val="22"/>
          <w:szCs w:val="22"/>
        </w:rPr>
        <w:t xml:space="preserve">, </w:t>
      </w:r>
      <w:r w:rsidRPr="00C042BD">
        <w:rPr>
          <w:rFonts w:ascii="Calibri" w:eastAsia="Calibri" w:hAnsi="Calibri"/>
          <w:sz w:val="22"/>
          <w:szCs w:val="22"/>
        </w:rPr>
        <w:t xml:space="preserve">oferta </w:t>
      </w:r>
      <w:r w:rsidR="001B743D" w:rsidRPr="00C042BD">
        <w:rPr>
          <w:rFonts w:ascii="Calibri" w:eastAsia="Calibri" w:hAnsi="Calibri"/>
          <w:sz w:val="22"/>
          <w:szCs w:val="22"/>
        </w:rPr>
        <w:t>otrzyma następującą liczbę punktów</w:t>
      </w:r>
      <w:r w:rsidR="004F5FA1">
        <w:rPr>
          <w:rFonts w:ascii="Calibri" w:eastAsia="Calibri" w:hAnsi="Calibri"/>
          <w:sz w:val="22"/>
          <w:szCs w:val="22"/>
        </w:rPr>
        <w:t xml:space="preserve"> (maksymalnie 12 punktów)</w:t>
      </w:r>
      <w:r w:rsidR="001B743D" w:rsidRPr="00C042BD">
        <w:rPr>
          <w:rFonts w:ascii="Calibri" w:eastAsia="Calibri" w:hAnsi="Calibri"/>
          <w:sz w:val="22"/>
          <w:szCs w:val="22"/>
        </w:rPr>
        <w:t>:</w:t>
      </w:r>
    </w:p>
    <w:p w:rsidR="003E1A41" w:rsidRPr="00C042BD" w:rsidRDefault="00C47A8B" w:rsidP="00720728">
      <w:pPr>
        <w:pStyle w:val="Akapitzlist"/>
        <w:numPr>
          <w:ilvl w:val="0"/>
          <w:numId w:val="68"/>
        </w:numPr>
        <w:shd w:val="clear" w:color="auto" w:fill="FFFFFF"/>
        <w:overflowPunct w:val="0"/>
        <w:ind w:left="850" w:hanging="425"/>
        <w:textAlignment w:val="baseline"/>
        <w:rPr>
          <w:rFonts w:ascii="Calibri" w:hAnsi="Calibri"/>
          <w:sz w:val="22"/>
          <w:szCs w:val="22"/>
        </w:rPr>
      </w:pPr>
      <w:r w:rsidRPr="00C042BD">
        <w:rPr>
          <w:rFonts w:ascii="Calibri" w:hAnsi="Calibri"/>
          <w:sz w:val="22"/>
          <w:szCs w:val="22"/>
        </w:rPr>
        <w:t>o</w:t>
      </w:r>
      <w:r w:rsidR="001B743D" w:rsidRPr="00C042BD">
        <w:rPr>
          <w:rFonts w:ascii="Calibri" w:hAnsi="Calibri"/>
          <w:sz w:val="22"/>
          <w:szCs w:val="22"/>
        </w:rPr>
        <w:t>kre</w:t>
      </w:r>
      <w:r w:rsidRPr="00C042BD">
        <w:rPr>
          <w:rFonts w:ascii="Calibri" w:hAnsi="Calibri"/>
          <w:sz w:val="22"/>
          <w:szCs w:val="22"/>
        </w:rPr>
        <w:t xml:space="preserve">s gwarancji na </w:t>
      </w:r>
      <w:r w:rsidRPr="00C042BD">
        <w:rPr>
          <w:rFonts w:ascii="Calibri" w:eastAsia="Calibri" w:hAnsi="Calibri"/>
          <w:sz w:val="22"/>
          <w:szCs w:val="22"/>
        </w:rPr>
        <w:t xml:space="preserve">specjalistyczną zabudowę Ruchomych Stacji nie </w:t>
      </w:r>
      <w:r w:rsidRPr="00C042BD">
        <w:rPr>
          <w:rFonts w:ascii="Calibri" w:hAnsi="Calibri"/>
          <w:sz w:val="22"/>
        </w:rPr>
        <w:t xml:space="preserve">krótszy niż 36 miesięcy – </w:t>
      </w:r>
      <w:r w:rsidR="00C80F92">
        <w:rPr>
          <w:rFonts w:ascii="Calibri" w:hAnsi="Calibri"/>
          <w:sz w:val="22"/>
        </w:rPr>
        <w:t xml:space="preserve">       </w:t>
      </w:r>
      <w:r w:rsidR="004F5FA1">
        <w:rPr>
          <w:rFonts w:ascii="Calibri" w:hAnsi="Calibri"/>
          <w:sz w:val="22"/>
        </w:rPr>
        <w:t>3</w:t>
      </w:r>
      <w:r w:rsidRPr="00C042BD">
        <w:rPr>
          <w:rFonts w:ascii="Calibri" w:hAnsi="Calibri"/>
          <w:sz w:val="22"/>
        </w:rPr>
        <w:t xml:space="preserve"> pkt;</w:t>
      </w:r>
    </w:p>
    <w:p w:rsidR="003E1A41" w:rsidRPr="00C042BD" w:rsidRDefault="00C47A8B" w:rsidP="00720728">
      <w:pPr>
        <w:pStyle w:val="Akapitzlist"/>
        <w:numPr>
          <w:ilvl w:val="0"/>
          <w:numId w:val="68"/>
        </w:numPr>
        <w:shd w:val="clear" w:color="auto" w:fill="FFFFFF"/>
        <w:overflowPunct w:val="0"/>
        <w:ind w:left="851" w:hanging="425"/>
        <w:textAlignment w:val="baseline"/>
        <w:rPr>
          <w:rFonts w:ascii="Calibri" w:hAnsi="Calibri"/>
          <w:sz w:val="22"/>
          <w:szCs w:val="22"/>
        </w:rPr>
      </w:pPr>
      <w:r w:rsidRPr="00C042BD">
        <w:rPr>
          <w:rFonts w:ascii="Calibri" w:hAnsi="Calibri"/>
          <w:sz w:val="22"/>
          <w:szCs w:val="22"/>
        </w:rPr>
        <w:t xml:space="preserve">okres gwarancji na </w:t>
      </w:r>
      <w:r w:rsidRPr="00C042BD">
        <w:rPr>
          <w:rFonts w:ascii="Calibri" w:eastAsia="Calibri" w:hAnsi="Calibri"/>
          <w:sz w:val="22"/>
          <w:szCs w:val="22"/>
        </w:rPr>
        <w:t xml:space="preserve">specjalistyczną zabudowę Ruchomych Stacji nie </w:t>
      </w:r>
      <w:r w:rsidRPr="00C042BD">
        <w:rPr>
          <w:rFonts w:ascii="Calibri" w:hAnsi="Calibri"/>
          <w:sz w:val="22"/>
        </w:rPr>
        <w:t>krótszy niż 48 miesięcy –</w:t>
      </w:r>
      <w:r w:rsidR="00C80F92">
        <w:rPr>
          <w:rFonts w:ascii="Calibri" w:hAnsi="Calibri"/>
          <w:sz w:val="22"/>
        </w:rPr>
        <w:t xml:space="preserve">       </w:t>
      </w:r>
      <w:r w:rsidR="004F5FA1">
        <w:rPr>
          <w:rFonts w:ascii="Calibri" w:hAnsi="Calibri"/>
          <w:sz w:val="22"/>
        </w:rPr>
        <w:t>6</w:t>
      </w:r>
      <w:r w:rsidR="00C80F92">
        <w:rPr>
          <w:rFonts w:ascii="Calibri" w:hAnsi="Calibri"/>
          <w:sz w:val="22"/>
        </w:rPr>
        <w:t xml:space="preserve"> </w:t>
      </w:r>
      <w:r w:rsidRPr="00C042BD">
        <w:rPr>
          <w:rFonts w:ascii="Calibri" w:hAnsi="Calibri"/>
          <w:sz w:val="22"/>
        </w:rPr>
        <w:t>pkt;</w:t>
      </w:r>
    </w:p>
    <w:p w:rsidR="003E1A41" w:rsidRPr="00C042BD" w:rsidRDefault="00C47A8B" w:rsidP="00720728">
      <w:pPr>
        <w:pStyle w:val="Akapitzlist"/>
        <w:numPr>
          <w:ilvl w:val="0"/>
          <w:numId w:val="68"/>
        </w:numPr>
        <w:shd w:val="clear" w:color="auto" w:fill="FFFFFF"/>
        <w:overflowPunct w:val="0"/>
        <w:ind w:left="851" w:hanging="425"/>
        <w:textAlignment w:val="baseline"/>
        <w:rPr>
          <w:rFonts w:ascii="Calibri" w:hAnsi="Calibri"/>
          <w:sz w:val="22"/>
          <w:szCs w:val="22"/>
        </w:rPr>
      </w:pPr>
      <w:r w:rsidRPr="00C042BD">
        <w:rPr>
          <w:rFonts w:ascii="Calibri" w:hAnsi="Calibri"/>
          <w:sz w:val="22"/>
          <w:szCs w:val="22"/>
        </w:rPr>
        <w:t xml:space="preserve">okres gwarancji na </w:t>
      </w:r>
      <w:r w:rsidRPr="00C042BD">
        <w:rPr>
          <w:rFonts w:ascii="Calibri" w:eastAsia="Calibri" w:hAnsi="Calibri"/>
          <w:sz w:val="22"/>
          <w:szCs w:val="22"/>
        </w:rPr>
        <w:t xml:space="preserve">specjalistyczną zabudowę Ruchomych Stacji nie </w:t>
      </w:r>
      <w:r w:rsidRPr="00C042BD">
        <w:rPr>
          <w:rFonts w:ascii="Calibri" w:hAnsi="Calibri"/>
          <w:sz w:val="22"/>
        </w:rPr>
        <w:t xml:space="preserve">krótszy niż 60 miesięcy – </w:t>
      </w:r>
      <w:r w:rsidR="00C80F92">
        <w:rPr>
          <w:rFonts w:ascii="Calibri" w:hAnsi="Calibri"/>
          <w:sz w:val="22"/>
        </w:rPr>
        <w:t xml:space="preserve">        </w:t>
      </w:r>
      <w:r w:rsidR="004F5FA1">
        <w:rPr>
          <w:rFonts w:ascii="Calibri" w:hAnsi="Calibri"/>
          <w:sz w:val="22"/>
        </w:rPr>
        <w:t>9</w:t>
      </w:r>
      <w:r w:rsidRPr="00C042BD">
        <w:rPr>
          <w:rFonts w:ascii="Calibri" w:hAnsi="Calibri"/>
          <w:sz w:val="22"/>
        </w:rPr>
        <w:t xml:space="preserve"> pkt;</w:t>
      </w:r>
    </w:p>
    <w:p w:rsidR="003E1A41" w:rsidRPr="00C042BD" w:rsidRDefault="00C47A8B" w:rsidP="00720728">
      <w:pPr>
        <w:pStyle w:val="Akapitzlist"/>
        <w:numPr>
          <w:ilvl w:val="0"/>
          <w:numId w:val="68"/>
        </w:numPr>
        <w:shd w:val="clear" w:color="auto" w:fill="FFFFFF"/>
        <w:overflowPunct w:val="0"/>
        <w:ind w:left="851" w:hanging="425"/>
        <w:textAlignment w:val="baseline"/>
        <w:rPr>
          <w:rFonts w:ascii="Calibri" w:hAnsi="Calibri"/>
          <w:sz w:val="22"/>
          <w:szCs w:val="22"/>
        </w:rPr>
      </w:pPr>
      <w:r w:rsidRPr="00C042BD">
        <w:rPr>
          <w:rFonts w:ascii="Calibri" w:hAnsi="Calibri"/>
          <w:sz w:val="22"/>
          <w:szCs w:val="22"/>
        </w:rPr>
        <w:t xml:space="preserve">okres gwarancji na </w:t>
      </w:r>
      <w:r w:rsidRPr="00C042BD">
        <w:rPr>
          <w:rFonts w:ascii="Calibri" w:eastAsia="Calibri" w:hAnsi="Calibri"/>
          <w:sz w:val="22"/>
          <w:szCs w:val="22"/>
        </w:rPr>
        <w:t xml:space="preserve">specjalistyczną zabudowę Ruchomych Stacji nie </w:t>
      </w:r>
      <w:r w:rsidRPr="00C042BD">
        <w:rPr>
          <w:rFonts w:ascii="Calibri" w:hAnsi="Calibri"/>
          <w:sz w:val="22"/>
        </w:rPr>
        <w:t xml:space="preserve">krótszy niż 72 miesięcy – </w:t>
      </w:r>
      <w:r w:rsidR="00C80F92">
        <w:rPr>
          <w:rFonts w:ascii="Calibri" w:hAnsi="Calibri"/>
          <w:sz w:val="22"/>
        </w:rPr>
        <w:t xml:space="preserve">     </w:t>
      </w:r>
      <w:r w:rsidR="004F5FA1">
        <w:rPr>
          <w:rFonts w:ascii="Calibri" w:hAnsi="Calibri"/>
          <w:sz w:val="22"/>
        </w:rPr>
        <w:t>12</w:t>
      </w:r>
      <w:r w:rsidRPr="00C042BD">
        <w:rPr>
          <w:rFonts w:ascii="Calibri" w:hAnsi="Calibri"/>
          <w:sz w:val="22"/>
        </w:rPr>
        <w:t xml:space="preserve"> pkt;</w:t>
      </w:r>
    </w:p>
    <w:p w:rsidR="00586975" w:rsidRPr="00C042BD" w:rsidRDefault="00586975" w:rsidP="00C47A8B">
      <w:pPr>
        <w:pStyle w:val="Akapitzlist"/>
        <w:shd w:val="clear" w:color="auto" w:fill="FFFFFF"/>
        <w:overflowPunct w:val="0"/>
        <w:ind w:left="851"/>
        <w:textAlignment w:val="baseline"/>
        <w:rPr>
          <w:rFonts w:ascii="Calibri" w:hAnsi="Calibri"/>
          <w:sz w:val="22"/>
          <w:szCs w:val="22"/>
        </w:rPr>
      </w:pPr>
    </w:p>
    <w:p w:rsidR="00190A57" w:rsidRDefault="00401CE4" w:rsidP="00720728">
      <w:pPr>
        <w:pStyle w:val="Akapitzlist"/>
        <w:numPr>
          <w:ilvl w:val="0"/>
          <w:numId w:val="66"/>
        </w:numPr>
        <w:shd w:val="clear" w:color="auto" w:fill="FFFFFF"/>
        <w:overflowPunct w:val="0"/>
        <w:ind w:left="426" w:hanging="284"/>
        <w:textAlignment w:val="baseline"/>
        <w:rPr>
          <w:rFonts w:ascii="Calibri" w:eastAsia="Calibri" w:hAnsi="Calibri"/>
          <w:sz w:val="22"/>
          <w:szCs w:val="22"/>
        </w:rPr>
      </w:pPr>
      <w:r>
        <w:rPr>
          <w:rFonts w:ascii="Calibri" w:eastAsia="Calibri" w:hAnsi="Calibri"/>
          <w:sz w:val="22"/>
          <w:szCs w:val="22"/>
        </w:rPr>
        <w:t>za zaoferowanie (</w:t>
      </w:r>
      <w:r w:rsidRPr="00C042BD">
        <w:rPr>
          <w:rFonts w:ascii="Calibri" w:eastAsia="Calibri" w:hAnsi="Calibri"/>
          <w:sz w:val="22"/>
          <w:szCs w:val="22"/>
        </w:rPr>
        <w:t xml:space="preserve">w pkt </w:t>
      </w:r>
      <w:r>
        <w:rPr>
          <w:rFonts w:ascii="Calibri" w:eastAsia="Calibri" w:hAnsi="Calibri"/>
          <w:sz w:val="22"/>
          <w:szCs w:val="22"/>
        </w:rPr>
        <w:t>6</w:t>
      </w:r>
      <w:r w:rsidRPr="00C042BD">
        <w:rPr>
          <w:rFonts w:ascii="Calibri" w:eastAsia="Calibri" w:hAnsi="Calibri"/>
          <w:sz w:val="22"/>
          <w:szCs w:val="22"/>
        </w:rPr>
        <w:t xml:space="preserve"> formularza ofertowego) </w:t>
      </w:r>
      <w:r>
        <w:rPr>
          <w:rFonts w:ascii="Calibri" w:eastAsia="Calibri" w:hAnsi="Calibri"/>
          <w:sz w:val="22"/>
          <w:szCs w:val="22"/>
        </w:rPr>
        <w:t xml:space="preserve">przeglądów </w:t>
      </w:r>
      <w:r w:rsidR="000F1ABC">
        <w:rPr>
          <w:rFonts w:ascii="Calibri" w:eastAsia="Calibri" w:hAnsi="Calibri"/>
          <w:sz w:val="22"/>
          <w:szCs w:val="22"/>
        </w:rPr>
        <w:t xml:space="preserve">Ruchomych Stacji </w:t>
      </w:r>
      <w:r w:rsidR="00296BFC" w:rsidRPr="00C042BD">
        <w:rPr>
          <w:rFonts w:ascii="Calibri" w:eastAsia="Calibri" w:hAnsi="Calibri"/>
          <w:sz w:val="22"/>
          <w:szCs w:val="22"/>
        </w:rPr>
        <w:t xml:space="preserve">oferta otrzyma </w:t>
      </w:r>
      <w:bookmarkStart w:id="5" w:name="_GoBack"/>
      <w:bookmarkEnd w:id="5"/>
      <w:r w:rsidR="009C7FEB">
        <w:rPr>
          <w:rFonts w:ascii="Calibri" w:eastAsia="Calibri" w:hAnsi="Calibri"/>
          <w:sz w:val="22"/>
          <w:szCs w:val="22"/>
        </w:rPr>
        <w:t>następującą liczbę punktów (maksymalnie 4 punkty):</w:t>
      </w:r>
    </w:p>
    <w:p w:rsidR="00190A57" w:rsidRDefault="000F1ABC" w:rsidP="000F1ABC">
      <w:pPr>
        <w:pStyle w:val="Akapitzlist"/>
        <w:numPr>
          <w:ilvl w:val="1"/>
          <w:numId w:val="66"/>
        </w:numPr>
        <w:shd w:val="clear" w:color="auto" w:fill="FFFFFF"/>
        <w:overflowPunct w:val="0"/>
        <w:ind w:left="709" w:hanging="283"/>
        <w:textAlignment w:val="baseline"/>
        <w:rPr>
          <w:rFonts w:ascii="Calibri" w:eastAsia="Calibri" w:hAnsi="Calibri"/>
          <w:sz w:val="22"/>
          <w:szCs w:val="22"/>
        </w:rPr>
      </w:pPr>
      <w:r>
        <w:rPr>
          <w:rFonts w:ascii="Calibri" w:eastAsia="Calibri" w:hAnsi="Calibri"/>
          <w:sz w:val="22"/>
          <w:szCs w:val="22"/>
        </w:rPr>
        <w:t xml:space="preserve"> za </w:t>
      </w:r>
      <w:r w:rsidR="009C7FEB">
        <w:rPr>
          <w:rFonts w:ascii="Calibri" w:eastAsia="Calibri" w:hAnsi="Calibri"/>
          <w:sz w:val="22"/>
          <w:szCs w:val="22"/>
        </w:rPr>
        <w:t xml:space="preserve">zaoferowanie przeglądu w następnym roku po dostawie Ruchomych Stacji </w:t>
      </w:r>
      <w:r w:rsidR="00A234B1">
        <w:rPr>
          <w:rFonts w:ascii="Calibri" w:eastAsia="Calibri" w:hAnsi="Calibri"/>
          <w:sz w:val="22"/>
          <w:szCs w:val="22"/>
        </w:rPr>
        <w:t>– 0,6</w:t>
      </w:r>
      <w:r w:rsidR="00190A57">
        <w:rPr>
          <w:rFonts w:ascii="Calibri" w:eastAsia="Calibri" w:hAnsi="Calibri"/>
          <w:sz w:val="22"/>
          <w:szCs w:val="22"/>
        </w:rPr>
        <w:t xml:space="preserve"> pkt;</w:t>
      </w:r>
    </w:p>
    <w:p w:rsidR="00190A57" w:rsidRDefault="009C7FEB" w:rsidP="00720728">
      <w:pPr>
        <w:pStyle w:val="Akapitzlist"/>
        <w:numPr>
          <w:ilvl w:val="1"/>
          <w:numId w:val="66"/>
        </w:numPr>
        <w:shd w:val="clear" w:color="auto" w:fill="FFFFFF"/>
        <w:overflowPunct w:val="0"/>
        <w:ind w:left="782" w:hanging="357"/>
        <w:textAlignment w:val="baseline"/>
        <w:rPr>
          <w:rFonts w:ascii="Calibri" w:eastAsia="Calibri" w:hAnsi="Calibri"/>
          <w:sz w:val="22"/>
          <w:szCs w:val="22"/>
        </w:rPr>
      </w:pPr>
      <w:r>
        <w:rPr>
          <w:rFonts w:ascii="Calibri" w:eastAsia="Calibri" w:hAnsi="Calibri"/>
          <w:sz w:val="22"/>
          <w:szCs w:val="22"/>
        </w:rPr>
        <w:t xml:space="preserve">za zaoferowanie przeglądów w każdym z dwóch </w:t>
      </w:r>
      <w:r w:rsidR="00DA0F9F">
        <w:rPr>
          <w:rFonts w:ascii="Calibri" w:eastAsia="Calibri" w:hAnsi="Calibri"/>
          <w:sz w:val="22"/>
          <w:szCs w:val="22"/>
        </w:rPr>
        <w:t>kolejnych</w:t>
      </w:r>
      <w:r>
        <w:rPr>
          <w:rFonts w:ascii="Calibri" w:eastAsia="Calibri" w:hAnsi="Calibri"/>
          <w:sz w:val="22"/>
          <w:szCs w:val="22"/>
        </w:rPr>
        <w:t xml:space="preserve"> lat</w:t>
      </w:r>
      <w:r w:rsidR="00DA0F9F">
        <w:rPr>
          <w:rFonts w:ascii="Calibri" w:eastAsia="Calibri" w:hAnsi="Calibri"/>
          <w:sz w:val="22"/>
          <w:szCs w:val="22"/>
        </w:rPr>
        <w:t>ach</w:t>
      </w:r>
      <w:r>
        <w:rPr>
          <w:rFonts w:ascii="Calibri" w:eastAsia="Calibri" w:hAnsi="Calibri"/>
          <w:sz w:val="22"/>
          <w:szCs w:val="22"/>
        </w:rPr>
        <w:t xml:space="preserve"> po dostawie Ruchomych Stacji</w:t>
      </w:r>
      <w:r w:rsidR="00CD3D50">
        <w:rPr>
          <w:rFonts w:ascii="Calibri" w:eastAsia="Calibri" w:hAnsi="Calibri"/>
          <w:sz w:val="22"/>
          <w:szCs w:val="22"/>
        </w:rPr>
        <w:t xml:space="preserve"> </w:t>
      </w:r>
      <w:r w:rsidR="00A234B1">
        <w:rPr>
          <w:rFonts w:ascii="Calibri" w:eastAsia="Calibri" w:hAnsi="Calibri"/>
          <w:sz w:val="22"/>
          <w:szCs w:val="22"/>
        </w:rPr>
        <w:t>–</w:t>
      </w:r>
      <w:r w:rsidR="00CD3D50">
        <w:rPr>
          <w:rFonts w:ascii="Calibri" w:eastAsia="Calibri" w:hAnsi="Calibri"/>
          <w:sz w:val="22"/>
          <w:szCs w:val="22"/>
        </w:rPr>
        <w:t xml:space="preserve"> 1</w:t>
      </w:r>
      <w:r w:rsidR="00A234B1">
        <w:rPr>
          <w:rFonts w:ascii="Calibri" w:eastAsia="Calibri" w:hAnsi="Calibri"/>
          <w:sz w:val="22"/>
          <w:szCs w:val="22"/>
        </w:rPr>
        <w:t>,2</w:t>
      </w:r>
      <w:r w:rsidR="00CD3D50">
        <w:rPr>
          <w:rFonts w:ascii="Calibri" w:eastAsia="Calibri" w:hAnsi="Calibri"/>
          <w:sz w:val="22"/>
          <w:szCs w:val="22"/>
        </w:rPr>
        <w:t xml:space="preserve"> pkt</w:t>
      </w:r>
      <w:r w:rsidR="00190A57">
        <w:rPr>
          <w:rFonts w:ascii="Calibri" w:eastAsia="Calibri" w:hAnsi="Calibri"/>
          <w:sz w:val="22"/>
          <w:szCs w:val="22"/>
        </w:rPr>
        <w:t>;</w:t>
      </w:r>
    </w:p>
    <w:p w:rsidR="009C7FEB" w:rsidRDefault="009C7FEB" w:rsidP="009C7FEB">
      <w:pPr>
        <w:pStyle w:val="Akapitzlist"/>
        <w:numPr>
          <w:ilvl w:val="1"/>
          <w:numId w:val="66"/>
        </w:numPr>
        <w:shd w:val="clear" w:color="auto" w:fill="FFFFFF"/>
        <w:overflowPunct w:val="0"/>
        <w:ind w:left="782" w:hanging="357"/>
        <w:textAlignment w:val="baseline"/>
        <w:rPr>
          <w:rFonts w:ascii="Calibri" w:eastAsia="Calibri" w:hAnsi="Calibri"/>
          <w:sz w:val="22"/>
          <w:szCs w:val="22"/>
        </w:rPr>
      </w:pPr>
      <w:r>
        <w:rPr>
          <w:rFonts w:ascii="Calibri" w:eastAsia="Calibri" w:hAnsi="Calibri"/>
          <w:sz w:val="22"/>
          <w:szCs w:val="22"/>
        </w:rPr>
        <w:t xml:space="preserve">za zaoferowanie przeglądów w każdym z trzech </w:t>
      </w:r>
      <w:r w:rsidR="00DA0F9F">
        <w:rPr>
          <w:rFonts w:ascii="Calibri" w:eastAsia="Calibri" w:hAnsi="Calibri"/>
          <w:sz w:val="22"/>
          <w:szCs w:val="22"/>
        </w:rPr>
        <w:t>kolejnych</w:t>
      </w:r>
      <w:r>
        <w:rPr>
          <w:rFonts w:ascii="Calibri" w:eastAsia="Calibri" w:hAnsi="Calibri"/>
          <w:sz w:val="22"/>
          <w:szCs w:val="22"/>
        </w:rPr>
        <w:t xml:space="preserve"> lat po dostawie Ruchomych Stacji </w:t>
      </w:r>
      <w:r w:rsidR="00A234B1">
        <w:rPr>
          <w:rFonts w:ascii="Calibri" w:eastAsia="Calibri" w:hAnsi="Calibri"/>
          <w:sz w:val="22"/>
          <w:szCs w:val="22"/>
        </w:rPr>
        <w:t xml:space="preserve">     –</w:t>
      </w:r>
      <w:r>
        <w:rPr>
          <w:rFonts w:ascii="Calibri" w:eastAsia="Calibri" w:hAnsi="Calibri"/>
          <w:sz w:val="22"/>
          <w:szCs w:val="22"/>
        </w:rPr>
        <w:t xml:space="preserve"> 2</w:t>
      </w:r>
      <w:r w:rsidR="00A234B1">
        <w:rPr>
          <w:rFonts w:ascii="Calibri" w:eastAsia="Calibri" w:hAnsi="Calibri"/>
          <w:sz w:val="22"/>
          <w:szCs w:val="22"/>
        </w:rPr>
        <w:t> </w:t>
      </w:r>
      <w:r w:rsidR="00CD3D50">
        <w:rPr>
          <w:rFonts w:ascii="Calibri" w:eastAsia="Calibri" w:hAnsi="Calibri"/>
          <w:sz w:val="22"/>
          <w:szCs w:val="22"/>
        </w:rPr>
        <w:t>pkt</w:t>
      </w:r>
      <w:r>
        <w:rPr>
          <w:rFonts w:ascii="Calibri" w:eastAsia="Calibri" w:hAnsi="Calibri"/>
          <w:sz w:val="22"/>
          <w:szCs w:val="22"/>
        </w:rPr>
        <w:t>;</w:t>
      </w:r>
    </w:p>
    <w:p w:rsidR="003E1A41" w:rsidRDefault="009C7FEB" w:rsidP="00720728">
      <w:pPr>
        <w:pStyle w:val="Akapitzlist"/>
        <w:numPr>
          <w:ilvl w:val="1"/>
          <w:numId w:val="66"/>
        </w:numPr>
        <w:shd w:val="clear" w:color="auto" w:fill="FFFFFF"/>
        <w:overflowPunct w:val="0"/>
        <w:ind w:left="782" w:hanging="357"/>
        <w:textAlignment w:val="baseline"/>
        <w:rPr>
          <w:rFonts w:ascii="Calibri" w:eastAsia="Calibri" w:hAnsi="Calibri"/>
          <w:sz w:val="22"/>
          <w:szCs w:val="22"/>
        </w:rPr>
      </w:pPr>
      <w:r>
        <w:rPr>
          <w:rFonts w:ascii="Calibri" w:eastAsia="Calibri" w:hAnsi="Calibri"/>
          <w:sz w:val="22"/>
          <w:szCs w:val="22"/>
        </w:rPr>
        <w:t xml:space="preserve">za zaoferowanie przeglądów w każdym z czterech </w:t>
      </w:r>
      <w:r w:rsidR="00DA0F9F">
        <w:rPr>
          <w:rFonts w:ascii="Calibri" w:eastAsia="Calibri" w:hAnsi="Calibri"/>
          <w:sz w:val="22"/>
          <w:szCs w:val="22"/>
        </w:rPr>
        <w:t xml:space="preserve">kolejnych </w:t>
      </w:r>
      <w:r>
        <w:rPr>
          <w:rFonts w:ascii="Calibri" w:eastAsia="Calibri" w:hAnsi="Calibri"/>
          <w:sz w:val="22"/>
          <w:szCs w:val="22"/>
        </w:rPr>
        <w:t>lat po dostawie Ruchomych Stacji</w:t>
      </w:r>
      <w:r w:rsidR="00190A57">
        <w:rPr>
          <w:rFonts w:ascii="Calibri" w:eastAsia="Calibri" w:hAnsi="Calibri"/>
          <w:sz w:val="22"/>
          <w:szCs w:val="22"/>
        </w:rPr>
        <w:t xml:space="preserve"> </w:t>
      </w:r>
      <w:r w:rsidR="00401CE4">
        <w:rPr>
          <w:rFonts w:ascii="Calibri" w:eastAsia="Calibri" w:hAnsi="Calibri"/>
          <w:sz w:val="22"/>
          <w:szCs w:val="22"/>
        </w:rPr>
        <w:t>–</w:t>
      </w:r>
      <w:r w:rsidR="00A234B1">
        <w:rPr>
          <w:rFonts w:ascii="Calibri" w:eastAsia="Calibri" w:hAnsi="Calibri"/>
          <w:sz w:val="22"/>
          <w:szCs w:val="22"/>
        </w:rPr>
        <w:t xml:space="preserve"> 3</w:t>
      </w:r>
      <w:r w:rsidR="00401CE4">
        <w:rPr>
          <w:rFonts w:ascii="Calibri" w:eastAsia="Calibri" w:hAnsi="Calibri"/>
          <w:sz w:val="22"/>
          <w:szCs w:val="22"/>
        </w:rPr>
        <w:t xml:space="preserve"> </w:t>
      </w:r>
      <w:r w:rsidR="00190A57">
        <w:rPr>
          <w:rFonts w:ascii="Calibri" w:eastAsia="Calibri" w:hAnsi="Calibri"/>
          <w:sz w:val="22"/>
          <w:szCs w:val="22"/>
        </w:rPr>
        <w:t>pkt</w:t>
      </w:r>
      <w:r w:rsidR="00A234B1">
        <w:rPr>
          <w:rFonts w:ascii="Calibri" w:eastAsia="Calibri" w:hAnsi="Calibri"/>
          <w:sz w:val="22"/>
          <w:szCs w:val="22"/>
        </w:rPr>
        <w:t>;</w:t>
      </w:r>
    </w:p>
    <w:p w:rsidR="00A234B1" w:rsidRPr="00C042BD" w:rsidRDefault="00A234B1" w:rsidP="00A234B1">
      <w:pPr>
        <w:pStyle w:val="Akapitzlist"/>
        <w:numPr>
          <w:ilvl w:val="1"/>
          <w:numId w:val="66"/>
        </w:numPr>
        <w:shd w:val="clear" w:color="auto" w:fill="FFFFFF"/>
        <w:overflowPunct w:val="0"/>
        <w:ind w:left="782" w:hanging="357"/>
        <w:textAlignment w:val="baseline"/>
        <w:rPr>
          <w:rFonts w:ascii="Calibri" w:eastAsia="Calibri" w:hAnsi="Calibri"/>
          <w:sz w:val="22"/>
          <w:szCs w:val="22"/>
        </w:rPr>
      </w:pPr>
      <w:r>
        <w:rPr>
          <w:rFonts w:ascii="Calibri" w:eastAsia="Calibri" w:hAnsi="Calibri"/>
          <w:sz w:val="22"/>
          <w:szCs w:val="22"/>
        </w:rPr>
        <w:t>za zaoferowanie przeglądów w każdym z pięciu kolejnych lat po dostawie Ruchomych Stacji     – 4 pkt.</w:t>
      </w:r>
    </w:p>
    <w:p w:rsidR="00A234B1" w:rsidRPr="00C042BD" w:rsidRDefault="00A234B1" w:rsidP="00A234B1">
      <w:pPr>
        <w:pStyle w:val="Akapitzlist"/>
        <w:shd w:val="clear" w:color="auto" w:fill="FFFFFF"/>
        <w:overflowPunct w:val="0"/>
        <w:ind w:left="782"/>
        <w:textAlignment w:val="baseline"/>
        <w:rPr>
          <w:rFonts w:ascii="Calibri" w:eastAsia="Calibri" w:hAnsi="Calibri"/>
          <w:sz w:val="22"/>
          <w:szCs w:val="22"/>
        </w:rPr>
      </w:pPr>
    </w:p>
    <w:p w:rsidR="00CA5675" w:rsidRPr="002B29FE" w:rsidRDefault="00AD38CD" w:rsidP="00296BFC">
      <w:pPr>
        <w:pStyle w:val="Akapitzlist"/>
        <w:shd w:val="clear" w:color="auto" w:fill="FFFFFF"/>
        <w:overflowPunct w:val="0"/>
        <w:ind w:left="426"/>
        <w:textAlignment w:val="baseline"/>
        <w:rPr>
          <w:rFonts w:ascii="Calibri" w:eastAsia="Calibri" w:hAnsi="Calibri"/>
          <w:sz w:val="22"/>
          <w:szCs w:val="22"/>
        </w:rPr>
      </w:pPr>
      <w:r w:rsidRPr="00AD38CD">
        <w:rPr>
          <w:rFonts w:ascii="Calibri" w:hAnsi="Calibri"/>
          <w:sz w:val="22"/>
          <w:szCs w:val="22"/>
        </w:rPr>
        <w:t>Zaoferowany przegląd specjalistyczn</w:t>
      </w:r>
      <w:r w:rsidR="00190A57">
        <w:rPr>
          <w:rFonts w:ascii="Calibri" w:hAnsi="Calibri"/>
          <w:sz w:val="22"/>
          <w:szCs w:val="22"/>
        </w:rPr>
        <w:t>y powinien być wyspecyfikowany przez Wykonawcę i</w:t>
      </w:r>
      <w:r w:rsidR="00A234B1">
        <w:rPr>
          <w:rFonts w:ascii="Calibri" w:hAnsi="Calibri"/>
          <w:sz w:val="22"/>
          <w:szCs w:val="22"/>
        </w:rPr>
        <w:t> </w:t>
      </w:r>
      <w:r w:rsidR="00190A57">
        <w:rPr>
          <w:rFonts w:ascii="Calibri" w:hAnsi="Calibri"/>
          <w:sz w:val="22"/>
          <w:szCs w:val="22"/>
        </w:rPr>
        <w:t xml:space="preserve">przedstawiony w Koncepcji Zabudowy </w:t>
      </w:r>
      <w:r w:rsidRPr="00AD38CD">
        <w:rPr>
          <w:rFonts w:ascii="Calibri" w:hAnsi="Calibri"/>
          <w:sz w:val="22"/>
          <w:szCs w:val="22"/>
        </w:rPr>
        <w:t xml:space="preserve">Ruchomej Stacji Monitoringowej </w:t>
      </w:r>
      <w:r w:rsidR="009C7FEB">
        <w:rPr>
          <w:rFonts w:ascii="Calibri" w:hAnsi="Calibri"/>
          <w:sz w:val="22"/>
          <w:szCs w:val="22"/>
        </w:rPr>
        <w:t xml:space="preserve">oraz </w:t>
      </w:r>
      <w:r w:rsidRPr="00AD38CD">
        <w:rPr>
          <w:rFonts w:ascii="Calibri" w:hAnsi="Calibri"/>
          <w:sz w:val="22"/>
          <w:szCs w:val="22"/>
        </w:rPr>
        <w:t>musi obejmować</w:t>
      </w:r>
      <w:r w:rsidR="00F56D05">
        <w:rPr>
          <w:rFonts w:ascii="Calibri" w:hAnsi="Calibri"/>
          <w:sz w:val="22"/>
          <w:szCs w:val="22"/>
        </w:rPr>
        <w:t xml:space="preserve"> min</w:t>
      </w:r>
      <w:r w:rsidR="002B29FE">
        <w:rPr>
          <w:rFonts w:ascii="Calibri" w:hAnsi="Calibri"/>
          <w:sz w:val="22"/>
          <w:szCs w:val="22"/>
        </w:rPr>
        <w:t>:</w:t>
      </w:r>
    </w:p>
    <w:p w:rsidR="003E1A41" w:rsidRPr="00C042BD" w:rsidRDefault="003046C5" w:rsidP="00720728">
      <w:pPr>
        <w:pStyle w:val="Stopka"/>
        <w:numPr>
          <w:ilvl w:val="0"/>
          <w:numId w:val="69"/>
        </w:numPr>
        <w:tabs>
          <w:tab w:val="clear" w:pos="4536"/>
          <w:tab w:val="clear" w:pos="9072"/>
        </w:tabs>
        <w:ind w:left="714" w:hanging="357"/>
        <w:jc w:val="both"/>
        <w:rPr>
          <w:rFonts w:ascii="Calibri" w:hAnsi="Calibri"/>
          <w:sz w:val="22"/>
          <w:szCs w:val="24"/>
        </w:rPr>
      </w:pPr>
      <w:r w:rsidRPr="00C042BD">
        <w:rPr>
          <w:rFonts w:ascii="Calibri" w:hAnsi="Calibri"/>
          <w:sz w:val="22"/>
          <w:szCs w:val="24"/>
        </w:rPr>
        <w:t>sprawdzenie</w:t>
      </w:r>
      <w:r w:rsidR="00296BFC" w:rsidRPr="00C042BD">
        <w:rPr>
          <w:rFonts w:ascii="Calibri" w:hAnsi="Calibri"/>
          <w:sz w:val="22"/>
          <w:szCs w:val="24"/>
        </w:rPr>
        <w:t xml:space="preserve"> instalacji elektrycznej – zabezpieczenia przeciwporażeniowego, nadprądowego, wyłącznika różnicowo-prądowego, wyłączników głównych, gniazd, pomiarze rezystancji izolacji i upływności, </w:t>
      </w:r>
    </w:p>
    <w:p w:rsidR="003E1A41" w:rsidRPr="00C042BD" w:rsidRDefault="003046C5" w:rsidP="00720728">
      <w:pPr>
        <w:pStyle w:val="Stopka"/>
        <w:numPr>
          <w:ilvl w:val="0"/>
          <w:numId w:val="69"/>
        </w:numPr>
        <w:tabs>
          <w:tab w:val="clear" w:pos="4536"/>
          <w:tab w:val="clear" w:pos="9072"/>
        </w:tabs>
        <w:ind w:left="714" w:hanging="357"/>
        <w:jc w:val="both"/>
        <w:rPr>
          <w:rFonts w:ascii="Calibri" w:hAnsi="Calibri"/>
          <w:sz w:val="22"/>
          <w:szCs w:val="24"/>
        </w:rPr>
      </w:pPr>
      <w:r w:rsidRPr="00C042BD">
        <w:rPr>
          <w:rFonts w:ascii="Calibri" w:hAnsi="Calibri"/>
          <w:sz w:val="22"/>
          <w:szCs w:val="24"/>
        </w:rPr>
        <w:lastRenderedPageBreak/>
        <w:t>sprawdzenie</w:t>
      </w:r>
      <w:r w:rsidR="00296BFC" w:rsidRPr="00C042BD">
        <w:rPr>
          <w:rFonts w:ascii="Calibri" w:hAnsi="Calibri"/>
          <w:sz w:val="22"/>
          <w:szCs w:val="24"/>
        </w:rPr>
        <w:t xml:space="preserve"> stanu akumulatora systemowego,</w:t>
      </w:r>
    </w:p>
    <w:p w:rsidR="003E1A41" w:rsidRPr="00C042BD" w:rsidRDefault="00296BFC" w:rsidP="00720728">
      <w:pPr>
        <w:pStyle w:val="Stopka"/>
        <w:numPr>
          <w:ilvl w:val="0"/>
          <w:numId w:val="69"/>
        </w:numPr>
        <w:tabs>
          <w:tab w:val="clear" w:pos="4536"/>
          <w:tab w:val="clear" w:pos="9072"/>
        </w:tabs>
        <w:ind w:left="714" w:hanging="357"/>
        <w:jc w:val="both"/>
        <w:rPr>
          <w:rFonts w:ascii="Calibri" w:hAnsi="Calibri"/>
          <w:sz w:val="22"/>
          <w:szCs w:val="24"/>
        </w:rPr>
      </w:pPr>
      <w:r w:rsidRPr="00C042BD">
        <w:rPr>
          <w:rFonts w:ascii="Calibri" w:hAnsi="Calibri"/>
          <w:sz w:val="22"/>
          <w:szCs w:val="24"/>
        </w:rPr>
        <w:t>przegląd</w:t>
      </w:r>
      <w:r w:rsidR="002B29FE">
        <w:rPr>
          <w:rFonts w:ascii="Calibri" w:hAnsi="Calibri"/>
          <w:sz w:val="22"/>
          <w:szCs w:val="24"/>
        </w:rPr>
        <w:t xml:space="preserve"> i sprawdzenie</w:t>
      </w:r>
      <w:r w:rsidRPr="00C042BD">
        <w:rPr>
          <w:rFonts w:ascii="Calibri" w:hAnsi="Calibri"/>
          <w:sz w:val="22"/>
          <w:szCs w:val="24"/>
        </w:rPr>
        <w:t xml:space="preserve"> pracy przetwornic prądotwórczych zainstalowanych wewnątrz stacji</w:t>
      </w:r>
      <w:r w:rsidR="002B29FE">
        <w:rPr>
          <w:rFonts w:ascii="Calibri" w:hAnsi="Calibri"/>
          <w:sz w:val="22"/>
          <w:szCs w:val="24"/>
        </w:rPr>
        <w:t>,</w:t>
      </w:r>
    </w:p>
    <w:p w:rsidR="003E1A41" w:rsidRPr="00C042BD" w:rsidRDefault="003046C5" w:rsidP="00720728">
      <w:pPr>
        <w:pStyle w:val="Stopka"/>
        <w:numPr>
          <w:ilvl w:val="0"/>
          <w:numId w:val="69"/>
        </w:numPr>
        <w:tabs>
          <w:tab w:val="clear" w:pos="4536"/>
          <w:tab w:val="clear" w:pos="9072"/>
        </w:tabs>
        <w:ind w:left="714" w:hanging="357"/>
        <w:jc w:val="both"/>
        <w:rPr>
          <w:rFonts w:ascii="Calibri" w:hAnsi="Calibri"/>
          <w:sz w:val="22"/>
          <w:szCs w:val="24"/>
        </w:rPr>
      </w:pPr>
      <w:r w:rsidRPr="00C042BD">
        <w:rPr>
          <w:rFonts w:ascii="Calibri" w:hAnsi="Calibri"/>
          <w:sz w:val="22"/>
          <w:szCs w:val="24"/>
        </w:rPr>
        <w:t>sprawdzenie</w:t>
      </w:r>
      <w:r w:rsidR="00296BFC" w:rsidRPr="00C042BD">
        <w:rPr>
          <w:rFonts w:ascii="Calibri" w:hAnsi="Calibri"/>
          <w:sz w:val="22"/>
          <w:szCs w:val="24"/>
        </w:rPr>
        <w:t xml:space="preserve"> pracy i zamocowania agregatu prądotwórczego, wymi</w:t>
      </w:r>
      <w:r w:rsidR="0045163C" w:rsidRPr="00C042BD">
        <w:rPr>
          <w:rFonts w:ascii="Calibri" w:hAnsi="Calibri"/>
          <w:sz w:val="22"/>
          <w:szCs w:val="24"/>
        </w:rPr>
        <w:t xml:space="preserve">anie oleju, </w:t>
      </w:r>
      <w:r w:rsidR="00596431">
        <w:rPr>
          <w:rFonts w:ascii="Calibri" w:hAnsi="Calibri"/>
          <w:sz w:val="22"/>
          <w:szCs w:val="24"/>
        </w:rPr>
        <w:t>wymian</w:t>
      </w:r>
      <w:r w:rsidR="00CD63B9">
        <w:rPr>
          <w:rFonts w:ascii="Calibri" w:hAnsi="Calibri"/>
          <w:sz w:val="22"/>
          <w:szCs w:val="24"/>
        </w:rPr>
        <w:t>ę</w:t>
      </w:r>
      <w:r w:rsidR="00596431">
        <w:rPr>
          <w:rFonts w:ascii="Calibri" w:hAnsi="Calibri"/>
          <w:sz w:val="22"/>
          <w:szCs w:val="24"/>
        </w:rPr>
        <w:t xml:space="preserve"> </w:t>
      </w:r>
      <w:r w:rsidR="0045163C" w:rsidRPr="00C042BD">
        <w:rPr>
          <w:rFonts w:ascii="Calibri" w:hAnsi="Calibri"/>
          <w:sz w:val="22"/>
          <w:szCs w:val="24"/>
        </w:rPr>
        <w:t>filtra powietrz</w:t>
      </w:r>
      <w:r w:rsidR="00596431">
        <w:rPr>
          <w:rFonts w:ascii="Calibri" w:hAnsi="Calibri"/>
          <w:sz w:val="22"/>
          <w:szCs w:val="24"/>
        </w:rPr>
        <w:t>a</w:t>
      </w:r>
      <w:r w:rsidR="002B29FE">
        <w:rPr>
          <w:rFonts w:ascii="Calibri" w:hAnsi="Calibri"/>
          <w:sz w:val="22"/>
          <w:szCs w:val="24"/>
        </w:rPr>
        <w:t>,</w:t>
      </w:r>
    </w:p>
    <w:p w:rsidR="003E1A41" w:rsidRPr="00C042BD" w:rsidRDefault="003046C5" w:rsidP="00720728">
      <w:pPr>
        <w:pStyle w:val="Stopka"/>
        <w:numPr>
          <w:ilvl w:val="0"/>
          <w:numId w:val="69"/>
        </w:numPr>
        <w:tabs>
          <w:tab w:val="clear" w:pos="4536"/>
          <w:tab w:val="clear" w:pos="9072"/>
        </w:tabs>
        <w:ind w:left="714" w:hanging="357"/>
        <w:jc w:val="both"/>
        <w:rPr>
          <w:rFonts w:ascii="Calibri" w:hAnsi="Calibri"/>
          <w:sz w:val="22"/>
          <w:szCs w:val="24"/>
        </w:rPr>
      </w:pPr>
      <w:r w:rsidRPr="00C042BD">
        <w:rPr>
          <w:rFonts w:ascii="Calibri" w:hAnsi="Calibri"/>
          <w:sz w:val="22"/>
          <w:szCs w:val="24"/>
        </w:rPr>
        <w:t>sprawdzenie</w:t>
      </w:r>
      <w:r w:rsidR="0045163C" w:rsidRPr="00C042BD">
        <w:rPr>
          <w:rFonts w:ascii="Calibri" w:hAnsi="Calibri"/>
          <w:sz w:val="22"/>
          <w:szCs w:val="24"/>
        </w:rPr>
        <w:t xml:space="preserve"> poprawności pracy m</w:t>
      </w:r>
      <w:r w:rsidR="00296BFC" w:rsidRPr="00C042BD">
        <w:rPr>
          <w:rFonts w:ascii="Calibri" w:hAnsi="Calibri"/>
          <w:sz w:val="22"/>
          <w:szCs w:val="24"/>
        </w:rPr>
        <w:t>asztu (kontrola ułożenia olinowania</w:t>
      </w:r>
      <w:r w:rsidR="00146AC1">
        <w:rPr>
          <w:rFonts w:ascii="Calibri" w:hAnsi="Calibri"/>
          <w:sz w:val="22"/>
          <w:szCs w:val="24"/>
        </w:rPr>
        <w:t>, regulację luzów, nasmarowanie olinowania,</w:t>
      </w:r>
      <w:r w:rsidR="00296BFC" w:rsidRPr="00C042BD">
        <w:rPr>
          <w:rFonts w:ascii="Calibri" w:hAnsi="Calibri"/>
          <w:sz w:val="22"/>
          <w:szCs w:val="24"/>
        </w:rPr>
        <w:t xml:space="preserve"> itp.)</w:t>
      </w:r>
      <w:r w:rsidR="0045163C" w:rsidRPr="00C042BD">
        <w:rPr>
          <w:rFonts w:ascii="Calibri" w:hAnsi="Calibri"/>
          <w:sz w:val="22"/>
          <w:szCs w:val="24"/>
        </w:rPr>
        <w:t>,</w:t>
      </w:r>
      <w:r w:rsidR="002B29FE">
        <w:rPr>
          <w:rFonts w:ascii="Calibri" w:hAnsi="Calibri"/>
          <w:sz w:val="22"/>
          <w:szCs w:val="24"/>
        </w:rPr>
        <w:t xml:space="preserve"> kontrolę ustawienia wyłączników krańcowych,</w:t>
      </w:r>
    </w:p>
    <w:p w:rsidR="003E1A41" w:rsidRPr="00C042BD" w:rsidRDefault="00296BFC" w:rsidP="00720728">
      <w:pPr>
        <w:pStyle w:val="Stopka"/>
        <w:numPr>
          <w:ilvl w:val="0"/>
          <w:numId w:val="69"/>
        </w:numPr>
        <w:tabs>
          <w:tab w:val="clear" w:pos="4536"/>
          <w:tab w:val="clear" w:pos="9072"/>
        </w:tabs>
        <w:ind w:left="714" w:hanging="357"/>
        <w:jc w:val="both"/>
        <w:rPr>
          <w:rFonts w:ascii="Calibri" w:hAnsi="Calibri"/>
          <w:sz w:val="22"/>
          <w:szCs w:val="24"/>
        </w:rPr>
      </w:pPr>
      <w:r w:rsidRPr="00C042BD">
        <w:rPr>
          <w:rFonts w:ascii="Calibri" w:hAnsi="Calibri"/>
          <w:sz w:val="22"/>
        </w:rPr>
        <w:t xml:space="preserve">sprawdzenie układu sygnalizacji wysuniętego </w:t>
      </w:r>
      <w:r w:rsidR="0045163C" w:rsidRPr="00C042BD">
        <w:rPr>
          <w:rFonts w:ascii="Calibri" w:hAnsi="Calibri"/>
          <w:sz w:val="22"/>
        </w:rPr>
        <w:t>masztu oraz otwartej pokrywy k</w:t>
      </w:r>
      <w:r w:rsidRPr="00C042BD">
        <w:rPr>
          <w:rFonts w:ascii="Calibri" w:hAnsi="Calibri"/>
          <w:sz w:val="22"/>
        </w:rPr>
        <w:t>osza</w:t>
      </w:r>
      <w:r w:rsidR="0045163C" w:rsidRPr="00C042BD">
        <w:rPr>
          <w:rFonts w:ascii="Calibri" w:hAnsi="Calibri"/>
          <w:sz w:val="22"/>
        </w:rPr>
        <w:t>,</w:t>
      </w:r>
    </w:p>
    <w:p w:rsidR="003E1A41" w:rsidRPr="00C042BD" w:rsidRDefault="00296BFC" w:rsidP="00720728">
      <w:pPr>
        <w:pStyle w:val="Stopka"/>
        <w:numPr>
          <w:ilvl w:val="0"/>
          <w:numId w:val="69"/>
        </w:numPr>
        <w:tabs>
          <w:tab w:val="clear" w:pos="4536"/>
          <w:tab w:val="clear" w:pos="9072"/>
        </w:tabs>
        <w:ind w:left="714" w:hanging="357"/>
        <w:jc w:val="both"/>
        <w:rPr>
          <w:rFonts w:ascii="Calibri" w:hAnsi="Calibri"/>
          <w:sz w:val="22"/>
          <w:szCs w:val="24"/>
        </w:rPr>
      </w:pPr>
      <w:r w:rsidRPr="00C042BD">
        <w:rPr>
          <w:rFonts w:ascii="Calibri" w:hAnsi="Calibri"/>
          <w:sz w:val="22"/>
        </w:rPr>
        <w:t>sprawdzenie mocowania dodatkowego monitora</w:t>
      </w:r>
      <w:r w:rsidR="0045163C" w:rsidRPr="00C042BD">
        <w:rPr>
          <w:rFonts w:ascii="Calibri" w:hAnsi="Calibri"/>
          <w:sz w:val="22"/>
        </w:rPr>
        <w:t>,</w:t>
      </w:r>
    </w:p>
    <w:p w:rsidR="003E1A41" w:rsidRPr="00C042BD" w:rsidRDefault="00296BFC" w:rsidP="00720728">
      <w:pPr>
        <w:pStyle w:val="Stopka"/>
        <w:numPr>
          <w:ilvl w:val="0"/>
          <w:numId w:val="69"/>
        </w:numPr>
        <w:tabs>
          <w:tab w:val="clear" w:pos="4536"/>
          <w:tab w:val="clear" w:pos="9072"/>
        </w:tabs>
        <w:ind w:left="714" w:hanging="357"/>
        <w:jc w:val="both"/>
        <w:rPr>
          <w:rFonts w:ascii="Calibri" w:hAnsi="Calibri"/>
          <w:sz w:val="22"/>
          <w:szCs w:val="24"/>
        </w:rPr>
      </w:pPr>
      <w:r w:rsidRPr="00C042BD">
        <w:rPr>
          <w:rFonts w:ascii="Calibri" w:hAnsi="Calibri"/>
          <w:sz w:val="22"/>
        </w:rPr>
        <w:t xml:space="preserve">sprawdzenie </w:t>
      </w:r>
      <w:r w:rsidR="002B29FE">
        <w:rPr>
          <w:rFonts w:ascii="Calibri" w:hAnsi="Calibri"/>
          <w:sz w:val="22"/>
        </w:rPr>
        <w:t xml:space="preserve">działania </w:t>
      </w:r>
      <w:r w:rsidRPr="00C042BD">
        <w:rPr>
          <w:rFonts w:ascii="Calibri" w:hAnsi="Calibri"/>
          <w:sz w:val="22"/>
        </w:rPr>
        <w:t>dodatkowego oświetlenia zamontowanego na stacji (reflektor akumulatorowy, lampa ostrzegawcza</w:t>
      </w:r>
      <w:r w:rsidR="002B29FE">
        <w:rPr>
          <w:rFonts w:ascii="Calibri" w:hAnsi="Calibri"/>
          <w:sz w:val="22"/>
        </w:rPr>
        <w:t>)</w:t>
      </w:r>
      <w:r w:rsidRPr="00C042BD">
        <w:rPr>
          <w:rFonts w:ascii="Calibri" w:hAnsi="Calibri"/>
          <w:sz w:val="22"/>
        </w:rPr>
        <w:t xml:space="preserve">, </w:t>
      </w:r>
    </w:p>
    <w:p w:rsidR="003E1A41" w:rsidRPr="00C042BD" w:rsidRDefault="00296BFC" w:rsidP="00720728">
      <w:pPr>
        <w:pStyle w:val="Stopka"/>
        <w:numPr>
          <w:ilvl w:val="0"/>
          <w:numId w:val="69"/>
        </w:numPr>
        <w:tabs>
          <w:tab w:val="clear" w:pos="4536"/>
          <w:tab w:val="clear" w:pos="9072"/>
        </w:tabs>
        <w:ind w:left="714" w:hanging="357"/>
        <w:jc w:val="both"/>
        <w:rPr>
          <w:rFonts w:ascii="Calibri" w:hAnsi="Calibri"/>
          <w:sz w:val="22"/>
        </w:rPr>
      </w:pPr>
      <w:r w:rsidRPr="00C042BD">
        <w:rPr>
          <w:rFonts w:ascii="Calibri" w:hAnsi="Calibri"/>
          <w:sz w:val="22"/>
        </w:rPr>
        <w:t>sprawdzenie mocowania</w:t>
      </w:r>
      <w:r w:rsidR="0045163C" w:rsidRPr="00C042BD">
        <w:rPr>
          <w:rFonts w:ascii="Calibri" w:hAnsi="Calibri"/>
          <w:sz w:val="22"/>
        </w:rPr>
        <w:t xml:space="preserve"> rotora oraz pomiar kąta obrotu,</w:t>
      </w:r>
    </w:p>
    <w:p w:rsidR="003E1A41" w:rsidRPr="00C042BD" w:rsidRDefault="00296BFC" w:rsidP="00720728">
      <w:pPr>
        <w:pStyle w:val="Stopka"/>
        <w:numPr>
          <w:ilvl w:val="0"/>
          <w:numId w:val="69"/>
        </w:numPr>
        <w:tabs>
          <w:tab w:val="clear" w:pos="4536"/>
          <w:tab w:val="clear" w:pos="9072"/>
        </w:tabs>
        <w:ind w:left="714" w:hanging="357"/>
        <w:jc w:val="both"/>
        <w:rPr>
          <w:rFonts w:ascii="Calibri" w:hAnsi="Calibri"/>
          <w:sz w:val="22"/>
        </w:rPr>
      </w:pPr>
      <w:r w:rsidRPr="00C042BD">
        <w:rPr>
          <w:rFonts w:ascii="Calibri" w:hAnsi="Calibri"/>
          <w:sz w:val="22"/>
        </w:rPr>
        <w:t xml:space="preserve">sprawdzenie pracy różnicowego odbiornika GPS. </w:t>
      </w:r>
    </w:p>
    <w:p w:rsidR="00C71348" w:rsidRPr="00C042BD" w:rsidRDefault="00C71348" w:rsidP="00C71348">
      <w:pPr>
        <w:pStyle w:val="Stopka"/>
        <w:tabs>
          <w:tab w:val="clear" w:pos="4536"/>
          <w:tab w:val="clear" w:pos="9072"/>
        </w:tabs>
        <w:ind w:left="714"/>
        <w:jc w:val="both"/>
        <w:rPr>
          <w:rFonts w:ascii="Calibri" w:hAnsi="Calibri"/>
          <w:sz w:val="22"/>
        </w:rPr>
      </w:pPr>
    </w:p>
    <w:p w:rsidR="003E1A41" w:rsidRPr="00C042BD" w:rsidRDefault="00C71348" w:rsidP="00720728">
      <w:pPr>
        <w:pStyle w:val="Akapitzlist"/>
        <w:numPr>
          <w:ilvl w:val="0"/>
          <w:numId w:val="66"/>
        </w:numPr>
        <w:shd w:val="clear" w:color="auto" w:fill="FFFFFF"/>
        <w:overflowPunct w:val="0"/>
        <w:ind w:left="426" w:hanging="284"/>
        <w:textAlignment w:val="baseline"/>
        <w:rPr>
          <w:rFonts w:ascii="Calibri" w:eastAsia="Calibri" w:hAnsi="Calibri"/>
          <w:sz w:val="22"/>
          <w:szCs w:val="22"/>
        </w:rPr>
      </w:pPr>
      <w:r w:rsidRPr="00C042BD">
        <w:rPr>
          <w:rFonts w:ascii="Calibri" w:eastAsia="Calibri" w:hAnsi="Calibri"/>
          <w:sz w:val="22"/>
          <w:szCs w:val="22"/>
        </w:rPr>
        <w:t xml:space="preserve">oferta otrzyma następującą liczbę punktów za zaoferowanie </w:t>
      </w:r>
      <w:r w:rsidR="00BB1750" w:rsidRPr="00C042BD">
        <w:rPr>
          <w:rFonts w:ascii="Calibri" w:eastAsia="Calibri" w:hAnsi="Calibri"/>
          <w:sz w:val="22"/>
          <w:szCs w:val="22"/>
        </w:rPr>
        <w:t xml:space="preserve">(w pkt </w:t>
      </w:r>
      <w:r w:rsidR="00401CE4">
        <w:rPr>
          <w:rFonts w:ascii="Calibri" w:eastAsia="Calibri" w:hAnsi="Calibri"/>
          <w:sz w:val="22"/>
          <w:szCs w:val="22"/>
        </w:rPr>
        <w:t>7</w:t>
      </w:r>
      <w:r w:rsidR="00BB1750" w:rsidRPr="00C042BD">
        <w:rPr>
          <w:rFonts w:ascii="Calibri" w:eastAsia="Calibri" w:hAnsi="Calibri"/>
          <w:sz w:val="22"/>
          <w:szCs w:val="22"/>
        </w:rPr>
        <w:t xml:space="preserve"> formularza ofertowego) </w:t>
      </w:r>
      <w:r w:rsidRPr="00C042BD">
        <w:rPr>
          <w:rFonts w:ascii="Calibri" w:eastAsia="Calibri" w:hAnsi="Calibri"/>
          <w:sz w:val="22"/>
          <w:szCs w:val="22"/>
        </w:rPr>
        <w:t>dodatkowego wyposażenia:</w:t>
      </w:r>
    </w:p>
    <w:p w:rsidR="00C71348" w:rsidRDefault="00C71348" w:rsidP="00C71348">
      <w:pPr>
        <w:pStyle w:val="Akapitzlist"/>
        <w:shd w:val="clear" w:color="auto" w:fill="FFFFFF"/>
        <w:overflowPunct w:val="0"/>
        <w:ind w:left="426"/>
        <w:textAlignment w:val="baseline"/>
        <w:rPr>
          <w:rFonts w:ascii="Calibri" w:eastAsia="Calibri" w:hAnsi="Calibri"/>
          <w:sz w:val="22"/>
          <w:szCs w:val="22"/>
        </w:rPr>
      </w:pPr>
    </w:p>
    <w:p w:rsidR="005671A5" w:rsidRPr="00C042BD" w:rsidRDefault="005671A5" w:rsidP="00C71348">
      <w:pPr>
        <w:pStyle w:val="Akapitzlist"/>
        <w:shd w:val="clear" w:color="auto" w:fill="FFFFFF"/>
        <w:overflowPunct w:val="0"/>
        <w:ind w:left="426"/>
        <w:textAlignment w:val="baseline"/>
        <w:rPr>
          <w:rFonts w:ascii="Calibri" w:eastAsia="Calibri" w:hAnsi="Calibri"/>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961"/>
        <w:gridCol w:w="3396"/>
      </w:tblGrid>
      <w:tr w:rsidR="00C71348" w:rsidRPr="00C042BD" w:rsidTr="00255585">
        <w:tc>
          <w:tcPr>
            <w:tcW w:w="675" w:type="dxa"/>
            <w:shd w:val="clear" w:color="auto" w:fill="EEECE1"/>
          </w:tcPr>
          <w:p w:rsidR="00C71348" w:rsidRPr="00255585" w:rsidRDefault="00C71348"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Lp.</w:t>
            </w:r>
          </w:p>
        </w:tc>
        <w:tc>
          <w:tcPr>
            <w:tcW w:w="4961" w:type="dxa"/>
            <w:shd w:val="clear" w:color="auto" w:fill="EEECE1"/>
          </w:tcPr>
          <w:p w:rsidR="00C71348" w:rsidRPr="00255585" w:rsidRDefault="00C71348"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Dodatkowe wyposażenie</w:t>
            </w:r>
          </w:p>
        </w:tc>
        <w:tc>
          <w:tcPr>
            <w:tcW w:w="3396" w:type="dxa"/>
            <w:shd w:val="clear" w:color="auto" w:fill="EEECE1"/>
          </w:tcPr>
          <w:p w:rsidR="00C71348" w:rsidRPr="00255585" w:rsidRDefault="00C71348"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Liczba punktów</w:t>
            </w:r>
          </w:p>
        </w:tc>
      </w:tr>
      <w:tr w:rsidR="00C71348" w:rsidRPr="00C042BD" w:rsidTr="00255585">
        <w:tc>
          <w:tcPr>
            <w:tcW w:w="675" w:type="dxa"/>
          </w:tcPr>
          <w:p w:rsidR="00C71348" w:rsidRPr="00255585" w:rsidRDefault="00C71348"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1.</w:t>
            </w:r>
          </w:p>
        </w:tc>
        <w:tc>
          <w:tcPr>
            <w:tcW w:w="4961" w:type="dxa"/>
          </w:tcPr>
          <w:p w:rsidR="00C71348" w:rsidRPr="00255585" w:rsidRDefault="00C71348" w:rsidP="00255585">
            <w:pPr>
              <w:pStyle w:val="Akapitzlist"/>
              <w:overflowPunct w:val="0"/>
              <w:ind w:left="0"/>
              <w:textAlignment w:val="baseline"/>
              <w:rPr>
                <w:rFonts w:ascii="Calibri" w:eastAsia="Calibri" w:hAnsi="Calibri"/>
                <w:sz w:val="22"/>
                <w:szCs w:val="22"/>
              </w:rPr>
            </w:pPr>
            <w:r w:rsidRPr="00255585">
              <w:rPr>
                <w:rFonts w:ascii="Calibri" w:hAnsi="Calibri"/>
                <w:sz w:val="22"/>
                <w:szCs w:val="22"/>
                <w:lang w:eastAsia="pl-PL"/>
              </w:rPr>
              <w:t>Nawigacja fabryczna z aktualizacją map</w:t>
            </w:r>
            <w:r w:rsidR="00523144" w:rsidRPr="00255585">
              <w:rPr>
                <w:rFonts w:ascii="Calibri" w:hAnsi="Calibri"/>
                <w:sz w:val="22"/>
                <w:szCs w:val="22"/>
                <w:lang w:eastAsia="pl-PL"/>
              </w:rPr>
              <w:t xml:space="preserve"> (max 2 pkt.)</w:t>
            </w:r>
          </w:p>
        </w:tc>
        <w:tc>
          <w:tcPr>
            <w:tcW w:w="3396" w:type="dxa"/>
          </w:tcPr>
          <w:p w:rsidR="00C71348" w:rsidRPr="00255585" w:rsidRDefault="00C71348" w:rsidP="00255585">
            <w:pPr>
              <w:pStyle w:val="Akapitzlist"/>
              <w:overflowPunct w:val="0"/>
              <w:ind w:left="0"/>
              <w:textAlignment w:val="baseline"/>
              <w:rPr>
                <w:rFonts w:ascii="Calibri" w:eastAsia="Calibri" w:hAnsi="Calibri"/>
                <w:sz w:val="22"/>
                <w:szCs w:val="22"/>
              </w:rPr>
            </w:pPr>
            <w:r w:rsidRPr="00255585">
              <w:rPr>
                <w:rFonts w:ascii="Calibri" w:eastAsia="Calibri" w:hAnsi="Calibri"/>
                <w:sz w:val="22"/>
                <w:szCs w:val="22"/>
              </w:rPr>
              <w:t xml:space="preserve">0,5 pkt za każdy rok </w:t>
            </w:r>
            <w:r w:rsidR="00BB1750" w:rsidRPr="00255585">
              <w:rPr>
                <w:rFonts w:ascii="Calibri" w:eastAsia="Calibri" w:hAnsi="Calibri"/>
                <w:sz w:val="22"/>
                <w:szCs w:val="22"/>
              </w:rPr>
              <w:t>aktu</w:t>
            </w:r>
            <w:r w:rsidR="00B87614" w:rsidRPr="00255585">
              <w:rPr>
                <w:rFonts w:ascii="Calibri" w:eastAsia="Calibri" w:hAnsi="Calibri"/>
                <w:sz w:val="22"/>
                <w:szCs w:val="22"/>
              </w:rPr>
              <w:t>alizacji</w:t>
            </w:r>
          </w:p>
        </w:tc>
      </w:tr>
      <w:tr w:rsidR="00C71348" w:rsidRPr="00C042BD" w:rsidTr="00255585">
        <w:tc>
          <w:tcPr>
            <w:tcW w:w="675" w:type="dxa"/>
          </w:tcPr>
          <w:p w:rsidR="00C71348" w:rsidRPr="00255585" w:rsidRDefault="00B87614"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2.</w:t>
            </w:r>
          </w:p>
        </w:tc>
        <w:tc>
          <w:tcPr>
            <w:tcW w:w="4961" w:type="dxa"/>
          </w:tcPr>
          <w:p w:rsidR="00C71348" w:rsidRPr="00255585" w:rsidRDefault="00F56D05" w:rsidP="00255585">
            <w:pPr>
              <w:keepNext/>
              <w:numPr>
                <w:ilvl w:val="12"/>
                <w:numId w:val="0"/>
              </w:numPr>
              <w:tabs>
                <w:tab w:val="left" w:pos="864"/>
              </w:tabs>
              <w:overflowPunct w:val="0"/>
              <w:autoSpaceDE w:val="0"/>
              <w:autoSpaceDN w:val="0"/>
              <w:adjustRightInd w:val="0"/>
              <w:spacing w:line="240" w:lineRule="auto"/>
              <w:textAlignment w:val="baseline"/>
              <w:outlineLvl w:val="3"/>
              <w:rPr>
                <w:rFonts w:ascii="Calibri" w:hAnsi="Calibri"/>
                <w:sz w:val="22"/>
              </w:rPr>
            </w:pPr>
            <w:r w:rsidRPr="00255585">
              <w:rPr>
                <w:rFonts w:ascii="Calibri" w:hAnsi="Calibri"/>
                <w:sz w:val="22"/>
              </w:rPr>
              <w:t>Maszt o wysokości:</w:t>
            </w:r>
          </w:p>
          <w:p w:rsidR="00F56D05" w:rsidRPr="00255585" w:rsidRDefault="00F56D05" w:rsidP="00255585">
            <w:pPr>
              <w:keepNext/>
              <w:numPr>
                <w:ilvl w:val="12"/>
                <w:numId w:val="0"/>
              </w:numPr>
              <w:tabs>
                <w:tab w:val="left" w:pos="864"/>
              </w:tabs>
              <w:overflowPunct w:val="0"/>
              <w:autoSpaceDE w:val="0"/>
              <w:autoSpaceDN w:val="0"/>
              <w:adjustRightInd w:val="0"/>
              <w:spacing w:line="240" w:lineRule="auto"/>
              <w:textAlignment w:val="baseline"/>
              <w:outlineLvl w:val="3"/>
              <w:rPr>
                <w:rFonts w:ascii="Calibri" w:hAnsi="Calibri"/>
                <w:sz w:val="22"/>
              </w:rPr>
            </w:pPr>
            <w:r w:rsidRPr="00255585">
              <w:rPr>
                <w:rFonts w:ascii="Calibri" w:hAnsi="Calibri"/>
                <w:sz w:val="22"/>
              </w:rPr>
              <w:t>- 7 m</w:t>
            </w:r>
            <w:r w:rsidR="00C80F92">
              <w:rPr>
                <w:rFonts w:ascii="Calibri" w:hAnsi="Calibri"/>
                <w:sz w:val="22"/>
              </w:rPr>
              <w:t xml:space="preserve"> </w:t>
            </w:r>
            <w:r w:rsidRPr="00255585">
              <w:rPr>
                <w:rFonts w:ascii="Calibri" w:hAnsi="Calibri"/>
                <w:sz w:val="22"/>
              </w:rPr>
              <w:t>- 0,5 pkt;</w:t>
            </w:r>
          </w:p>
          <w:p w:rsidR="00F56D05" w:rsidRPr="00255585" w:rsidRDefault="00F56D05" w:rsidP="00255585">
            <w:pPr>
              <w:keepNext/>
              <w:numPr>
                <w:ilvl w:val="12"/>
                <w:numId w:val="0"/>
              </w:numPr>
              <w:tabs>
                <w:tab w:val="left" w:pos="864"/>
              </w:tabs>
              <w:overflowPunct w:val="0"/>
              <w:autoSpaceDE w:val="0"/>
              <w:autoSpaceDN w:val="0"/>
              <w:adjustRightInd w:val="0"/>
              <w:spacing w:line="240" w:lineRule="auto"/>
              <w:textAlignment w:val="baseline"/>
              <w:outlineLvl w:val="3"/>
              <w:rPr>
                <w:rFonts w:ascii="Calibri" w:hAnsi="Calibri"/>
                <w:sz w:val="22"/>
              </w:rPr>
            </w:pPr>
            <w:r w:rsidRPr="00255585">
              <w:rPr>
                <w:rFonts w:ascii="Calibri" w:hAnsi="Calibri"/>
                <w:sz w:val="22"/>
              </w:rPr>
              <w:t>- 8 m – 1 pkt;</w:t>
            </w:r>
          </w:p>
          <w:p w:rsidR="00F56D05" w:rsidRPr="00255585" w:rsidRDefault="00F56D05" w:rsidP="00255585">
            <w:pPr>
              <w:keepNext/>
              <w:numPr>
                <w:ilvl w:val="12"/>
                <w:numId w:val="0"/>
              </w:numPr>
              <w:tabs>
                <w:tab w:val="left" w:pos="864"/>
              </w:tabs>
              <w:overflowPunct w:val="0"/>
              <w:autoSpaceDE w:val="0"/>
              <w:autoSpaceDN w:val="0"/>
              <w:adjustRightInd w:val="0"/>
              <w:spacing w:line="240" w:lineRule="auto"/>
              <w:textAlignment w:val="baseline"/>
              <w:outlineLvl w:val="3"/>
              <w:rPr>
                <w:rFonts w:ascii="Calibri" w:hAnsi="Calibri"/>
                <w:sz w:val="22"/>
              </w:rPr>
            </w:pPr>
            <w:r w:rsidRPr="00255585">
              <w:rPr>
                <w:rFonts w:ascii="Calibri" w:hAnsi="Calibri"/>
                <w:sz w:val="22"/>
              </w:rPr>
              <w:t>- 9 m – 1,5 pkt;</w:t>
            </w:r>
          </w:p>
          <w:p w:rsidR="00F56D05" w:rsidRPr="00255585" w:rsidRDefault="00F56D05" w:rsidP="00255585">
            <w:pPr>
              <w:keepNext/>
              <w:numPr>
                <w:ilvl w:val="12"/>
                <w:numId w:val="0"/>
              </w:numPr>
              <w:tabs>
                <w:tab w:val="left" w:pos="864"/>
              </w:tabs>
              <w:overflowPunct w:val="0"/>
              <w:autoSpaceDE w:val="0"/>
              <w:autoSpaceDN w:val="0"/>
              <w:adjustRightInd w:val="0"/>
              <w:spacing w:line="240" w:lineRule="auto"/>
              <w:textAlignment w:val="baseline"/>
              <w:outlineLvl w:val="3"/>
              <w:rPr>
                <w:rFonts w:ascii="Calibri" w:hAnsi="Calibri"/>
                <w:sz w:val="22"/>
              </w:rPr>
            </w:pPr>
            <w:r w:rsidRPr="00255585">
              <w:rPr>
                <w:rFonts w:ascii="Calibri" w:hAnsi="Calibri"/>
                <w:sz w:val="22"/>
              </w:rPr>
              <w:t>- 10 m – 2pkt.</w:t>
            </w:r>
          </w:p>
        </w:tc>
        <w:tc>
          <w:tcPr>
            <w:tcW w:w="3396" w:type="dxa"/>
          </w:tcPr>
          <w:p w:rsidR="00C71348" w:rsidRPr="00255585" w:rsidRDefault="00B87614"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2 pkt</w:t>
            </w:r>
          </w:p>
        </w:tc>
      </w:tr>
      <w:tr w:rsidR="00C71348" w:rsidRPr="00C042BD" w:rsidTr="00255585">
        <w:tc>
          <w:tcPr>
            <w:tcW w:w="675" w:type="dxa"/>
          </w:tcPr>
          <w:p w:rsidR="00C71348" w:rsidRPr="00255585" w:rsidRDefault="00B87614"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3.</w:t>
            </w:r>
          </w:p>
        </w:tc>
        <w:tc>
          <w:tcPr>
            <w:tcW w:w="4961" w:type="dxa"/>
          </w:tcPr>
          <w:p w:rsidR="00C71348" w:rsidRPr="00255585" w:rsidRDefault="00B87614" w:rsidP="00255585">
            <w:pPr>
              <w:pStyle w:val="Akapitzlist"/>
              <w:overflowPunct w:val="0"/>
              <w:ind w:left="0"/>
              <w:textAlignment w:val="baseline"/>
              <w:rPr>
                <w:rFonts w:ascii="Calibri" w:eastAsia="Calibri" w:hAnsi="Calibri"/>
                <w:sz w:val="22"/>
                <w:szCs w:val="22"/>
              </w:rPr>
            </w:pPr>
            <w:r w:rsidRPr="00255585">
              <w:rPr>
                <w:rFonts w:ascii="Calibri" w:hAnsi="Calibri"/>
                <w:color w:val="000000"/>
                <w:sz w:val="22"/>
                <w:szCs w:val="22"/>
                <w:lang w:eastAsia="pl-PL"/>
              </w:rPr>
              <w:t>System wspomagający ruszanie pod górę (opcja fabryczna)</w:t>
            </w:r>
          </w:p>
        </w:tc>
        <w:tc>
          <w:tcPr>
            <w:tcW w:w="3396" w:type="dxa"/>
          </w:tcPr>
          <w:p w:rsidR="00C71348" w:rsidRPr="00255585" w:rsidRDefault="00B87614"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2 pkt</w:t>
            </w:r>
          </w:p>
        </w:tc>
      </w:tr>
      <w:tr w:rsidR="00BC1F0B" w:rsidRPr="00C042BD" w:rsidTr="00255585">
        <w:tc>
          <w:tcPr>
            <w:tcW w:w="675" w:type="dxa"/>
          </w:tcPr>
          <w:p w:rsidR="00BC1F0B" w:rsidRPr="00255585" w:rsidRDefault="00BC1F0B"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4</w:t>
            </w:r>
          </w:p>
        </w:tc>
        <w:tc>
          <w:tcPr>
            <w:tcW w:w="4961" w:type="dxa"/>
          </w:tcPr>
          <w:p w:rsidR="00BC1F0B" w:rsidRPr="00255585" w:rsidRDefault="00BC1F0B" w:rsidP="00255585">
            <w:pPr>
              <w:pStyle w:val="Akapitzlist"/>
              <w:overflowPunct w:val="0"/>
              <w:ind w:left="0"/>
              <w:textAlignment w:val="baseline"/>
              <w:rPr>
                <w:rFonts w:ascii="Calibri" w:hAnsi="Calibri"/>
                <w:color w:val="000000"/>
                <w:sz w:val="22"/>
                <w:szCs w:val="22"/>
                <w:lang w:eastAsia="pl-PL"/>
              </w:rPr>
            </w:pPr>
            <w:r w:rsidRPr="00255585">
              <w:rPr>
                <w:rFonts w:ascii="Calibri" w:hAnsi="Calibri"/>
                <w:color w:val="000000"/>
                <w:sz w:val="22"/>
                <w:szCs w:val="22"/>
                <w:lang w:eastAsia="pl-PL"/>
              </w:rPr>
              <w:t>System automatycznego parkowania (opcja fabryczna)</w:t>
            </w:r>
          </w:p>
        </w:tc>
        <w:tc>
          <w:tcPr>
            <w:tcW w:w="3396" w:type="dxa"/>
          </w:tcPr>
          <w:p w:rsidR="00BC1F0B" w:rsidRPr="00255585" w:rsidRDefault="00BC1F0B"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1 pkt</w:t>
            </w:r>
          </w:p>
        </w:tc>
      </w:tr>
      <w:tr w:rsidR="00C71348" w:rsidRPr="00C042BD" w:rsidTr="00255585">
        <w:tc>
          <w:tcPr>
            <w:tcW w:w="675" w:type="dxa"/>
          </w:tcPr>
          <w:p w:rsidR="00C71348" w:rsidRPr="00255585" w:rsidRDefault="00BC1F0B"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5</w:t>
            </w:r>
            <w:r w:rsidR="00B87614" w:rsidRPr="00255585">
              <w:rPr>
                <w:rFonts w:ascii="Calibri" w:eastAsia="Calibri" w:hAnsi="Calibri"/>
                <w:sz w:val="22"/>
                <w:szCs w:val="22"/>
              </w:rPr>
              <w:t>.</w:t>
            </w:r>
          </w:p>
        </w:tc>
        <w:tc>
          <w:tcPr>
            <w:tcW w:w="4961" w:type="dxa"/>
          </w:tcPr>
          <w:p w:rsidR="00C71348" w:rsidRPr="00255585" w:rsidRDefault="00B87614" w:rsidP="00255585">
            <w:pPr>
              <w:pStyle w:val="Akapitzlist"/>
              <w:overflowPunct w:val="0"/>
              <w:ind w:left="0"/>
              <w:textAlignment w:val="baseline"/>
              <w:rPr>
                <w:rFonts w:ascii="Calibri" w:eastAsia="Calibri" w:hAnsi="Calibri"/>
                <w:sz w:val="22"/>
                <w:szCs w:val="22"/>
              </w:rPr>
            </w:pPr>
            <w:r w:rsidRPr="00255585">
              <w:rPr>
                <w:rFonts w:ascii="Calibri" w:hAnsi="Calibri"/>
                <w:sz w:val="22"/>
                <w:szCs w:val="22"/>
                <w:lang w:eastAsia="pl-PL"/>
              </w:rPr>
              <w:t>Alarm sterowany GPS z powiadomieniem o</w:t>
            </w:r>
            <w:r w:rsidR="003966A9" w:rsidRPr="00255585">
              <w:rPr>
                <w:rFonts w:ascii="Calibri" w:hAnsi="Calibri"/>
                <w:sz w:val="22"/>
                <w:szCs w:val="22"/>
                <w:lang w:eastAsia="pl-PL"/>
              </w:rPr>
              <w:t> </w:t>
            </w:r>
            <w:r w:rsidRPr="00255585">
              <w:rPr>
                <w:rFonts w:ascii="Calibri" w:hAnsi="Calibri"/>
                <w:sz w:val="22"/>
                <w:szCs w:val="22"/>
                <w:lang w:eastAsia="pl-PL"/>
              </w:rPr>
              <w:t>lokalizacji zintegrowany z fabrycznym zamkiem centralnym</w:t>
            </w:r>
          </w:p>
        </w:tc>
        <w:tc>
          <w:tcPr>
            <w:tcW w:w="3396" w:type="dxa"/>
          </w:tcPr>
          <w:p w:rsidR="00C71348" w:rsidRPr="00255585" w:rsidRDefault="00B87614"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1 pkt</w:t>
            </w:r>
          </w:p>
        </w:tc>
      </w:tr>
      <w:tr w:rsidR="00C71348" w:rsidRPr="00C042BD" w:rsidTr="00255585">
        <w:tc>
          <w:tcPr>
            <w:tcW w:w="675" w:type="dxa"/>
          </w:tcPr>
          <w:p w:rsidR="00C71348" w:rsidRPr="00255585" w:rsidRDefault="00BC1F0B"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6</w:t>
            </w:r>
            <w:r w:rsidR="00B87614" w:rsidRPr="00255585">
              <w:rPr>
                <w:rFonts w:ascii="Calibri" w:eastAsia="Calibri" w:hAnsi="Calibri"/>
                <w:sz w:val="22"/>
                <w:szCs w:val="22"/>
              </w:rPr>
              <w:t>.</w:t>
            </w:r>
          </w:p>
        </w:tc>
        <w:tc>
          <w:tcPr>
            <w:tcW w:w="4961" w:type="dxa"/>
          </w:tcPr>
          <w:p w:rsidR="00C71348" w:rsidRPr="00255585" w:rsidRDefault="00B87614" w:rsidP="00255585">
            <w:pPr>
              <w:pStyle w:val="Akapitzlist"/>
              <w:overflowPunct w:val="0"/>
              <w:ind w:left="0"/>
              <w:textAlignment w:val="baseline"/>
              <w:rPr>
                <w:rFonts w:ascii="Calibri" w:hAnsi="Calibri"/>
                <w:sz w:val="22"/>
                <w:szCs w:val="22"/>
                <w:lang w:eastAsia="pl-PL"/>
              </w:rPr>
            </w:pPr>
            <w:r w:rsidRPr="00255585">
              <w:rPr>
                <w:rFonts w:ascii="Calibri" w:hAnsi="Calibri"/>
                <w:sz w:val="22"/>
                <w:szCs w:val="22"/>
                <w:lang w:eastAsia="pl-PL"/>
              </w:rPr>
              <w:t>Kurtyny powietrzne dla 1-go rzędu siedzeń (opcja fabryczna)</w:t>
            </w:r>
          </w:p>
        </w:tc>
        <w:tc>
          <w:tcPr>
            <w:tcW w:w="3396" w:type="dxa"/>
          </w:tcPr>
          <w:p w:rsidR="00C71348" w:rsidRPr="00255585" w:rsidRDefault="00B87614"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1 pkt</w:t>
            </w:r>
          </w:p>
        </w:tc>
      </w:tr>
      <w:tr w:rsidR="00C71348" w:rsidRPr="00C042BD" w:rsidTr="00255585">
        <w:tc>
          <w:tcPr>
            <w:tcW w:w="675" w:type="dxa"/>
          </w:tcPr>
          <w:p w:rsidR="00C71348" w:rsidRPr="00255585" w:rsidRDefault="00BC1F0B"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7</w:t>
            </w:r>
            <w:r w:rsidR="00B87614" w:rsidRPr="00255585">
              <w:rPr>
                <w:rFonts w:ascii="Calibri" w:eastAsia="Calibri" w:hAnsi="Calibri"/>
                <w:sz w:val="22"/>
                <w:szCs w:val="22"/>
              </w:rPr>
              <w:t>.</w:t>
            </w:r>
          </w:p>
        </w:tc>
        <w:tc>
          <w:tcPr>
            <w:tcW w:w="4961" w:type="dxa"/>
          </w:tcPr>
          <w:p w:rsidR="00C71348" w:rsidRPr="00255585" w:rsidRDefault="00146AC1" w:rsidP="00255585">
            <w:pPr>
              <w:pStyle w:val="Akapitzlist"/>
              <w:overflowPunct w:val="0"/>
              <w:ind w:left="0"/>
              <w:textAlignment w:val="baseline"/>
              <w:rPr>
                <w:rFonts w:ascii="Calibri" w:hAnsi="Calibri"/>
                <w:sz w:val="22"/>
                <w:szCs w:val="22"/>
                <w:lang w:eastAsia="pl-PL"/>
              </w:rPr>
            </w:pPr>
            <w:r w:rsidRPr="00146AC1">
              <w:rPr>
                <w:rFonts w:asciiTheme="minorHAnsi" w:hAnsiTheme="minorHAnsi" w:cs="Arial"/>
                <w:sz w:val="22"/>
              </w:rPr>
              <w:t>Osłony progów bocznych wykonane z aluminium</w:t>
            </w:r>
          </w:p>
        </w:tc>
        <w:tc>
          <w:tcPr>
            <w:tcW w:w="3396" w:type="dxa"/>
          </w:tcPr>
          <w:p w:rsidR="00C71348" w:rsidRPr="00255585" w:rsidRDefault="00B87614"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1 pkt</w:t>
            </w:r>
          </w:p>
        </w:tc>
      </w:tr>
      <w:tr w:rsidR="00C71348" w:rsidRPr="00C042BD" w:rsidTr="00255585">
        <w:tc>
          <w:tcPr>
            <w:tcW w:w="675" w:type="dxa"/>
          </w:tcPr>
          <w:p w:rsidR="00C71348" w:rsidRPr="00255585" w:rsidRDefault="00BC1F0B"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8</w:t>
            </w:r>
            <w:r w:rsidR="00B87614" w:rsidRPr="00255585">
              <w:rPr>
                <w:rFonts w:ascii="Calibri" w:eastAsia="Calibri" w:hAnsi="Calibri"/>
                <w:sz w:val="22"/>
                <w:szCs w:val="22"/>
              </w:rPr>
              <w:t>.</w:t>
            </w:r>
          </w:p>
        </w:tc>
        <w:tc>
          <w:tcPr>
            <w:tcW w:w="4961" w:type="dxa"/>
          </w:tcPr>
          <w:p w:rsidR="00C71348" w:rsidRPr="00255585" w:rsidRDefault="003966A9" w:rsidP="007A4E3A">
            <w:pPr>
              <w:numPr>
                <w:ilvl w:val="12"/>
                <w:numId w:val="0"/>
              </w:numPr>
              <w:spacing w:line="240" w:lineRule="auto"/>
              <w:ind w:left="33" w:hanging="33"/>
              <w:rPr>
                <w:rFonts w:ascii="Calibri" w:hAnsi="Calibri"/>
                <w:color w:val="000000"/>
                <w:sz w:val="22"/>
              </w:rPr>
            </w:pPr>
            <w:r w:rsidRPr="00255585">
              <w:rPr>
                <w:rFonts w:ascii="Calibri" w:hAnsi="Calibri"/>
                <w:sz w:val="22"/>
                <w:lang w:eastAsia="pl-PL"/>
              </w:rPr>
              <w:t>System awaryjnego hamowania w mieście, przy mniejszych prędkościach, przeciwdziałający najechaniu samochodu na przeszkodę</w:t>
            </w:r>
            <w:r w:rsidR="007A4E3A">
              <w:rPr>
                <w:rFonts w:ascii="Calibri" w:hAnsi="Calibri"/>
                <w:sz w:val="22"/>
                <w:lang w:eastAsia="pl-PL"/>
              </w:rPr>
              <w:t xml:space="preserve"> lub pieszego</w:t>
            </w:r>
            <w:r w:rsidRPr="00255585">
              <w:rPr>
                <w:rFonts w:ascii="Calibri" w:hAnsi="Calibri"/>
                <w:color w:val="000000"/>
                <w:sz w:val="22"/>
              </w:rPr>
              <w:t xml:space="preserve"> (opcja fabryczna)</w:t>
            </w:r>
          </w:p>
        </w:tc>
        <w:tc>
          <w:tcPr>
            <w:tcW w:w="3396" w:type="dxa"/>
          </w:tcPr>
          <w:p w:rsidR="00C71348" w:rsidRPr="00255585" w:rsidRDefault="00B87614"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1 pkt</w:t>
            </w:r>
          </w:p>
        </w:tc>
      </w:tr>
      <w:tr w:rsidR="00B87614" w:rsidRPr="00C042BD" w:rsidTr="00255585">
        <w:tc>
          <w:tcPr>
            <w:tcW w:w="675" w:type="dxa"/>
          </w:tcPr>
          <w:p w:rsidR="00B87614" w:rsidRPr="00255585" w:rsidRDefault="00BC1F0B"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9</w:t>
            </w:r>
            <w:r w:rsidR="00B87614" w:rsidRPr="00255585">
              <w:rPr>
                <w:rFonts w:ascii="Calibri" w:eastAsia="Calibri" w:hAnsi="Calibri"/>
                <w:sz w:val="22"/>
                <w:szCs w:val="22"/>
              </w:rPr>
              <w:t>.</w:t>
            </w:r>
          </w:p>
        </w:tc>
        <w:tc>
          <w:tcPr>
            <w:tcW w:w="4961" w:type="dxa"/>
          </w:tcPr>
          <w:p w:rsidR="00B87614" w:rsidRPr="00255585" w:rsidRDefault="003966A9" w:rsidP="00255585">
            <w:pPr>
              <w:pStyle w:val="Akapitzlist"/>
              <w:overflowPunct w:val="0"/>
              <w:ind w:left="0"/>
              <w:textAlignment w:val="baseline"/>
              <w:rPr>
                <w:rFonts w:ascii="Calibri" w:eastAsia="Calibri" w:hAnsi="Calibri"/>
                <w:sz w:val="22"/>
                <w:szCs w:val="22"/>
              </w:rPr>
            </w:pPr>
            <w:r w:rsidRPr="00255585">
              <w:rPr>
                <w:rFonts w:ascii="Calibri" w:hAnsi="Calibri"/>
                <w:color w:val="000000"/>
                <w:sz w:val="22"/>
                <w:szCs w:val="22"/>
                <w:lang w:eastAsia="pl-PL"/>
              </w:rPr>
              <w:t>Kompletne oświetlenie LED zgodne z wymaganiem producenta (w tym światła do jazdy dziennej, mijania i drogowe</w:t>
            </w:r>
            <w:r w:rsidR="001F4A1E" w:rsidRPr="00255585">
              <w:rPr>
                <w:rFonts w:ascii="Calibri" w:hAnsi="Calibri"/>
                <w:color w:val="000000"/>
                <w:sz w:val="22"/>
                <w:szCs w:val="22"/>
                <w:lang w:eastAsia="pl-PL"/>
              </w:rPr>
              <w:t>)</w:t>
            </w:r>
          </w:p>
        </w:tc>
        <w:tc>
          <w:tcPr>
            <w:tcW w:w="3396" w:type="dxa"/>
          </w:tcPr>
          <w:p w:rsidR="00B87614" w:rsidRPr="00255585" w:rsidRDefault="00B87614"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1 pkt</w:t>
            </w:r>
          </w:p>
        </w:tc>
      </w:tr>
    </w:tbl>
    <w:p w:rsidR="00C71348" w:rsidRPr="00C042BD" w:rsidRDefault="00C71348" w:rsidP="00C71348">
      <w:pPr>
        <w:pStyle w:val="Akapitzlist"/>
        <w:shd w:val="clear" w:color="auto" w:fill="FFFFFF"/>
        <w:overflowPunct w:val="0"/>
        <w:ind w:left="426"/>
        <w:textAlignment w:val="baseline"/>
        <w:rPr>
          <w:rFonts w:ascii="Calibri" w:eastAsia="Calibri" w:hAnsi="Calibri"/>
          <w:sz w:val="22"/>
          <w:szCs w:val="22"/>
        </w:rPr>
      </w:pPr>
    </w:p>
    <w:p w:rsidR="00296BFC" w:rsidRPr="00C042BD" w:rsidRDefault="00296BFC" w:rsidP="00CA5675">
      <w:pPr>
        <w:pStyle w:val="Akapitzlist"/>
        <w:shd w:val="clear" w:color="auto" w:fill="FFFFFF"/>
        <w:overflowPunct w:val="0"/>
        <w:ind w:left="851"/>
        <w:textAlignment w:val="baseline"/>
        <w:rPr>
          <w:rFonts w:ascii="Calibri" w:hAnsi="Calibri"/>
          <w:sz w:val="22"/>
          <w:szCs w:val="22"/>
        </w:rPr>
      </w:pPr>
    </w:p>
    <w:p w:rsidR="003E1A41" w:rsidRPr="00C042BD" w:rsidRDefault="003D423C" w:rsidP="00720728">
      <w:pPr>
        <w:pStyle w:val="Akapitzlist"/>
        <w:numPr>
          <w:ilvl w:val="0"/>
          <w:numId w:val="66"/>
        </w:numPr>
        <w:shd w:val="clear" w:color="auto" w:fill="FFFFFF"/>
        <w:overflowPunct w:val="0"/>
        <w:ind w:left="426" w:hanging="284"/>
        <w:textAlignment w:val="baseline"/>
        <w:rPr>
          <w:rFonts w:ascii="Calibri" w:hAnsi="Calibri"/>
          <w:sz w:val="22"/>
          <w:szCs w:val="22"/>
        </w:rPr>
      </w:pPr>
      <w:r w:rsidRPr="00C042BD">
        <w:rPr>
          <w:rFonts w:ascii="Calibri" w:hAnsi="Calibri"/>
          <w:sz w:val="22"/>
          <w:szCs w:val="22"/>
        </w:rPr>
        <w:t>Każda oferta może otrzymać w kryterium „Dodatkowe zobowiązania Wykonawcy” maksymalnie 40 pkt.</w:t>
      </w:r>
    </w:p>
    <w:p w:rsidR="003E1A41" w:rsidRDefault="008C738A" w:rsidP="00720728">
      <w:pPr>
        <w:pStyle w:val="Akapitzlist"/>
        <w:numPr>
          <w:ilvl w:val="0"/>
          <w:numId w:val="66"/>
        </w:numPr>
        <w:shd w:val="clear" w:color="auto" w:fill="FFFFFF"/>
        <w:overflowPunct w:val="0"/>
        <w:ind w:left="426" w:hanging="284"/>
        <w:textAlignment w:val="baseline"/>
        <w:rPr>
          <w:rFonts w:ascii="Calibri" w:hAnsi="Calibri"/>
          <w:sz w:val="22"/>
          <w:szCs w:val="22"/>
        </w:rPr>
      </w:pPr>
      <w:r w:rsidRPr="00C042BD">
        <w:rPr>
          <w:rFonts w:ascii="Calibri" w:hAnsi="Calibri"/>
          <w:sz w:val="22"/>
          <w:szCs w:val="22"/>
        </w:rPr>
        <w:t xml:space="preserve">W przypadku, gdy Wykonawca nie </w:t>
      </w:r>
      <w:r w:rsidR="003966A9" w:rsidRPr="00C042BD">
        <w:rPr>
          <w:rFonts w:ascii="Calibri" w:hAnsi="Calibri"/>
          <w:sz w:val="22"/>
          <w:szCs w:val="22"/>
        </w:rPr>
        <w:t xml:space="preserve">zaoferuje elementów </w:t>
      </w:r>
      <w:r w:rsidR="001C6C79" w:rsidRPr="00C042BD">
        <w:rPr>
          <w:rFonts w:ascii="Calibri" w:hAnsi="Calibri"/>
          <w:sz w:val="22"/>
          <w:szCs w:val="22"/>
        </w:rPr>
        <w:t>podlegających ocenie, oferta nie otrzyma punktów za poszczególne niez</w:t>
      </w:r>
      <w:r w:rsidR="003D423C" w:rsidRPr="00C042BD">
        <w:rPr>
          <w:rFonts w:ascii="Calibri" w:hAnsi="Calibri"/>
          <w:sz w:val="22"/>
          <w:szCs w:val="22"/>
        </w:rPr>
        <w:t>aoferowan</w:t>
      </w:r>
      <w:r w:rsidR="001C6C79" w:rsidRPr="00C042BD">
        <w:rPr>
          <w:rFonts w:ascii="Calibri" w:hAnsi="Calibri"/>
          <w:sz w:val="22"/>
          <w:szCs w:val="22"/>
        </w:rPr>
        <w:t>e elementy. Oferta taka nie podlega odrzuceniu jako nieodpowiadająca treści SIWZ.</w:t>
      </w:r>
    </w:p>
    <w:p w:rsidR="002C4557" w:rsidRDefault="002C4557" w:rsidP="002C4557">
      <w:pPr>
        <w:pStyle w:val="Akapitzlist"/>
        <w:shd w:val="clear" w:color="auto" w:fill="FFFFFF"/>
        <w:overflowPunct w:val="0"/>
        <w:ind w:left="426"/>
        <w:textAlignment w:val="baseline"/>
        <w:rPr>
          <w:rFonts w:ascii="Calibri" w:hAnsi="Calibri"/>
          <w:sz w:val="22"/>
          <w:szCs w:val="22"/>
        </w:rPr>
      </w:pPr>
    </w:p>
    <w:p w:rsidR="002C4557" w:rsidRDefault="002C4557" w:rsidP="002C4557">
      <w:pPr>
        <w:pStyle w:val="Akapitzlist"/>
        <w:shd w:val="clear" w:color="auto" w:fill="FFFFFF"/>
        <w:overflowPunct w:val="0"/>
        <w:ind w:left="426"/>
        <w:textAlignment w:val="baseline"/>
        <w:rPr>
          <w:rFonts w:ascii="Calibri" w:hAnsi="Calibri"/>
          <w:sz w:val="22"/>
          <w:szCs w:val="22"/>
        </w:rPr>
      </w:pPr>
    </w:p>
    <w:p w:rsidR="002C4557" w:rsidRPr="00C042BD" w:rsidRDefault="002C4557" w:rsidP="002C4557">
      <w:pPr>
        <w:pStyle w:val="Akapitzlist"/>
        <w:shd w:val="clear" w:color="auto" w:fill="FFFFFF"/>
        <w:overflowPunct w:val="0"/>
        <w:ind w:left="426"/>
        <w:textAlignment w:val="baseline"/>
        <w:rPr>
          <w:rFonts w:ascii="Calibri" w:hAnsi="Calibri"/>
          <w:sz w:val="22"/>
          <w:szCs w:val="22"/>
        </w:rPr>
      </w:pPr>
    </w:p>
    <w:p w:rsidR="003E1A41" w:rsidRPr="00C042BD" w:rsidRDefault="0042163A" w:rsidP="00720728">
      <w:pPr>
        <w:pStyle w:val="Stopka"/>
        <w:numPr>
          <w:ilvl w:val="3"/>
          <w:numId w:val="64"/>
        </w:numPr>
        <w:tabs>
          <w:tab w:val="clear" w:pos="4536"/>
          <w:tab w:val="center" w:pos="284"/>
        </w:tabs>
        <w:ind w:left="426" w:hanging="426"/>
        <w:jc w:val="both"/>
        <w:rPr>
          <w:rFonts w:ascii="Calibri" w:hAnsi="Calibri"/>
          <w:b/>
          <w:sz w:val="22"/>
          <w:szCs w:val="22"/>
        </w:rPr>
      </w:pPr>
      <w:r w:rsidRPr="00C042BD">
        <w:rPr>
          <w:rFonts w:ascii="Calibri" w:hAnsi="Calibri"/>
          <w:b/>
          <w:sz w:val="22"/>
          <w:szCs w:val="22"/>
        </w:rPr>
        <w:lastRenderedPageBreak/>
        <w:t>Ocena punktowa oferty.</w:t>
      </w:r>
    </w:p>
    <w:p w:rsidR="0060241C" w:rsidRPr="00C042BD" w:rsidRDefault="0060241C" w:rsidP="0060241C">
      <w:pPr>
        <w:spacing w:line="240" w:lineRule="auto"/>
        <w:ind w:firstLine="0"/>
        <w:rPr>
          <w:rFonts w:ascii="Calibri" w:hAnsi="Calibri"/>
          <w:color w:val="000000"/>
          <w:sz w:val="22"/>
          <w:lang w:eastAsia="pl-PL"/>
        </w:rPr>
      </w:pPr>
      <w:r w:rsidRPr="00C042BD">
        <w:rPr>
          <w:rFonts w:ascii="Calibri" w:hAnsi="Calibri"/>
          <w:color w:val="000000"/>
          <w:sz w:val="22"/>
          <w:lang w:eastAsia="pl-PL"/>
        </w:rPr>
        <w:t>Ocena punktowa ofert „i” będzie liczbą wynikającą ze zsumowania ilości punktów, jakie otrzyma ta oferta za poszczególne kryteria oceny ofert. Oceniana oferta „i” otrzyma zaokrągloną do dwóch miejsc po przecinku ilość punktów wynikających z działania matematycznego:</w:t>
      </w:r>
    </w:p>
    <w:p w:rsidR="0060241C" w:rsidRPr="00C042BD" w:rsidRDefault="0060241C" w:rsidP="0060241C">
      <w:pPr>
        <w:spacing w:line="240" w:lineRule="auto"/>
        <w:ind w:firstLine="0"/>
        <w:rPr>
          <w:rFonts w:ascii="Calibri" w:hAnsi="Calibri"/>
          <w:b/>
          <w:color w:val="000000"/>
          <w:sz w:val="22"/>
          <w:lang w:eastAsia="pl-PL"/>
        </w:rPr>
      </w:pPr>
      <w:r w:rsidRPr="00C042BD">
        <w:rPr>
          <w:rFonts w:ascii="Calibri" w:hAnsi="Calibri"/>
          <w:b/>
          <w:color w:val="000000"/>
          <w:sz w:val="22"/>
          <w:lang w:eastAsia="pl-PL"/>
        </w:rPr>
        <w:t xml:space="preserve"> </w:t>
      </w:r>
    </w:p>
    <w:p w:rsidR="0060241C" w:rsidRPr="00C042BD" w:rsidRDefault="0060241C" w:rsidP="0060241C">
      <w:pPr>
        <w:spacing w:line="240" w:lineRule="auto"/>
        <w:ind w:firstLine="0"/>
        <w:jc w:val="center"/>
        <w:rPr>
          <w:rFonts w:ascii="Calibri" w:hAnsi="Calibri"/>
          <w:color w:val="000000"/>
          <w:sz w:val="22"/>
          <w:lang w:eastAsia="pl-PL"/>
        </w:rPr>
      </w:pPr>
      <w:r w:rsidRPr="00C042BD">
        <w:rPr>
          <w:rFonts w:ascii="Calibri" w:hAnsi="Calibri"/>
          <w:color w:val="000000"/>
          <w:sz w:val="22"/>
          <w:lang w:eastAsia="pl-PL"/>
        </w:rPr>
        <w:t xml:space="preserve">∑ </w:t>
      </w:r>
      <w:r w:rsidRPr="00C042BD">
        <w:rPr>
          <w:rFonts w:ascii="Calibri" w:hAnsi="Calibri"/>
          <w:b/>
          <w:bCs/>
          <w:color w:val="000000"/>
          <w:sz w:val="22"/>
          <w:lang w:eastAsia="pl-PL"/>
        </w:rPr>
        <w:t>P</w:t>
      </w:r>
      <w:r w:rsidRPr="00C042BD">
        <w:rPr>
          <w:rFonts w:ascii="Calibri" w:hAnsi="Calibri"/>
          <w:b/>
          <w:bCs/>
          <w:color w:val="000000"/>
          <w:sz w:val="22"/>
          <w:vertAlign w:val="subscript"/>
          <w:lang w:eastAsia="pl-PL"/>
        </w:rPr>
        <w:t xml:space="preserve">i </w:t>
      </w:r>
      <w:r w:rsidRPr="00C042BD">
        <w:rPr>
          <w:rFonts w:ascii="Calibri" w:hAnsi="Calibri"/>
          <w:b/>
          <w:color w:val="000000"/>
          <w:sz w:val="22"/>
          <w:lang w:eastAsia="pl-PL"/>
        </w:rPr>
        <w:t xml:space="preserve">=  </w:t>
      </w:r>
      <w:r w:rsidRPr="00C042BD">
        <w:rPr>
          <w:rFonts w:ascii="Calibri" w:hAnsi="Calibri"/>
          <w:b/>
          <w:bCs/>
          <w:color w:val="000000"/>
          <w:sz w:val="22"/>
          <w:lang w:eastAsia="pl-PL"/>
        </w:rPr>
        <w:t>P</w:t>
      </w:r>
      <w:r w:rsidRPr="00C042BD">
        <w:rPr>
          <w:rFonts w:ascii="Calibri" w:hAnsi="Calibri"/>
          <w:b/>
          <w:bCs/>
          <w:color w:val="000000"/>
          <w:sz w:val="22"/>
          <w:vertAlign w:val="subscript"/>
          <w:lang w:eastAsia="pl-PL"/>
        </w:rPr>
        <w:t>i</w:t>
      </w:r>
      <w:r w:rsidRPr="00C042BD">
        <w:rPr>
          <w:rFonts w:ascii="Calibri" w:hAnsi="Calibri"/>
          <w:b/>
          <w:bCs/>
          <w:color w:val="000000"/>
          <w:sz w:val="22"/>
          <w:lang w:eastAsia="pl-PL"/>
        </w:rPr>
        <w:t xml:space="preserve"> (C) + P</w:t>
      </w:r>
      <w:r w:rsidRPr="00C042BD">
        <w:rPr>
          <w:rFonts w:ascii="Calibri" w:hAnsi="Calibri"/>
          <w:b/>
          <w:bCs/>
          <w:color w:val="000000"/>
          <w:sz w:val="22"/>
          <w:vertAlign w:val="subscript"/>
          <w:lang w:eastAsia="pl-PL"/>
        </w:rPr>
        <w:t>i</w:t>
      </w:r>
      <w:r w:rsidRPr="00C042BD">
        <w:rPr>
          <w:rFonts w:ascii="Calibri" w:hAnsi="Calibri"/>
          <w:b/>
          <w:bCs/>
          <w:color w:val="000000"/>
          <w:sz w:val="22"/>
          <w:lang w:eastAsia="pl-PL"/>
        </w:rPr>
        <w:t xml:space="preserve"> (</w:t>
      </w:r>
      <w:r w:rsidR="008F6544" w:rsidRPr="00C042BD">
        <w:rPr>
          <w:rFonts w:ascii="Calibri" w:hAnsi="Calibri"/>
          <w:b/>
          <w:bCs/>
          <w:color w:val="000000"/>
          <w:sz w:val="22"/>
          <w:lang w:eastAsia="pl-PL"/>
        </w:rPr>
        <w:t>D</w:t>
      </w:r>
      <w:r w:rsidR="004819E7" w:rsidRPr="00C042BD">
        <w:rPr>
          <w:rFonts w:ascii="Calibri" w:hAnsi="Calibri"/>
          <w:b/>
          <w:bCs/>
          <w:color w:val="000000"/>
          <w:sz w:val="22"/>
          <w:lang w:eastAsia="pl-PL"/>
        </w:rPr>
        <w:t>)</w:t>
      </w:r>
      <w:r w:rsidR="00195C56" w:rsidRPr="00C042BD">
        <w:rPr>
          <w:rFonts w:ascii="Calibri" w:hAnsi="Calibri"/>
          <w:b/>
          <w:bCs/>
          <w:color w:val="000000"/>
          <w:sz w:val="22"/>
          <w:lang w:eastAsia="pl-PL"/>
        </w:rPr>
        <w:t xml:space="preserve"> </w:t>
      </w:r>
    </w:p>
    <w:p w:rsidR="0060241C" w:rsidRPr="00C042BD" w:rsidRDefault="0060241C" w:rsidP="0060241C">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gdzie:</w:t>
      </w:r>
    </w:p>
    <w:p w:rsidR="0060241C" w:rsidRPr="00C042BD" w:rsidRDefault="0060241C" w:rsidP="0060241C">
      <w:pPr>
        <w:spacing w:line="240" w:lineRule="auto"/>
        <w:ind w:firstLine="0"/>
        <w:rPr>
          <w:rFonts w:ascii="Calibri" w:hAnsi="Calibri"/>
          <w:color w:val="000000"/>
          <w:sz w:val="22"/>
          <w:lang w:eastAsia="pl-PL"/>
        </w:rPr>
      </w:pPr>
      <w:r w:rsidRPr="00C042BD">
        <w:rPr>
          <w:rFonts w:ascii="Calibri" w:hAnsi="Calibri"/>
          <w:color w:val="000000"/>
          <w:sz w:val="22"/>
          <w:lang w:eastAsia="pl-PL"/>
        </w:rPr>
        <w:t xml:space="preserve">∑ </w:t>
      </w:r>
      <w:r w:rsidRPr="00C042BD">
        <w:rPr>
          <w:rFonts w:ascii="Calibri" w:hAnsi="Calibri"/>
          <w:bCs/>
          <w:color w:val="000000"/>
          <w:sz w:val="22"/>
          <w:lang w:eastAsia="pl-PL"/>
        </w:rPr>
        <w:t>P</w:t>
      </w:r>
      <w:r w:rsidRPr="00C042BD">
        <w:rPr>
          <w:rFonts w:ascii="Calibri" w:hAnsi="Calibri"/>
          <w:bCs/>
          <w:color w:val="000000"/>
          <w:sz w:val="22"/>
          <w:vertAlign w:val="subscript"/>
          <w:lang w:eastAsia="pl-PL"/>
        </w:rPr>
        <w:t xml:space="preserve">i </w:t>
      </w:r>
      <w:r w:rsidRPr="00C042BD">
        <w:rPr>
          <w:rFonts w:ascii="Calibri" w:hAnsi="Calibri"/>
          <w:bCs/>
          <w:color w:val="000000"/>
          <w:sz w:val="22"/>
          <w:lang w:eastAsia="pl-PL"/>
        </w:rPr>
        <w:t>– ocena punktowa oferty „i” wynikającą ze zsumowania ilości punktów, jakie otrzyma ta oferta za poszczególne kryteria oceny ofert,</w:t>
      </w:r>
    </w:p>
    <w:p w:rsidR="0060241C" w:rsidRPr="00C042BD" w:rsidRDefault="0060241C" w:rsidP="0060241C">
      <w:pPr>
        <w:spacing w:line="240" w:lineRule="auto"/>
        <w:ind w:firstLine="0"/>
        <w:rPr>
          <w:rFonts w:ascii="Calibri" w:hAnsi="Calibri"/>
          <w:bCs/>
          <w:color w:val="000000"/>
          <w:sz w:val="22"/>
          <w:lang w:eastAsia="pl-PL"/>
        </w:rPr>
      </w:pPr>
    </w:p>
    <w:p w:rsidR="0060241C" w:rsidRPr="00C042BD" w:rsidRDefault="0060241C" w:rsidP="0060241C">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P</w:t>
      </w:r>
      <w:r w:rsidRPr="00C042BD">
        <w:rPr>
          <w:rFonts w:ascii="Calibri" w:hAnsi="Calibri"/>
          <w:bCs/>
          <w:color w:val="000000"/>
          <w:sz w:val="22"/>
          <w:vertAlign w:val="subscript"/>
          <w:lang w:eastAsia="pl-PL"/>
        </w:rPr>
        <w:t>i</w:t>
      </w:r>
      <w:r w:rsidRPr="00C042BD">
        <w:rPr>
          <w:rFonts w:ascii="Calibri" w:hAnsi="Calibri"/>
          <w:bCs/>
          <w:color w:val="000000"/>
          <w:sz w:val="22"/>
          <w:lang w:eastAsia="pl-PL"/>
        </w:rPr>
        <w:t xml:space="preserve"> (C) - </w:t>
      </w:r>
      <w:r w:rsidR="00C80F92">
        <w:rPr>
          <w:rFonts w:ascii="Calibri" w:hAnsi="Calibri"/>
          <w:bCs/>
          <w:color w:val="000000"/>
          <w:sz w:val="22"/>
          <w:lang w:eastAsia="pl-PL"/>
        </w:rPr>
        <w:t>liczba</w:t>
      </w:r>
      <w:r w:rsidRPr="00C042BD">
        <w:rPr>
          <w:rFonts w:ascii="Calibri" w:hAnsi="Calibri"/>
          <w:bCs/>
          <w:color w:val="000000"/>
          <w:sz w:val="22"/>
          <w:lang w:eastAsia="pl-PL"/>
        </w:rPr>
        <w:t xml:space="preserve"> punktów, jaką otrzyma oferta „i” za kryterium „Cena (C)”;  </w:t>
      </w:r>
    </w:p>
    <w:p w:rsidR="0060241C" w:rsidRPr="00C042BD" w:rsidRDefault="0060241C" w:rsidP="0060241C">
      <w:pPr>
        <w:spacing w:line="240" w:lineRule="auto"/>
        <w:ind w:firstLine="0"/>
        <w:rPr>
          <w:rFonts w:ascii="Calibri" w:hAnsi="Calibri"/>
          <w:bCs/>
          <w:color w:val="000000"/>
          <w:sz w:val="22"/>
          <w:lang w:eastAsia="pl-PL"/>
        </w:rPr>
      </w:pPr>
      <w:r w:rsidRPr="00C042BD">
        <w:rPr>
          <w:rFonts w:ascii="Calibri" w:hAnsi="Calibri"/>
          <w:bCs/>
          <w:color w:val="000000"/>
          <w:sz w:val="22"/>
          <w:lang w:eastAsia="pl-PL"/>
        </w:rPr>
        <w:t>P</w:t>
      </w:r>
      <w:r w:rsidRPr="00C042BD">
        <w:rPr>
          <w:rFonts w:ascii="Calibri" w:hAnsi="Calibri"/>
          <w:bCs/>
          <w:color w:val="000000"/>
          <w:sz w:val="22"/>
          <w:vertAlign w:val="subscript"/>
          <w:lang w:eastAsia="pl-PL"/>
        </w:rPr>
        <w:t>i</w:t>
      </w:r>
      <w:r w:rsidR="00491ADC" w:rsidRPr="00C042BD">
        <w:rPr>
          <w:rFonts w:ascii="Calibri" w:hAnsi="Calibri"/>
          <w:bCs/>
          <w:color w:val="000000"/>
          <w:sz w:val="22"/>
          <w:lang w:eastAsia="pl-PL"/>
        </w:rPr>
        <w:t xml:space="preserve"> (</w:t>
      </w:r>
      <w:r w:rsidR="006A1484" w:rsidRPr="00C042BD">
        <w:rPr>
          <w:rFonts w:ascii="Calibri" w:hAnsi="Calibri"/>
          <w:bCs/>
          <w:color w:val="000000"/>
          <w:sz w:val="22"/>
          <w:lang w:eastAsia="pl-PL"/>
        </w:rPr>
        <w:t>D</w:t>
      </w:r>
      <w:r w:rsidRPr="00C042BD">
        <w:rPr>
          <w:rFonts w:ascii="Calibri" w:hAnsi="Calibri"/>
          <w:bCs/>
          <w:color w:val="000000"/>
          <w:sz w:val="22"/>
          <w:lang w:eastAsia="pl-PL"/>
        </w:rPr>
        <w:t xml:space="preserve">) – </w:t>
      </w:r>
      <w:r w:rsidR="00C80F92">
        <w:rPr>
          <w:rFonts w:ascii="Calibri" w:hAnsi="Calibri"/>
          <w:bCs/>
          <w:color w:val="000000"/>
          <w:sz w:val="22"/>
          <w:lang w:eastAsia="pl-PL"/>
        </w:rPr>
        <w:t>liczba</w:t>
      </w:r>
      <w:r w:rsidRPr="00C042BD">
        <w:rPr>
          <w:rFonts w:ascii="Calibri" w:hAnsi="Calibri"/>
          <w:bCs/>
          <w:color w:val="000000"/>
          <w:sz w:val="22"/>
          <w:lang w:eastAsia="pl-PL"/>
        </w:rPr>
        <w:t xml:space="preserve"> punktów, jaką otrzyma oferta „i” za kryterium „</w:t>
      </w:r>
      <w:r w:rsidR="008F6544" w:rsidRPr="00C042BD">
        <w:rPr>
          <w:rFonts w:ascii="Calibri" w:hAnsi="Calibri"/>
          <w:bCs/>
          <w:color w:val="000000"/>
          <w:sz w:val="22"/>
          <w:lang w:eastAsia="pl-PL"/>
        </w:rPr>
        <w:t>Dodatkowe zobowiązania Wykonawcy</w:t>
      </w:r>
      <w:r w:rsidR="009C79DD">
        <w:rPr>
          <w:rFonts w:ascii="Calibri" w:hAnsi="Calibri"/>
          <w:bCs/>
          <w:color w:val="000000"/>
          <w:sz w:val="22"/>
          <w:lang w:eastAsia="pl-PL"/>
        </w:rPr>
        <w:t xml:space="preserve"> (D)</w:t>
      </w:r>
      <w:r w:rsidRPr="00C042BD">
        <w:rPr>
          <w:rFonts w:ascii="Calibri" w:hAnsi="Calibri"/>
          <w:sz w:val="22"/>
        </w:rPr>
        <w:t>”</w:t>
      </w:r>
      <w:r w:rsidR="009C79DD">
        <w:rPr>
          <w:rFonts w:ascii="Calibri" w:hAnsi="Calibri"/>
          <w:color w:val="000000"/>
          <w:sz w:val="22"/>
        </w:rPr>
        <w:t>.</w:t>
      </w:r>
    </w:p>
    <w:p w:rsidR="007B7AD1" w:rsidRPr="00C042BD" w:rsidRDefault="007B7AD1" w:rsidP="0060241C">
      <w:pPr>
        <w:spacing w:line="240" w:lineRule="auto"/>
        <w:ind w:firstLine="0"/>
        <w:rPr>
          <w:rFonts w:ascii="Calibri" w:hAnsi="Calibri"/>
          <w:bCs/>
          <w:color w:val="000000"/>
          <w:sz w:val="22"/>
          <w:lang w:eastAsia="pl-PL"/>
        </w:rPr>
      </w:pPr>
    </w:p>
    <w:p w:rsidR="003E1A41" w:rsidRPr="00C042BD" w:rsidRDefault="00335500" w:rsidP="00720728">
      <w:pPr>
        <w:pStyle w:val="Stopka"/>
        <w:numPr>
          <w:ilvl w:val="3"/>
          <w:numId w:val="64"/>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Wybór oferty najkorzystniejszej.</w:t>
      </w:r>
    </w:p>
    <w:bookmarkEnd w:id="4"/>
    <w:p w:rsidR="00E17717" w:rsidRPr="00C042BD" w:rsidRDefault="00E17717" w:rsidP="00E17717">
      <w:pPr>
        <w:pStyle w:val="Tekstpodstawowy32"/>
        <w:numPr>
          <w:ilvl w:val="12"/>
          <w:numId w:val="0"/>
        </w:numPr>
        <w:rPr>
          <w:rFonts w:ascii="Calibri" w:eastAsia="Calibri" w:hAnsi="Calibri"/>
          <w:lang w:eastAsia="pl-PL"/>
        </w:rPr>
      </w:pPr>
      <w:r w:rsidRPr="00C042BD">
        <w:rPr>
          <w:rFonts w:ascii="Calibri" w:eastAsia="Calibri" w:hAnsi="Calibri"/>
          <w:lang w:eastAsia="pl-PL"/>
        </w:rPr>
        <w:t>Za ofertę najkorzystniejszą zostanie uznana oferta, która przy uwzględnieniu powyższych kryteriów i</w:t>
      </w:r>
      <w:r w:rsidR="00A918C3" w:rsidRPr="00C042BD">
        <w:rPr>
          <w:rFonts w:ascii="Calibri" w:eastAsia="Calibri" w:hAnsi="Calibri"/>
          <w:lang w:eastAsia="pl-PL"/>
        </w:rPr>
        <w:t> </w:t>
      </w:r>
      <w:r w:rsidRPr="00C042BD">
        <w:rPr>
          <w:rFonts w:ascii="Calibri" w:eastAsia="Calibri" w:hAnsi="Calibri"/>
          <w:lang w:eastAsia="pl-PL"/>
        </w:rPr>
        <w:t xml:space="preserve">ich wag otrzyma najwyższą punktację obliczoną jako suma punktów otrzymanych za </w:t>
      </w:r>
      <w:r w:rsidR="00A918C3" w:rsidRPr="00C042BD">
        <w:rPr>
          <w:rFonts w:ascii="Calibri" w:eastAsia="Calibri" w:hAnsi="Calibri"/>
          <w:lang w:eastAsia="pl-PL"/>
        </w:rPr>
        <w:t>poszczególne kryteria</w:t>
      </w:r>
      <w:r w:rsidRPr="00C042BD">
        <w:rPr>
          <w:rFonts w:ascii="Calibri" w:eastAsia="Calibri" w:hAnsi="Calibri"/>
          <w:lang w:eastAsia="pl-PL"/>
        </w:rPr>
        <w:t xml:space="preserve"> oceny ofert</w:t>
      </w:r>
      <w:r w:rsidR="0060241C" w:rsidRPr="00C042BD">
        <w:rPr>
          <w:rFonts w:ascii="Calibri" w:eastAsia="Calibri" w:hAnsi="Calibri"/>
          <w:lang w:eastAsia="pl-PL"/>
        </w:rPr>
        <w:t>.</w:t>
      </w:r>
    </w:p>
    <w:p w:rsidR="007F2D1E" w:rsidRPr="00C042BD" w:rsidRDefault="00E17717" w:rsidP="00E17717">
      <w:pPr>
        <w:pStyle w:val="Tekstpodstawowy32"/>
        <w:numPr>
          <w:ilvl w:val="12"/>
          <w:numId w:val="0"/>
        </w:numPr>
        <w:rPr>
          <w:rFonts w:ascii="Calibri" w:eastAsia="Calibri" w:hAnsi="Calibri"/>
          <w:lang w:eastAsia="pl-PL"/>
        </w:rPr>
      </w:pPr>
      <w:r w:rsidRPr="00C042BD">
        <w:rPr>
          <w:rFonts w:ascii="Calibri" w:eastAsia="Calibri" w:hAnsi="Calibri"/>
          <w:lang w:eastAsia="pl-PL"/>
        </w:rPr>
        <w:t xml:space="preserve">Jeżeli nie będzie można </w:t>
      </w:r>
      <w:r w:rsidR="007F2D1E" w:rsidRPr="00C042BD">
        <w:rPr>
          <w:rFonts w:ascii="Calibri" w:eastAsia="Calibri" w:hAnsi="Calibri"/>
          <w:lang w:eastAsia="pl-PL"/>
        </w:rPr>
        <w:t>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określonym przez Zamawiającego ofert dodatkowych. Wykonawcy, składając oferty dodatkowe, nie mogą zaoferować cen lub kosztów wyższych niż zaoferowane w złożonych ofertach.</w:t>
      </w:r>
    </w:p>
    <w:p w:rsidR="007F2D1E" w:rsidRPr="00C042BD" w:rsidRDefault="007F2D1E" w:rsidP="00E17717">
      <w:pPr>
        <w:pStyle w:val="Tekstpodstawowy32"/>
        <w:numPr>
          <w:ilvl w:val="12"/>
          <w:numId w:val="0"/>
        </w:numPr>
        <w:rPr>
          <w:rFonts w:ascii="Calibri" w:eastAsia="Calibri" w:hAnsi="Calibri"/>
          <w:lang w:eastAsia="pl-PL"/>
        </w:rPr>
      </w:pPr>
    </w:p>
    <w:p w:rsidR="003E1A41" w:rsidRPr="00C042BD" w:rsidRDefault="007F2D1E" w:rsidP="00720728">
      <w:pPr>
        <w:pStyle w:val="Stopka"/>
        <w:numPr>
          <w:ilvl w:val="3"/>
          <w:numId w:val="64"/>
        </w:numPr>
        <w:tabs>
          <w:tab w:val="clear" w:pos="4536"/>
          <w:tab w:val="center" w:pos="426"/>
        </w:tabs>
        <w:ind w:left="426" w:hanging="426"/>
        <w:jc w:val="both"/>
        <w:rPr>
          <w:rFonts w:ascii="Calibri" w:hAnsi="Calibri"/>
          <w:b/>
          <w:sz w:val="22"/>
          <w:szCs w:val="22"/>
        </w:rPr>
      </w:pPr>
      <w:r w:rsidRPr="00C042BD">
        <w:rPr>
          <w:rFonts w:ascii="Calibri" w:hAnsi="Calibri"/>
          <w:b/>
          <w:sz w:val="22"/>
          <w:szCs w:val="22"/>
        </w:rPr>
        <w:t>Aukcja elektroniczna.</w:t>
      </w:r>
    </w:p>
    <w:p w:rsidR="007F2D1E" w:rsidRPr="00C042BD" w:rsidRDefault="007F2D1E" w:rsidP="007F2D1E">
      <w:pPr>
        <w:pStyle w:val="Stopka"/>
        <w:jc w:val="both"/>
        <w:rPr>
          <w:rFonts w:ascii="Calibri" w:hAnsi="Calibri"/>
          <w:sz w:val="22"/>
          <w:szCs w:val="22"/>
        </w:rPr>
      </w:pPr>
      <w:r w:rsidRPr="00C042BD">
        <w:rPr>
          <w:rFonts w:ascii="Calibri" w:hAnsi="Calibri"/>
          <w:sz w:val="22"/>
          <w:szCs w:val="22"/>
        </w:rPr>
        <w:t>Zamawiający nie przewiduje przeprowadzenia aukcji elektronicznej.</w:t>
      </w:r>
    </w:p>
    <w:p w:rsidR="004A69CB" w:rsidRPr="00C042BD" w:rsidRDefault="004A69CB" w:rsidP="001D61A5">
      <w:pPr>
        <w:pStyle w:val="Tekstpodstawowy32"/>
        <w:numPr>
          <w:ilvl w:val="12"/>
          <w:numId w:val="0"/>
        </w:numPr>
        <w:rPr>
          <w:rFonts w:ascii="Calibri" w:hAnsi="Calibri"/>
          <w:noProof/>
          <w:szCs w:val="22"/>
        </w:rPr>
      </w:pPr>
    </w:p>
    <w:p w:rsidR="004A4A29" w:rsidRPr="00C042BD" w:rsidRDefault="004A4A29"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bookmarkStart w:id="6" w:name="_Toc504465401"/>
      <w:r w:rsidRPr="00C042BD">
        <w:rPr>
          <w:rFonts w:ascii="Calibri" w:hAnsi="Calibri"/>
          <w:b/>
          <w:sz w:val="22"/>
          <w:u w:val="single"/>
        </w:rPr>
        <w:t>Tryb badania i oceny ofert</w:t>
      </w:r>
      <w:bookmarkEnd w:id="6"/>
      <w:r w:rsidRPr="00C042BD">
        <w:rPr>
          <w:rFonts w:ascii="Calibri" w:hAnsi="Calibri"/>
          <w:b/>
          <w:sz w:val="22"/>
        </w:rPr>
        <w:t>.</w:t>
      </w:r>
    </w:p>
    <w:p w:rsidR="004A4A29" w:rsidRPr="00C042BD" w:rsidRDefault="004A4A29" w:rsidP="004A4A29">
      <w:pPr>
        <w:shd w:val="clear" w:color="auto" w:fill="FFFFFF"/>
        <w:spacing w:line="240" w:lineRule="auto"/>
        <w:ind w:firstLine="0"/>
        <w:rPr>
          <w:rFonts w:ascii="Calibri" w:hAnsi="Calibri"/>
          <w:sz w:val="22"/>
          <w:lang w:eastAsia="pl-PL"/>
        </w:rPr>
      </w:pPr>
      <w:bookmarkStart w:id="7" w:name="_Toc504465402"/>
    </w:p>
    <w:bookmarkEnd w:id="7"/>
    <w:p w:rsidR="004A4A29" w:rsidRPr="00C042BD" w:rsidRDefault="004A4A29" w:rsidP="00720728">
      <w:pPr>
        <w:pStyle w:val="Akapitzlist"/>
        <w:numPr>
          <w:ilvl w:val="0"/>
          <w:numId w:val="21"/>
        </w:numPr>
        <w:rPr>
          <w:rFonts w:ascii="Calibri" w:hAnsi="Calibri"/>
          <w:sz w:val="22"/>
        </w:rPr>
      </w:pPr>
      <w:r w:rsidRPr="00C042BD">
        <w:rPr>
          <w:rFonts w:ascii="Calibri" w:hAnsi="Calibri"/>
          <w:sz w:val="22"/>
        </w:rPr>
        <w:t>W toku badania i oceny złożonych ofert Zamawiający może żądać udzielenia przez Wykonawców  wyjaśnień dotyczących treści złożonych przez nich ofert.</w:t>
      </w:r>
    </w:p>
    <w:p w:rsidR="004A4A29" w:rsidRPr="00C042BD" w:rsidRDefault="004A4A29" w:rsidP="00720728">
      <w:pPr>
        <w:pStyle w:val="Akapitzlist"/>
        <w:numPr>
          <w:ilvl w:val="0"/>
          <w:numId w:val="21"/>
        </w:numPr>
        <w:rPr>
          <w:rFonts w:ascii="Calibri" w:hAnsi="Calibri"/>
          <w:sz w:val="22"/>
        </w:rPr>
      </w:pPr>
      <w:r w:rsidRPr="00C042BD">
        <w:rPr>
          <w:rFonts w:ascii="Calibri" w:hAnsi="Calibri"/>
          <w:sz w:val="22"/>
        </w:rPr>
        <w:t>Zamawiający poprawi w ofercie:</w:t>
      </w:r>
    </w:p>
    <w:p w:rsidR="003E1A41" w:rsidRPr="00C042BD" w:rsidRDefault="004A4A29" w:rsidP="00720728">
      <w:pPr>
        <w:pStyle w:val="Akapitzlist"/>
        <w:numPr>
          <w:ilvl w:val="0"/>
          <w:numId w:val="57"/>
        </w:numPr>
        <w:tabs>
          <w:tab w:val="clear" w:pos="3447"/>
          <w:tab w:val="num" w:pos="709"/>
        </w:tabs>
        <w:ind w:left="709" w:hanging="425"/>
        <w:rPr>
          <w:rFonts w:ascii="Calibri" w:hAnsi="Calibri"/>
          <w:sz w:val="22"/>
        </w:rPr>
      </w:pPr>
      <w:r w:rsidRPr="00C042BD">
        <w:rPr>
          <w:rFonts w:ascii="Calibri" w:hAnsi="Calibri"/>
          <w:sz w:val="22"/>
        </w:rPr>
        <w:t xml:space="preserve">oczywiste omyłki pisarskie, </w:t>
      </w:r>
    </w:p>
    <w:p w:rsidR="003E1A41" w:rsidRPr="00C042BD" w:rsidRDefault="004A4A29" w:rsidP="00720728">
      <w:pPr>
        <w:pStyle w:val="Akapitzlist"/>
        <w:numPr>
          <w:ilvl w:val="0"/>
          <w:numId w:val="57"/>
        </w:numPr>
        <w:tabs>
          <w:tab w:val="clear" w:pos="3447"/>
          <w:tab w:val="num" w:pos="709"/>
        </w:tabs>
        <w:ind w:left="709" w:hanging="425"/>
        <w:rPr>
          <w:rFonts w:ascii="Calibri" w:hAnsi="Calibri"/>
          <w:sz w:val="22"/>
        </w:rPr>
      </w:pPr>
      <w:r w:rsidRPr="00C042BD">
        <w:rPr>
          <w:rFonts w:ascii="Calibri" w:hAnsi="Calibri"/>
          <w:sz w:val="22"/>
        </w:rPr>
        <w:t>oczywiste omyłki rachunkowe, z</w:t>
      </w:r>
      <w:r w:rsidR="00414CE9" w:rsidRPr="00C042BD">
        <w:rPr>
          <w:rFonts w:ascii="Calibri" w:hAnsi="Calibri"/>
          <w:sz w:val="22"/>
        </w:rPr>
        <w:t xml:space="preserve"> </w:t>
      </w:r>
      <w:r w:rsidRPr="00C042BD">
        <w:rPr>
          <w:rFonts w:ascii="Calibri" w:hAnsi="Calibri"/>
          <w:sz w:val="22"/>
        </w:rPr>
        <w:t>uwzględnieniem konsekwencji rachunkowych dokonanych poprawek,</w:t>
      </w:r>
    </w:p>
    <w:p w:rsidR="003E1A41" w:rsidRPr="00C042BD" w:rsidRDefault="004A4A29" w:rsidP="00720728">
      <w:pPr>
        <w:pStyle w:val="Akapitzlist"/>
        <w:numPr>
          <w:ilvl w:val="0"/>
          <w:numId w:val="57"/>
        </w:numPr>
        <w:tabs>
          <w:tab w:val="clear" w:pos="3447"/>
          <w:tab w:val="num" w:pos="709"/>
        </w:tabs>
        <w:ind w:left="709" w:hanging="425"/>
        <w:rPr>
          <w:rFonts w:ascii="Calibri" w:hAnsi="Calibri"/>
          <w:sz w:val="22"/>
        </w:rPr>
      </w:pPr>
      <w:r w:rsidRPr="00C042BD">
        <w:rPr>
          <w:rFonts w:ascii="Calibri" w:hAnsi="Calibri"/>
          <w:sz w:val="22"/>
        </w:rPr>
        <w:t xml:space="preserve">inne omyłki polegające na niezgodności oferty z SIWZ, niepowodujące istotnych zmian w treści oferty </w:t>
      </w:r>
    </w:p>
    <w:p w:rsidR="004A4A29" w:rsidRPr="00C042BD" w:rsidRDefault="004A4A29" w:rsidP="004A4A29">
      <w:pPr>
        <w:ind w:left="284" w:firstLine="0"/>
        <w:rPr>
          <w:rFonts w:ascii="Calibri" w:hAnsi="Calibri"/>
          <w:sz w:val="22"/>
        </w:rPr>
      </w:pPr>
      <w:r w:rsidRPr="00C042BD">
        <w:rPr>
          <w:rFonts w:ascii="Calibri" w:hAnsi="Calibri"/>
          <w:sz w:val="22"/>
        </w:rPr>
        <w:t>– niezwłocznie zawiadamiając o tym Wykonawcę, którego oferta została poprawiona.</w:t>
      </w:r>
    </w:p>
    <w:p w:rsidR="00A46435" w:rsidRPr="00C042BD" w:rsidRDefault="004A4A29" w:rsidP="00720728">
      <w:pPr>
        <w:pStyle w:val="Akapitzlist"/>
        <w:numPr>
          <w:ilvl w:val="0"/>
          <w:numId w:val="21"/>
        </w:numPr>
        <w:rPr>
          <w:rFonts w:ascii="Calibri" w:hAnsi="Calibri"/>
          <w:sz w:val="22"/>
        </w:rPr>
      </w:pPr>
      <w:r w:rsidRPr="00C042BD">
        <w:rPr>
          <w:rFonts w:ascii="Calibri" w:hAnsi="Calibri"/>
          <w:sz w:val="22"/>
        </w:rPr>
        <w:t>Zamawiający działając na podstawie art. 87 ust. 2 ustawy dokona poprawienia omyłek rachunkowych w obliczeniu ceny w ten sposób, że jeżeli</w:t>
      </w:r>
      <w:r w:rsidR="006924E4" w:rsidRPr="00C042BD">
        <w:rPr>
          <w:rFonts w:ascii="Calibri" w:hAnsi="Calibri"/>
          <w:sz w:val="22"/>
        </w:rPr>
        <w:t xml:space="preserve"> cen</w:t>
      </w:r>
      <w:r w:rsidR="00A546D6">
        <w:rPr>
          <w:rFonts w:ascii="Calibri" w:hAnsi="Calibri"/>
          <w:sz w:val="22"/>
        </w:rPr>
        <w:t>y</w:t>
      </w:r>
      <w:r w:rsidR="006924E4" w:rsidRPr="00C042BD">
        <w:rPr>
          <w:rFonts w:ascii="Calibri" w:hAnsi="Calibri"/>
          <w:sz w:val="22"/>
        </w:rPr>
        <w:t xml:space="preserve"> oferty </w:t>
      </w:r>
      <w:r w:rsidR="00A546D6">
        <w:rPr>
          <w:rFonts w:ascii="Calibri" w:hAnsi="Calibri"/>
          <w:sz w:val="22"/>
        </w:rPr>
        <w:t>podane liczbą i słownie nie będą równe, Zamawiający przyjmie, że cenę oferty stanowi cena podana słownie.</w:t>
      </w:r>
    </w:p>
    <w:p w:rsidR="00755C6E" w:rsidRPr="00C042BD" w:rsidRDefault="00755C6E" w:rsidP="00755C6E">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35500" w:rsidRPr="00C042BD" w:rsidRDefault="002F3D55"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Wezwanie do złożenia, uzupełnienia, poprawienia lub wyjaśnienia oświadczeń </w:t>
      </w:r>
      <w:r w:rsidR="008414A4" w:rsidRPr="00C042BD">
        <w:rPr>
          <w:rFonts w:ascii="Calibri" w:hAnsi="Calibri"/>
          <w:b/>
          <w:sz w:val="22"/>
          <w:u w:val="single"/>
        </w:rPr>
        <w:br/>
      </w:r>
      <w:r w:rsidRPr="00C042BD">
        <w:rPr>
          <w:rFonts w:ascii="Calibri" w:hAnsi="Calibri"/>
          <w:b/>
          <w:sz w:val="22"/>
          <w:u w:val="single"/>
        </w:rPr>
        <w:t xml:space="preserve">i dokumentów </w:t>
      </w:r>
      <w:r w:rsidR="00A477FC" w:rsidRPr="00C042BD">
        <w:rPr>
          <w:rFonts w:ascii="Calibri" w:hAnsi="Calibri"/>
          <w:b/>
          <w:sz w:val="22"/>
          <w:u w:val="single"/>
        </w:rPr>
        <w:t>oraz złożenia pełnomocnictw.</w:t>
      </w:r>
    </w:p>
    <w:p w:rsidR="008851AC" w:rsidRPr="00C042BD" w:rsidRDefault="008851AC" w:rsidP="008851AC">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335500" w:rsidRPr="00C042BD" w:rsidRDefault="00335500" w:rsidP="00720728">
      <w:pPr>
        <w:pStyle w:val="Tekstpodstawowy2"/>
        <w:numPr>
          <w:ilvl w:val="3"/>
          <w:numId w:val="31"/>
        </w:numPr>
        <w:tabs>
          <w:tab w:val="clear" w:pos="1800"/>
          <w:tab w:val="num" w:pos="284"/>
        </w:tabs>
        <w:ind w:left="284" w:hanging="284"/>
        <w:rPr>
          <w:rFonts w:ascii="Calibri" w:hAnsi="Calibri"/>
          <w:b w:val="0"/>
          <w:color w:val="000000"/>
          <w:sz w:val="22"/>
          <w:szCs w:val="22"/>
        </w:rPr>
      </w:pPr>
      <w:r w:rsidRPr="00C042BD">
        <w:rPr>
          <w:rFonts w:ascii="Calibri" w:hAnsi="Calibri"/>
          <w:b w:val="0"/>
          <w:sz w:val="22"/>
          <w:szCs w:val="22"/>
        </w:rPr>
        <w:t>Stosownie do treści art. 26 ust. 3 ustawy Zamawiający wezwie Wykonaw</w:t>
      </w:r>
      <w:r w:rsidR="002F3D55" w:rsidRPr="00C042BD">
        <w:rPr>
          <w:rFonts w:ascii="Calibri" w:hAnsi="Calibri"/>
          <w:b w:val="0"/>
          <w:sz w:val="22"/>
          <w:szCs w:val="22"/>
        </w:rPr>
        <w:t>cę</w:t>
      </w:r>
      <w:r w:rsidRPr="00C042BD">
        <w:rPr>
          <w:rFonts w:ascii="Calibri" w:hAnsi="Calibri"/>
          <w:b w:val="0"/>
          <w:sz w:val="22"/>
          <w:szCs w:val="22"/>
        </w:rPr>
        <w:t xml:space="preserve">, który </w:t>
      </w:r>
      <w:r w:rsidRPr="00C042BD">
        <w:rPr>
          <w:rFonts w:ascii="Calibri" w:hAnsi="Calibri"/>
          <w:b w:val="0"/>
          <w:sz w:val="22"/>
          <w:szCs w:val="22"/>
        </w:rPr>
        <w:br/>
      </w:r>
      <w:r w:rsidRPr="00C042BD">
        <w:rPr>
          <w:rFonts w:ascii="Calibri" w:hAnsi="Calibri"/>
          <w:b w:val="0"/>
          <w:color w:val="000000"/>
          <w:sz w:val="22"/>
          <w:szCs w:val="22"/>
        </w:rPr>
        <w:t>nie z</w:t>
      </w:r>
      <w:r w:rsidR="002F3D55" w:rsidRPr="00C042BD">
        <w:rPr>
          <w:rFonts w:ascii="Calibri" w:hAnsi="Calibri"/>
          <w:b w:val="0"/>
          <w:color w:val="000000"/>
          <w:sz w:val="22"/>
          <w:szCs w:val="22"/>
        </w:rPr>
        <w:t xml:space="preserve">łożył oświadczenia, o którym mowa w art. 25a ust. 1 ustawy, oświadczeń lub dokumentów potwierdzających okoliczności, o których mowa w art. 25 ust. 1 ustawy, lub innych dokumentów niezbędnych do przeprowadzenia postępowania, oświadczenia lub dokumenty są niekompletne, </w:t>
      </w:r>
      <w:r w:rsidR="002F3D55" w:rsidRPr="00C042BD">
        <w:rPr>
          <w:rFonts w:ascii="Calibri" w:hAnsi="Calibri"/>
          <w:b w:val="0"/>
          <w:color w:val="000000"/>
          <w:sz w:val="22"/>
          <w:szCs w:val="22"/>
        </w:rPr>
        <w:lastRenderedPageBreak/>
        <w:t xml:space="preserve">zawierają błędy lub budzą wskazane przez Zamawiającego wątpliwości, </w:t>
      </w:r>
      <w:r w:rsidR="00414CE9" w:rsidRPr="00C042BD">
        <w:rPr>
          <w:rFonts w:ascii="Calibri" w:hAnsi="Calibri"/>
          <w:b w:val="0"/>
          <w:color w:val="000000"/>
          <w:sz w:val="22"/>
          <w:szCs w:val="22"/>
        </w:rPr>
        <w:t xml:space="preserve">do ich </w:t>
      </w:r>
      <w:r w:rsidR="002F3D55" w:rsidRPr="00C042BD">
        <w:rPr>
          <w:rFonts w:ascii="Calibri" w:hAnsi="Calibri"/>
          <w:b w:val="0"/>
          <w:color w:val="000000"/>
          <w:sz w:val="22"/>
          <w:szCs w:val="22"/>
        </w:rPr>
        <w:t>złożenia, uzupełnienia lub poprawienia lub do udzielenia wyjaśnień w terminie przez siebie wskazanym,</w:t>
      </w:r>
      <w:r w:rsidRPr="00C042BD">
        <w:rPr>
          <w:rFonts w:ascii="Calibri" w:hAnsi="Calibri"/>
          <w:b w:val="0"/>
          <w:color w:val="000000"/>
          <w:sz w:val="22"/>
          <w:szCs w:val="22"/>
        </w:rPr>
        <w:t xml:space="preserve"> chyba że mimo ich złożenia</w:t>
      </w:r>
      <w:r w:rsidR="002F3D55" w:rsidRPr="00C042BD">
        <w:rPr>
          <w:rFonts w:ascii="Calibri" w:hAnsi="Calibri"/>
          <w:b w:val="0"/>
          <w:color w:val="000000"/>
          <w:sz w:val="22"/>
          <w:szCs w:val="22"/>
        </w:rPr>
        <w:t>, uzupełnienia lub poprawienia lub udzielenia wyjaśnień</w:t>
      </w:r>
      <w:r w:rsidRPr="00C042BD">
        <w:rPr>
          <w:rFonts w:ascii="Calibri" w:hAnsi="Calibri"/>
          <w:b w:val="0"/>
          <w:color w:val="000000"/>
          <w:sz w:val="22"/>
          <w:szCs w:val="22"/>
        </w:rPr>
        <w:t xml:space="preserve"> oferta Wykonawcy podlega odrzuceniu albo konieczne byłoby unieważnienie postępowania. </w:t>
      </w:r>
    </w:p>
    <w:p w:rsidR="00A477FC" w:rsidRPr="00C042BD" w:rsidRDefault="00A477FC" w:rsidP="00720728">
      <w:pPr>
        <w:pStyle w:val="Tekstpodstawowy2"/>
        <w:numPr>
          <w:ilvl w:val="3"/>
          <w:numId w:val="31"/>
        </w:numPr>
        <w:tabs>
          <w:tab w:val="clear" w:pos="1800"/>
          <w:tab w:val="num" w:pos="284"/>
        </w:tabs>
        <w:ind w:left="284" w:hanging="284"/>
        <w:rPr>
          <w:rFonts w:ascii="Calibri" w:hAnsi="Calibri"/>
          <w:b w:val="0"/>
          <w:sz w:val="22"/>
          <w:szCs w:val="22"/>
        </w:rPr>
      </w:pPr>
      <w:r w:rsidRPr="00C042BD">
        <w:rPr>
          <w:rFonts w:ascii="Calibri" w:hAnsi="Calibri"/>
          <w:b w:val="0"/>
          <w:sz w:val="22"/>
          <w:szCs w:val="22"/>
        </w:rPr>
        <w:t xml:space="preserve">Stosownie do treści art. 26 ust. 3a ustawy Zamawiający wezwie Wykonawcę, który </w:t>
      </w:r>
      <w:r w:rsidRPr="00C042BD">
        <w:rPr>
          <w:rFonts w:ascii="Calibri" w:hAnsi="Calibri"/>
          <w:b w:val="0"/>
          <w:sz w:val="22"/>
          <w:szCs w:val="22"/>
        </w:rPr>
        <w:br/>
      </w:r>
      <w:r w:rsidRPr="00C042BD">
        <w:rPr>
          <w:rFonts w:ascii="Calibri" w:hAnsi="Calibri"/>
          <w:b w:val="0"/>
          <w:color w:val="000000"/>
          <w:sz w:val="22"/>
          <w:szCs w:val="22"/>
        </w:rPr>
        <w:t>nie złożył wymaganych pełnomocnictw albo złożył wadliwe pełnomocnictwa do ich złożenia w</w:t>
      </w:r>
      <w:r w:rsidR="00C40A04" w:rsidRPr="00C042BD">
        <w:rPr>
          <w:rFonts w:ascii="Calibri" w:hAnsi="Calibri"/>
          <w:b w:val="0"/>
          <w:color w:val="000000"/>
          <w:sz w:val="22"/>
          <w:szCs w:val="22"/>
        </w:rPr>
        <w:t> </w:t>
      </w:r>
      <w:r w:rsidRPr="00C042BD">
        <w:rPr>
          <w:rFonts w:ascii="Calibri" w:hAnsi="Calibri"/>
          <w:b w:val="0"/>
          <w:color w:val="000000"/>
          <w:sz w:val="22"/>
          <w:szCs w:val="22"/>
        </w:rPr>
        <w:t xml:space="preserve">terminie przez siebie wskazanym, chyba że mimo ich złożenia oferta Wykonawcy podlega odrzuceniu albo konieczne byłoby unieważnienie postępowania. </w:t>
      </w:r>
    </w:p>
    <w:p w:rsidR="002B29FE" w:rsidRPr="002B29FE" w:rsidRDefault="002B29FE" w:rsidP="002B29FE">
      <w:pPr>
        <w:pStyle w:val="Tekstpodstawowy2"/>
        <w:ind w:left="0"/>
        <w:rPr>
          <w:rFonts w:ascii="Calibri" w:hAnsi="Calibri"/>
          <w:b w:val="0"/>
          <w:sz w:val="22"/>
          <w:szCs w:val="22"/>
        </w:rPr>
      </w:pPr>
    </w:p>
    <w:p w:rsidR="00335500" w:rsidRPr="00C042BD" w:rsidRDefault="00335500"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Odrzucenie oferty.</w:t>
      </w:r>
    </w:p>
    <w:p w:rsidR="00335500" w:rsidRPr="00C042BD" w:rsidRDefault="00335500" w:rsidP="00491ADC">
      <w:pPr>
        <w:shd w:val="clear" w:color="auto" w:fill="FFFFFF"/>
        <w:overflowPunct w:val="0"/>
        <w:autoSpaceDE w:val="0"/>
        <w:autoSpaceDN w:val="0"/>
        <w:adjustRightInd w:val="0"/>
        <w:spacing w:line="240" w:lineRule="auto"/>
        <w:ind w:firstLine="0"/>
        <w:jc w:val="left"/>
        <w:textAlignment w:val="baseline"/>
        <w:outlineLvl w:val="0"/>
        <w:rPr>
          <w:rFonts w:ascii="Calibri" w:hAnsi="Calibri"/>
          <w:b/>
          <w:caps/>
          <w:sz w:val="22"/>
          <w:u w:val="single"/>
          <w:lang w:eastAsia="pl-PL"/>
        </w:rPr>
      </w:pPr>
    </w:p>
    <w:p w:rsidR="00335500" w:rsidRPr="00C042BD" w:rsidRDefault="00335500" w:rsidP="006B5B12">
      <w:pPr>
        <w:shd w:val="clear" w:color="auto" w:fill="FFFFFF"/>
        <w:spacing w:line="240" w:lineRule="auto"/>
        <w:ind w:firstLine="0"/>
        <w:rPr>
          <w:rFonts w:ascii="Calibri" w:hAnsi="Calibri"/>
          <w:noProof/>
          <w:sz w:val="22"/>
          <w:lang w:eastAsia="pl-PL"/>
        </w:rPr>
      </w:pPr>
      <w:r w:rsidRPr="00C042BD">
        <w:rPr>
          <w:rFonts w:ascii="Calibri" w:hAnsi="Calibri"/>
          <w:noProof/>
          <w:sz w:val="22"/>
          <w:lang w:eastAsia="pl-PL"/>
        </w:rPr>
        <w:t xml:space="preserve">Zamawiający odrzuci ofertę </w:t>
      </w:r>
      <w:r w:rsidR="006B5B12" w:rsidRPr="00C042BD">
        <w:rPr>
          <w:rFonts w:ascii="Calibri" w:hAnsi="Calibri"/>
          <w:noProof/>
          <w:sz w:val="22"/>
          <w:lang w:eastAsia="pl-PL"/>
        </w:rPr>
        <w:t xml:space="preserve">w przypadku zaistnienia ktorejkolwiek z przesłanek określonych </w:t>
      </w:r>
      <w:r w:rsidR="00414CE9" w:rsidRPr="00C042BD">
        <w:rPr>
          <w:rFonts w:ascii="Calibri" w:hAnsi="Calibri"/>
          <w:noProof/>
          <w:sz w:val="22"/>
          <w:lang w:eastAsia="pl-PL"/>
        </w:rPr>
        <w:br/>
      </w:r>
      <w:r w:rsidR="006B5B12" w:rsidRPr="00C042BD">
        <w:rPr>
          <w:rFonts w:ascii="Calibri" w:hAnsi="Calibri"/>
          <w:noProof/>
          <w:sz w:val="22"/>
          <w:lang w:eastAsia="pl-PL"/>
        </w:rPr>
        <w:t>w art. 89</w:t>
      </w:r>
      <w:r w:rsidR="00C40A04" w:rsidRPr="00C042BD">
        <w:rPr>
          <w:rFonts w:ascii="Calibri" w:hAnsi="Calibri"/>
          <w:noProof/>
          <w:sz w:val="22"/>
          <w:lang w:eastAsia="pl-PL"/>
        </w:rPr>
        <w:t> </w:t>
      </w:r>
      <w:r w:rsidR="006B5B12" w:rsidRPr="00C042BD">
        <w:rPr>
          <w:rFonts w:ascii="Calibri" w:hAnsi="Calibri"/>
          <w:noProof/>
          <w:sz w:val="22"/>
          <w:lang w:eastAsia="pl-PL"/>
        </w:rPr>
        <w:t>ust.1 i art. 90 ust.</w:t>
      </w:r>
      <w:r w:rsidR="00C40A04" w:rsidRPr="00C042BD">
        <w:rPr>
          <w:rFonts w:ascii="Calibri" w:hAnsi="Calibri"/>
          <w:noProof/>
          <w:sz w:val="22"/>
          <w:lang w:eastAsia="pl-PL"/>
        </w:rPr>
        <w:t xml:space="preserve"> </w:t>
      </w:r>
      <w:r w:rsidR="006B5B12" w:rsidRPr="00C042BD">
        <w:rPr>
          <w:rFonts w:ascii="Calibri" w:hAnsi="Calibri"/>
          <w:noProof/>
          <w:sz w:val="22"/>
          <w:lang w:eastAsia="pl-PL"/>
        </w:rPr>
        <w:t>3 ustawy.</w:t>
      </w:r>
    </w:p>
    <w:p w:rsidR="00335500" w:rsidRPr="00C042BD" w:rsidRDefault="00335500" w:rsidP="00060836">
      <w:pPr>
        <w:shd w:val="clear" w:color="auto" w:fill="FFFFFF"/>
        <w:spacing w:line="240" w:lineRule="auto"/>
        <w:ind w:firstLine="0"/>
        <w:rPr>
          <w:rFonts w:ascii="Calibri" w:hAnsi="Calibri"/>
          <w:b/>
          <w:sz w:val="22"/>
          <w:lang w:eastAsia="pl-PL"/>
        </w:rPr>
      </w:pPr>
    </w:p>
    <w:p w:rsidR="00335500" w:rsidRPr="00C042BD" w:rsidRDefault="00853CC9" w:rsidP="00720728">
      <w:pPr>
        <w:pStyle w:val="Akapitzlist"/>
        <w:numPr>
          <w:ilvl w:val="0"/>
          <w:numId w:val="28"/>
        </w:numPr>
        <w:shd w:val="clear" w:color="auto" w:fill="FFFFFF"/>
        <w:tabs>
          <w:tab w:val="left" w:pos="426"/>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 xml:space="preserve"> Informacja o wyborze oferty, wykonawcach, którzy zostali wykluczeni oraz wykonawcach, których oferty zostały odrzucone.</w:t>
      </w:r>
      <w:r w:rsidR="00C40A04" w:rsidRPr="00C042BD">
        <w:rPr>
          <w:rFonts w:ascii="Calibri" w:hAnsi="Calibri"/>
          <w:b/>
          <w:sz w:val="22"/>
          <w:u w:val="single"/>
        </w:rPr>
        <w:t xml:space="preserve"> Informacja o unieważnieniu postępowania.</w:t>
      </w:r>
    </w:p>
    <w:p w:rsidR="006B5B12" w:rsidRPr="00C042BD" w:rsidRDefault="006B5B12" w:rsidP="00491ADC">
      <w:pPr>
        <w:pStyle w:val="Akapitzlist"/>
        <w:shd w:val="clear" w:color="auto" w:fill="FFFFFF"/>
        <w:tabs>
          <w:tab w:val="left" w:pos="426"/>
        </w:tabs>
        <w:overflowPunct w:val="0"/>
        <w:autoSpaceDE w:val="0"/>
        <w:autoSpaceDN w:val="0"/>
        <w:adjustRightInd w:val="0"/>
        <w:ind w:left="284"/>
        <w:textAlignment w:val="baseline"/>
        <w:outlineLvl w:val="0"/>
        <w:rPr>
          <w:rFonts w:ascii="Calibri" w:hAnsi="Calibri"/>
          <w:b/>
          <w:sz w:val="22"/>
          <w:u w:val="single"/>
        </w:rPr>
      </w:pPr>
    </w:p>
    <w:p w:rsidR="00853CC9" w:rsidRPr="00C042BD" w:rsidRDefault="00853CC9" w:rsidP="00720728">
      <w:pPr>
        <w:pStyle w:val="Akapitzlist"/>
        <w:numPr>
          <w:ilvl w:val="0"/>
          <w:numId w:val="22"/>
        </w:numPr>
        <w:rPr>
          <w:rFonts w:ascii="Calibri" w:hAnsi="Calibri"/>
          <w:noProof/>
          <w:sz w:val="22"/>
        </w:rPr>
      </w:pPr>
      <w:r w:rsidRPr="00C042BD">
        <w:rPr>
          <w:rFonts w:ascii="Calibri" w:hAnsi="Calibri"/>
          <w:noProof/>
          <w:sz w:val="22"/>
        </w:rPr>
        <w:t>Zamawiający informuje niezwłocznie wszystkich Wykonawców o:</w:t>
      </w:r>
    </w:p>
    <w:p w:rsidR="00853CC9" w:rsidRPr="00C042BD" w:rsidRDefault="00C40A04" w:rsidP="00720728">
      <w:pPr>
        <w:pStyle w:val="Akapitzlist"/>
        <w:numPr>
          <w:ilvl w:val="1"/>
          <w:numId w:val="22"/>
        </w:numPr>
        <w:tabs>
          <w:tab w:val="clear" w:pos="1440"/>
        </w:tabs>
        <w:ind w:left="567" w:hanging="283"/>
        <w:rPr>
          <w:rFonts w:ascii="Calibri" w:hAnsi="Calibri"/>
          <w:noProof/>
          <w:sz w:val="22"/>
        </w:rPr>
      </w:pPr>
      <w:r w:rsidRPr="00C042BD">
        <w:rPr>
          <w:rFonts w:ascii="Calibri" w:hAnsi="Calibri"/>
          <w:noProof/>
          <w:sz w:val="22"/>
        </w:rPr>
        <w:t>w</w:t>
      </w:r>
      <w:r w:rsidR="00853CC9" w:rsidRPr="00C042BD">
        <w:rPr>
          <w:rFonts w:ascii="Calibri" w:hAnsi="Calibri"/>
          <w:noProof/>
          <w:sz w:val="22"/>
        </w:rPr>
        <w:t>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działalnosci wykonawców, którzy złożyli oferty, a także punktację przyznan</w:t>
      </w:r>
      <w:r w:rsidR="00423B2F" w:rsidRPr="00C042BD">
        <w:rPr>
          <w:rFonts w:ascii="Calibri" w:hAnsi="Calibri"/>
          <w:noProof/>
          <w:sz w:val="22"/>
        </w:rPr>
        <w:t>ą</w:t>
      </w:r>
      <w:r w:rsidR="00853CC9" w:rsidRPr="00C042BD">
        <w:rPr>
          <w:rFonts w:ascii="Calibri" w:hAnsi="Calibri"/>
          <w:noProof/>
          <w:sz w:val="22"/>
        </w:rPr>
        <w:t xml:space="preserve"> ofertom w każdym kryterium oceny ofert i łączną punktację,</w:t>
      </w:r>
    </w:p>
    <w:p w:rsidR="00853CC9" w:rsidRPr="00C042BD" w:rsidRDefault="00853CC9" w:rsidP="00720728">
      <w:pPr>
        <w:pStyle w:val="Akapitzlist"/>
        <w:numPr>
          <w:ilvl w:val="1"/>
          <w:numId w:val="22"/>
        </w:numPr>
        <w:tabs>
          <w:tab w:val="clear" w:pos="1440"/>
        </w:tabs>
        <w:ind w:left="567" w:hanging="283"/>
        <w:rPr>
          <w:rFonts w:ascii="Calibri" w:hAnsi="Calibri"/>
          <w:noProof/>
          <w:sz w:val="22"/>
        </w:rPr>
      </w:pPr>
      <w:r w:rsidRPr="00C042BD">
        <w:rPr>
          <w:rFonts w:ascii="Calibri" w:hAnsi="Calibri"/>
          <w:noProof/>
          <w:sz w:val="22"/>
        </w:rPr>
        <w:t>Wykonawcach, którzy zostali wykluczeni,</w:t>
      </w:r>
    </w:p>
    <w:p w:rsidR="00853CC9" w:rsidRPr="00C042BD" w:rsidRDefault="00853CC9" w:rsidP="00720728">
      <w:pPr>
        <w:pStyle w:val="Akapitzlist"/>
        <w:numPr>
          <w:ilvl w:val="1"/>
          <w:numId w:val="22"/>
        </w:numPr>
        <w:tabs>
          <w:tab w:val="clear" w:pos="1440"/>
        </w:tabs>
        <w:ind w:left="567" w:hanging="283"/>
        <w:rPr>
          <w:rFonts w:ascii="Calibri" w:hAnsi="Calibri"/>
          <w:noProof/>
          <w:sz w:val="22"/>
        </w:rPr>
      </w:pPr>
      <w:r w:rsidRPr="00C042BD">
        <w:rPr>
          <w:rFonts w:ascii="Calibri" w:hAnsi="Calibri"/>
          <w:noProof/>
          <w:sz w:val="22"/>
        </w:rPr>
        <w:t>Wykonawcach, których oferty zostały odrzucone, powodach odrzucenia oferty, a w przypadkach o których mowa w art. 89 ust. 4 i 5, braku równoważności lub braku spełniania wymagań dotyczących wydajności lub funkcjonalności</w:t>
      </w:r>
      <w:r w:rsidR="003D1420" w:rsidRPr="00C042BD">
        <w:rPr>
          <w:rFonts w:ascii="Calibri" w:hAnsi="Calibri"/>
          <w:noProof/>
          <w:sz w:val="22"/>
        </w:rPr>
        <w:t>,</w:t>
      </w:r>
    </w:p>
    <w:p w:rsidR="003D1420" w:rsidRPr="00C042BD" w:rsidRDefault="003D1420" w:rsidP="00720728">
      <w:pPr>
        <w:pStyle w:val="Akapitzlist"/>
        <w:numPr>
          <w:ilvl w:val="1"/>
          <w:numId w:val="22"/>
        </w:numPr>
        <w:tabs>
          <w:tab w:val="clear" w:pos="1440"/>
        </w:tabs>
        <w:ind w:left="567" w:hanging="283"/>
        <w:rPr>
          <w:rFonts w:ascii="Calibri" w:hAnsi="Calibri"/>
          <w:noProof/>
          <w:sz w:val="22"/>
        </w:rPr>
      </w:pPr>
      <w:r w:rsidRPr="00C042BD">
        <w:rPr>
          <w:rFonts w:ascii="Calibri" w:hAnsi="Calibri"/>
          <w:noProof/>
          <w:sz w:val="22"/>
        </w:rPr>
        <w:t>unieważnieniu postępowania</w:t>
      </w:r>
    </w:p>
    <w:p w:rsidR="003D1420" w:rsidRPr="00C042BD" w:rsidRDefault="003D1420" w:rsidP="003D1420">
      <w:pPr>
        <w:ind w:left="284" w:firstLine="0"/>
        <w:rPr>
          <w:rFonts w:ascii="Calibri" w:hAnsi="Calibri"/>
          <w:color w:val="000000"/>
          <w:sz w:val="22"/>
        </w:rPr>
      </w:pPr>
      <w:r w:rsidRPr="00C042BD">
        <w:rPr>
          <w:rFonts w:ascii="Calibri" w:hAnsi="Calibri"/>
          <w:color w:val="000000"/>
          <w:sz w:val="22"/>
        </w:rPr>
        <w:t>– podając uzasadnienie faktyczne i prawne.</w:t>
      </w:r>
    </w:p>
    <w:p w:rsidR="003D1420" w:rsidRPr="00C042BD" w:rsidRDefault="003D1420" w:rsidP="00720728">
      <w:pPr>
        <w:pStyle w:val="Akapitzlist"/>
        <w:numPr>
          <w:ilvl w:val="0"/>
          <w:numId w:val="22"/>
        </w:numPr>
        <w:rPr>
          <w:rFonts w:ascii="Calibri" w:hAnsi="Calibri"/>
          <w:noProof/>
          <w:sz w:val="22"/>
        </w:rPr>
      </w:pPr>
      <w:r w:rsidRPr="00C042BD">
        <w:rPr>
          <w:rFonts w:ascii="Calibri" w:hAnsi="Calibri"/>
          <w:noProof/>
          <w:sz w:val="22"/>
        </w:rPr>
        <w:t>Zamawiający udostępni informacje, o których mowa w pkt XXVI.1.1) i pkt XXVI.1.4) SIWZ na stronie internetowej.</w:t>
      </w:r>
    </w:p>
    <w:p w:rsidR="00335500" w:rsidRPr="00C042BD" w:rsidRDefault="00335500" w:rsidP="00060836">
      <w:pPr>
        <w:shd w:val="clear" w:color="auto" w:fill="FFFFFF"/>
        <w:spacing w:line="240" w:lineRule="auto"/>
        <w:ind w:firstLine="0"/>
        <w:jc w:val="left"/>
        <w:rPr>
          <w:rFonts w:ascii="Calibri" w:hAnsi="Calibri"/>
          <w:b/>
          <w:sz w:val="22"/>
          <w:lang w:eastAsia="pl-PL"/>
        </w:rPr>
      </w:pPr>
    </w:p>
    <w:p w:rsidR="00335500" w:rsidRPr="00C042BD" w:rsidRDefault="00335500" w:rsidP="00720728">
      <w:pPr>
        <w:pStyle w:val="Akapitzlist"/>
        <w:numPr>
          <w:ilvl w:val="0"/>
          <w:numId w:val="28"/>
        </w:numPr>
        <w:shd w:val="clear" w:color="auto" w:fill="FFFFFF"/>
        <w:tabs>
          <w:tab w:val="left" w:pos="426"/>
          <w:tab w:val="left" w:pos="851"/>
        </w:tabs>
        <w:overflowPunct w:val="0"/>
        <w:autoSpaceDE w:val="0"/>
        <w:autoSpaceDN w:val="0"/>
        <w:adjustRightInd w:val="0"/>
        <w:ind w:left="284" w:hanging="284"/>
        <w:textAlignment w:val="baseline"/>
        <w:outlineLvl w:val="0"/>
        <w:rPr>
          <w:rFonts w:ascii="Calibri" w:hAnsi="Calibri"/>
          <w:b/>
          <w:sz w:val="22"/>
          <w:u w:val="single"/>
        </w:rPr>
      </w:pPr>
      <w:bookmarkStart w:id="8" w:name="_Toc66035828"/>
      <w:r w:rsidRPr="00C042BD">
        <w:rPr>
          <w:rFonts w:ascii="Calibri" w:hAnsi="Calibri"/>
          <w:b/>
          <w:sz w:val="22"/>
          <w:u w:val="single"/>
        </w:rPr>
        <w:t>Wymagania dotyczące zabezpieczenia należytego wykonania umowy</w:t>
      </w:r>
      <w:bookmarkEnd w:id="8"/>
      <w:r w:rsidRPr="00C042BD">
        <w:rPr>
          <w:rFonts w:ascii="Calibri" w:hAnsi="Calibri"/>
          <w:b/>
          <w:sz w:val="22"/>
          <w:u w:val="single"/>
        </w:rPr>
        <w:t xml:space="preserve">. </w:t>
      </w:r>
    </w:p>
    <w:p w:rsidR="003E1A41" w:rsidRPr="00C042BD" w:rsidRDefault="00CF0188" w:rsidP="00720728">
      <w:pPr>
        <w:numPr>
          <w:ilvl w:val="0"/>
          <w:numId w:val="53"/>
        </w:numPr>
        <w:tabs>
          <w:tab w:val="clear" w:pos="360"/>
        </w:tabs>
        <w:spacing w:line="240" w:lineRule="auto"/>
        <w:ind w:left="284" w:hanging="284"/>
        <w:rPr>
          <w:rFonts w:ascii="Calibri" w:hAnsi="Calibri"/>
          <w:noProof/>
          <w:sz w:val="22"/>
        </w:rPr>
      </w:pPr>
      <w:r w:rsidRPr="00C042BD">
        <w:rPr>
          <w:rFonts w:ascii="Calibri" w:hAnsi="Calibri"/>
          <w:noProof/>
          <w:sz w:val="22"/>
        </w:rPr>
        <w:t>Zamawiający ustala zabezpieczenie należytego wykonania umowy zawartej w wyniku postępowania o udzielenie niniejszego zamówienia w </w:t>
      </w:r>
      <w:r w:rsidR="00033A81">
        <w:rPr>
          <w:rFonts w:ascii="Calibri" w:hAnsi="Calibri"/>
          <w:noProof/>
          <w:sz w:val="22"/>
        </w:rPr>
        <w:t>wysokości 5</w:t>
      </w:r>
      <w:r w:rsidRPr="00C042BD">
        <w:rPr>
          <w:rFonts w:ascii="Calibri" w:hAnsi="Calibri"/>
          <w:noProof/>
          <w:sz w:val="22"/>
        </w:rPr>
        <w:t xml:space="preserve">% ceny brutto (z VAT) </w:t>
      </w:r>
      <w:r w:rsidR="00A45679" w:rsidRPr="00C042BD">
        <w:rPr>
          <w:rFonts w:ascii="Calibri" w:hAnsi="Calibri"/>
          <w:noProof/>
          <w:sz w:val="22"/>
        </w:rPr>
        <w:t>podanej w ofercie Wykonawcy.</w:t>
      </w:r>
    </w:p>
    <w:p w:rsidR="003E1A41" w:rsidRPr="00C042BD" w:rsidRDefault="00CF0188" w:rsidP="00720728">
      <w:pPr>
        <w:numPr>
          <w:ilvl w:val="0"/>
          <w:numId w:val="53"/>
        </w:numPr>
        <w:tabs>
          <w:tab w:val="num" w:pos="284"/>
        </w:tabs>
        <w:spacing w:line="240" w:lineRule="auto"/>
        <w:ind w:left="284" w:hanging="284"/>
        <w:rPr>
          <w:rFonts w:ascii="Calibri" w:hAnsi="Calibri"/>
          <w:noProof/>
          <w:sz w:val="22"/>
        </w:rPr>
      </w:pPr>
      <w:r w:rsidRPr="00C042BD">
        <w:rPr>
          <w:rFonts w:ascii="Calibri" w:hAnsi="Calibri"/>
          <w:noProof/>
          <w:sz w:val="22"/>
        </w:rPr>
        <w:t>Wybrany Wykonawca zobowiązany jest wnieść przed podpisaniem umowy zabezpieczenie należytego wykonania umowy w wysokości ustalonej w punkcie XXV</w:t>
      </w:r>
      <w:r w:rsidR="00000EDA" w:rsidRPr="00C042BD">
        <w:rPr>
          <w:rFonts w:ascii="Calibri" w:hAnsi="Calibri"/>
          <w:noProof/>
          <w:sz w:val="22"/>
        </w:rPr>
        <w:t>II</w:t>
      </w:r>
      <w:r w:rsidRPr="00C042BD">
        <w:rPr>
          <w:rFonts w:ascii="Calibri" w:hAnsi="Calibri"/>
          <w:noProof/>
          <w:sz w:val="22"/>
        </w:rPr>
        <w:t>. pkt 1 powyżej.</w:t>
      </w:r>
    </w:p>
    <w:p w:rsidR="003E1A41" w:rsidRPr="00C042BD" w:rsidRDefault="00CF0188" w:rsidP="00720728">
      <w:pPr>
        <w:numPr>
          <w:ilvl w:val="0"/>
          <w:numId w:val="53"/>
        </w:numPr>
        <w:tabs>
          <w:tab w:val="num" w:pos="284"/>
        </w:tabs>
        <w:spacing w:line="240" w:lineRule="auto"/>
        <w:ind w:left="284" w:hanging="284"/>
        <w:rPr>
          <w:rFonts w:ascii="Calibri" w:hAnsi="Calibri"/>
          <w:noProof/>
          <w:sz w:val="22"/>
        </w:rPr>
      </w:pPr>
      <w:r w:rsidRPr="00C042BD">
        <w:rPr>
          <w:rFonts w:ascii="Calibri" w:hAnsi="Calibri"/>
          <w:noProof/>
          <w:sz w:val="22"/>
        </w:rPr>
        <w:t>Zabezpieczenie należytego wykonania umowy może być wniesione według wyboru Wykonawcy w jednej lub w kilku następujących formach:</w:t>
      </w:r>
    </w:p>
    <w:p w:rsidR="003E1A41" w:rsidRPr="00C042BD" w:rsidRDefault="00CF0188" w:rsidP="00720728">
      <w:pPr>
        <w:widowControl w:val="0"/>
        <w:numPr>
          <w:ilvl w:val="0"/>
          <w:numId w:val="52"/>
        </w:numPr>
        <w:shd w:val="clear" w:color="auto" w:fill="FFFFFF"/>
        <w:autoSpaceDE w:val="0"/>
        <w:autoSpaceDN w:val="0"/>
        <w:adjustRightInd w:val="0"/>
        <w:spacing w:line="240" w:lineRule="auto"/>
        <w:jc w:val="left"/>
        <w:rPr>
          <w:rFonts w:ascii="Calibri" w:hAnsi="Calibri"/>
          <w:sz w:val="22"/>
          <w:lang w:eastAsia="pl-PL"/>
        </w:rPr>
      </w:pPr>
      <w:r w:rsidRPr="00C042BD">
        <w:rPr>
          <w:rFonts w:ascii="Calibri" w:hAnsi="Calibri"/>
          <w:sz w:val="22"/>
          <w:lang w:eastAsia="pl-PL"/>
        </w:rPr>
        <w:t>pieniądzu,</w:t>
      </w:r>
    </w:p>
    <w:p w:rsidR="003E1A41" w:rsidRPr="00C042BD" w:rsidRDefault="00CF0188" w:rsidP="00720728">
      <w:pPr>
        <w:widowControl w:val="0"/>
        <w:numPr>
          <w:ilvl w:val="0"/>
          <w:numId w:val="52"/>
        </w:numPr>
        <w:shd w:val="clear" w:color="auto" w:fill="FFFFFF"/>
        <w:autoSpaceDE w:val="0"/>
        <w:autoSpaceDN w:val="0"/>
        <w:adjustRightInd w:val="0"/>
        <w:spacing w:line="240" w:lineRule="auto"/>
        <w:jc w:val="left"/>
        <w:rPr>
          <w:rFonts w:ascii="Calibri" w:hAnsi="Calibri"/>
          <w:sz w:val="22"/>
          <w:lang w:eastAsia="pl-PL"/>
        </w:rPr>
      </w:pPr>
      <w:r w:rsidRPr="00C042BD">
        <w:rPr>
          <w:rFonts w:ascii="Calibri" w:hAnsi="Calibri"/>
          <w:sz w:val="22"/>
          <w:lang w:eastAsia="pl-PL"/>
        </w:rPr>
        <w:t>poręczeniach bankowych lub poręczeniach spółdzielczej kasy oszczędnościowo-kredytowej, z tym że zobowiązanie kasy jest zawsze zobowiązaniem pieniężnym,</w:t>
      </w:r>
    </w:p>
    <w:p w:rsidR="003E1A41" w:rsidRPr="00C042BD" w:rsidRDefault="00CF0188" w:rsidP="00720728">
      <w:pPr>
        <w:widowControl w:val="0"/>
        <w:numPr>
          <w:ilvl w:val="0"/>
          <w:numId w:val="52"/>
        </w:numPr>
        <w:shd w:val="clear" w:color="auto" w:fill="FFFFFF"/>
        <w:autoSpaceDE w:val="0"/>
        <w:autoSpaceDN w:val="0"/>
        <w:adjustRightInd w:val="0"/>
        <w:spacing w:line="240" w:lineRule="auto"/>
        <w:jc w:val="left"/>
        <w:rPr>
          <w:rFonts w:ascii="Calibri" w:hAnsi="Calibri"/>
          <w:sz w:val="22"/>
          <w:lang w:eastAsia="pl-PL"/>
        </w:rPr>
      </w:pPr>
      <w:r w:rsidRPr="00C042BD">
        <w:rPr>
          <w:rFonts w:ascii="Calibri" w:hAnsi="Calibri"/>
          <w:sz w:val="22"/>
          <w:lang w:eastAsia="pl-PL"/>
        </w:rPr>
        <w:t>gwarancjach bankowych,</w:t>
      </w:r>
    </w:p>
    <w:p w:rsidR="003E1A41" w:rsidRPr="00C042BD" w:rsidRDefault="00CF0188" w:rsidP="00720728">
      <w:pPr>
        <w:widowControl w:val="0"/>
        <w:numPr>
          <w:ilvl w:val="0"/>
          <w:numId w:val="52"/>
        </w:numPr>
        <w:shd w:val="clear" w:color="auto" w:fill="FFFFFF"/>
        <w:autoSpaceDE w:val="0"/>
        <w:autoSpaceDN w:val="0"/>
        <w:adjustRightInd w:val="0"/>
        <w:spacing w:line="240" w:lineRule="auto"/>
        <w:jc w:val="left"/>
        <w:rPr>
          <w:rFonts w:ascii="Calibri" w:hAnsi="Calibri"/>
          <w:sz w:val="22"/>
          <w:lang w:eastAsia="pl-PL"/>
        </w:rPr>
      </w:pPr>
      <w:r w:rsidRPr="00C042BD">
        <w:rPr>
          <w:rFonts w:ascii="Calibri" w:hAnsi="Calibri"/>
          <w:sz w:val="22"/>
          <w:lang w:eastAsia="pl-PL"/>
        </w:rPr>
        <w:t>gwarancjach ubezpieczeniowych,</w:t>
      </w:r>
    </w:p>
    <w:p w:rsidR="003E1A41" w:rsidRPr="00C042BD" w:rsidRDefault="00CF0188" w:rsidP="00720728">
      <w:pPr>
        <w:widowControl w:val="0"/>
        <w:numPr>
          <w:ilvl w:val="0"/>
          <w:numId w:val="52"/>
        </w:numPr>
        <w:shd w:val="clear" w:color="auto" w:fill="FFFFFF"/>
        <w:autoSpaceDE w:val="0"/>
        <w:autoSpaceDN w:val="0"/>
        <w:adjustRightInd w:val="0"/>
        <w:spacing w:line="240" w:lineRule="auto"/>
        <w:rPr>
          <w:rFonts w:ascii="Calibri" w:hAnsi="Calibri"/>
          <w:sz w:val="22"/>
          <w:lang w:eastAsia="pl-PL"/>
        </w:rPr>
      </w:pPr>
      <w:r w:rsidRPr="00C042BD">
        <w:rPr>
          <w:rFonts w:ascii="Calibri" w:hAnsi="Calibri"/>
          <w:sz w:val="22"/>
          <w:lang w:eastAsia="pl-PL"/>
        </w:rPr>
        <w:t>poręczeniach udzielanych przez podmioty, o których mowa w art. 6 b ust. 5 pkt 2 ustawy z dnia 9 listopada 2000 r. o utworzeniu Polskiej Agencji Rozwoju Przedsiębiorczości (tekst jednolity Dz. U. z 201</w:t>
      </w:r>
      <w:r w:rsidR="006108A5">
        <w:rPr>
          <w:rFonts w:ascii="Calibri" w:hAnsi="Calibri"/>
          <w:sz w:val="22"/>
          <w:lang w:eastAsia="pl-PL"/>
        </w:rPr>
        <w:t>9</w:t>
      </w:r>
      <w:r w:rsidRPr="00C042BD">
        <w:rPr>
          <w:rFonts w:ascii="Calibri" w:hAnsi="Calibri"/>
          <w:sz w:val="22"/>
          <w:lang w:eastAsia="pl-PL"/>
        </w:rPr>
        <w:t xml:space="preserve"> r., poz. </w:t>
      </w:r>
      <w:r w:rsidR="006108A5">
        <w:rPr>
          <w:rFonts w:ascii="Calibri" w:hAnsi="Calibri"/>
          <w:sz w:val="22"/>
          <w:lang w:eastAsia="pl-PL"/>
        </w:rPr>
        <w:t xml:space="preserve">310 </w:t>
      </w:r>
      <w:r w:rsidRPr="00C042BD">
        <w:rPr>
          <w:rFonts w:ascii="Calibri" w:hAnsi="Calibri"/>
          <w:sz w:val="22"/>
          <w:lang w:eastAsia="pl-PL"/>
        </w:rPr>
        <w:t xml:space="preserve">z późn. zm.). </w:t>
      </w:r>
    </w:p>
    <w:p w:rsidR="009C79DD" w:rsidRDefault="009C79DD" w:rsidP="00720728">
      <w:pPr>
        <w:numPr>
          <w:ilvl w:val="0"/>
          <w:numId w:val="53"/>
        </w:numPr>
        <w:tabs>
          <w:tab w:val="num" w:pos="284"/>
        </w:tabs>
        <w:spacing w:line="240" w:lineRule="auto"/>
        <w:ind w:left="284" w:hanging="284"/>
        <w:rPr>
          <w:rFonts w:ascii="Calibri" w:hAnsi="Calibri"/>
          <w:noProof/>
          <w:sz w:val="22"/>
        </w:rPr>
      </w:pPr>
      <w:r w:rsidRPr="00AA4451">
        <w:rPr>
          <w:rFonts w:ascii="Calibri" w:hAnsi="Calibri"/>
          <w:sz w:val="22"/>
          <w:lang w:eastAsia="pl-PL"/>
        </w:rPr>
        <w:t>Poręczeni</w:t>
      </w:r>
      <w:r>
        <w:rPr>
          <w:rFonts w:ascii="Calibri" w:hAnsi="Calibri"/>
          <w:sz w:val="22"/>
          <w:lang w:eastAsia="pl-PL"/>
        </w:rPr>
        <w:t>a</w:t>
      </w:r>
      <w:r w:rsidRPr="00AA4451">
        <w:rPr>
          <w:rFonts w:ascii="Calibri" w:hAnsi="Calibri"/>
          <w:sz w:val="22"/>
          <w:lang w:eastAsia="pl-PL"/>
        </w:rPr>
        <w:t>, o który</w:t>
      </w:r>
      <w:r>
        <w:rPr>
          <w:rFonts w:ascii="Calibri" w:hAnsi="Calibri"/>
          <w:sz w:val="22"/>
          <w:lang w:eastAsia="pl-PL"/>
        </w:rPr>
        <w:t xml:space="preserve">ch </w:t>
      </w:r>
      <w:r w:rsidRPr="00AA4451">
        <w:rPr>
          <w:rFonts w:ascii="Calibri" w:hAnsi="Calibri"/>
          <w:sz w:val="22"/>
          <w:lang w:eastAsia="pl-PL"/>
        </w:rPr>
        <w:t xml:space="preserve">mowa </w:t>
      </w:r>
      <w:r>
        <w:rPr>
          <w:rFonts w:ascii="Calibri" w:hAnsi="Calibri"/>
          <w:sz w:val="22"/>
          <w:lang w:eastAsia="pl-PL"/>
        </w:rPr>
        <w:t xml:space="preserve">powyżej </w:t>
      </w:r>
      <w:r w:rsidRPr="00AA4451">
        <w:rPr>
          <w:rFonts w:ascii="Calibri" w:hAnsi="Calibri"/>
          <w:sz w:val="22"/>
          <w:lang w:eastAsia="pl-PL"/>
        </w:rPr>
        <w:t>powinn</w:t>
      </w:r>
      <w:r>
        <w:rPr>
          <w:rFonts w:ascii="Calibri" w:hAnsi="Calibri"/>
          <w:sz w:val="22"/>
          <w:lang w:eastAsia="pl-PL"/>
        </w:rPr>
        <w:t>y</w:t>
      </w:r>
      <w:r w:rsidRPr="00AA4451">
        <w:rPr>
          <w:rFonts w:ascii="Calibri" w:hAnsi="Calibri"/>
          <w:sz w:val="22"/>
          <w:lang w:eastAsia="pl-PL"/>
        </w:rPr>
        <w:t xml:space="preserve"> być solidarne. Zamawiający nie dopuszcza poręczenia subsydiarnego.</w:t>
      </w:r>
      <w:r w:rsidR="001B3028">
        <w:rPr>
          <w:rFonts w:ascii="Calibri" w:hAnsi="Calibri"/>
          <w:sz w:val="22"/>
          <w:lang w:eastAsia="pl-PL"/>
        </w:rPr>
        <w:t xml:space="preserve"> </w:t>
      </w:r>
      <w:r w:rsidR="001B3028" w:rsidRPr="00E75094">
        <w:rPr>
          <w:rFonts w:ascii="Calibri" w:hAnsi="Calibri"/>
          <w:sz w:val="22"/>
        </w:rPr>
        <w:t xml:space="preserve">Spory pomiędzy </w:t>
      </w:r>
      <w:r w:rsidR="001B3028">
        <w:rPr>
          <w:rFonts w:ascii="Calibri" w:hAnsi="Calibri"/>
          <w:sz w:val="22"/>
        </w:rPr>
        <w:t>Zamawiającym</w:t>
      </w:r>
      <w:r w:rsidR="001B3028" w:rsidRPr="00E75094">
        <w:rPr>
          <w:rFonts w:ascii="Calibri" w:hAnsi="Calibri"/>
          <w:sz w:val="22"/>
        </w:rPr>
        <w:t xml:space="preserve"> a wystawcą gwarancji/ poręczenia wynikające </w:t>
      </w:r>
      <w:r w:rsidR="001B3028" w:rsidRPr="00E75094">
        <w:rPr>
          <w:rFonts w:ascii="Calibri" w:hAnsi="Calibri"/>
          <w:sz w:val="22"/>
        </w:rPr>
        <w:lastRenderedPageBreak/>
        <w:t>z</w:t>
      </w:r>
      <w:r w:rsidR="001B3028">
        <w:rPr>
          <w:rFonts w:ascii="Calibri" w:hAnsi="Calibri"/>
          <w:sz w:val="22"/>
        </w:rPr>
        <w:t> </w:t>
      </w:r>
      <w:r w:rsidR="001B3028" w:rsidRPr="00E75094">
        <w:rPr>
          <w:rFonts w:ascii="Calibri" w:hAnsi="Calibri"/>
          <w:sz w:val="22"/>
        </w:rPr>
        <w:t xml:space="preserve">udzielonej gwarancji/poręczenia rozstrzygane będą przez sąd właściwy dla siedziby </w:t>
      </w:r>
      <w:r w:rsidR="001B3028">
        <w:rPr>
          <w:rFonts w:ascii="Calibri" w:hAnsi="Calibri"/>
          <w:sz w:val="22"/>
        </w:rPr>
        <w:t>Zamawiającego</w:t>
      </w:r>
      <w:r w:rsidR="001B3028" w:rsidRPr="00E75094">
        <w:rPr>
          <w:rFonts w:ascii="Calibri" w:hAnsi="Calibri"/>
          <w:sz w:val="22"/>
        </w:rPr>
        <w:t>.</w:t>
      </w:r>
    </w:p>
    <w:p w:rsidR="003E1A41" w:rsidRPr="00C042BD" w:rsidRDefault="00CF0188" w:rsidP="00720728">
      <w:pPr>
        <w:numPr>
          <w:ilvl w:val="0"/>
          <w:numId w:val="53"/>
        </w:numPr>
        <w:tabs>
          <w:tab w:val="num" w:pos="284"/>
        </w:tabs>
        <w:spacing w:line="240" w:lineRule="auto"/>
        <w:ind w:left="284" w:hanging="284"/>
        <w:rPr>
          <w:rFonts w:ascii="Calibri" w:hAnsi="Calibri"/>
          <w:noProof/>
          <w:sz w:val="22"/>
        </w:rPr>
      </w:pPr>
      <w:r w:rsidRPr="00C042BD">
        <w:rPr>
          <w:rFonts w:ascii="Calibri" w:hAnsi="Calibri"/>
          <w:noProof/>
          <w:sz w:val="22"/>
        </w:rPr>
        <w:t xml:space="preserve">Zabezpieczenie wnoszone w pieniądzu Wykonawca wpłaci przelewem na wskazany przez Zamawiającego rachunek bankowy. </w:t>
      </w:r>
    </w:p>
    <w:p w:rsidR="003E1A41" w:rsidRPr="00C042BD" w:rsidRDefault="00CF0188" w:rsidP="00720728">
      <w:pPr>
        <w:numPr>
          <w:ilvl w:val="0"/>
          <w:numId w:val="53"/>
        </w:numPr>
        <w:tabs>
          <w:tab w:val="num" w:pos="284"/>
        </w:tabs>
        <w:spacing w:line="240" w:lineRule="auto"/>
        <w:ind w:left="284" w:hanging="284"/>
        <w:rPr>
          <w:rFonts w:ascii="Calibri" w:hAnsi="Calibri"/>
          <w:noProof/>
          <w:sz w:val="22"/>
        </w:rPr>
      </w:pPr>
      <w:r w:rsidRPr="00C042BD">
        <w:rPr>
          <w:rFonts w:ascii="Calibri" w:hAnsi="Calibri"/>
          <w:noProof/>
          <w:sz w:val="22"/>
        </w:rPr>
        <w:t>W przypadku wniesienia wadium w pieniądzu Wykonawca może wyrazić zgodę na zaliczenie kwoty wadium na poczet zabezpieczenia.</w:t>
      </w:r>
    </w:p>
    <w:p w:rsidR="003E1A41" w:rsidRPr="00C042BD" w:rsidRDefault="00CF0188" w:rsidP="00720728">
      <w:pPr>
        <w:numPr>
          <w:ilvl w:val="0"/>
          <w:numId w:val="53"/>
        </w:numPr>
        <w:tabs>
          <w:tab w:val="num" w:pos="284"/>
        </w:tabs>
        <w:spacing w:line="240" w:lineRule="auto"/>
        <w:ind w:left="284" w:hanging="284"/>
        <w:rPr>
          <w:rFonts w:ascii="Calibri" w:hAnsi="Calibri"/>
          <w:noProof/>
          <w:sz w:val="22"/>
        </w:rPr>
      </w:pPr>
      <w:r w:rsidRPr="00C042BD">
        <w:rPr>
          <w:rFonts w:ascii="Calibri" w:hAnsi="Calibri"/>
          <w:noProof/>
          <w:sz w:val="22"/>
        </w:rPr>
        <w:t xml:space="preserve">Jeżeli zabezpieczenie wniesiono w pieniądzu, Zamawiający przechowuje je na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3E1A41" w:rsidRPr="00C042BD" w:rsidRDefault="00CF0188" w:rsidP="00720728">
      <w:pPr>
        <w:numPr>
          <w:ilvl w:val="0"/>
          <w:numId w:val="53"/>
        </w:numPr>
        <w:tabs>
          <w:tab w:val="num" w:pos="284"/>
        </w:tabs>
        <w:spacing w:line="240" w:lineRule="auto"/>
        <w:ind w:left="284" w:hanging="284"/>
        <w:rPr>
          <w:rFonts w:ascii="Calibri" w:hAnsi="Calibri"/>
          <w:noProof/>
          <w:sz w:val="22"/>
        </w:rPr>
      </w:pPr>
      <w:r w:rsidRPr="00C042BD">
        <w:rPr>
          <w:rFonts w:ascii="Calibri" w:hAnsi="Calibri"/>
          <w:noProof/>
          <w:sz w:val="22"/>
        </w:rPr>
        <w:t>Jeżeli Wykonawca, którego oferta została wybrana, nie wniesie zabezpieczenia należytego wykonania umowy, Zamawiający może wybrać najkorzystniejszą ofertę spośród pozostałych ofert stosownie do treści art. 94 ust. 2 ustawy.</w:t>
      </w:r>
    </w:p>
    <w:p w:rsidR="003E1A41" w:rsidRPr="00C042BD" w:rsidRDefault="00CF0188" w:rsidP="00720728">
      <w:pPr>
        <w:numPr>
          <w:ilvl w:val="0"/>
          <w:numId w:val="53"/>
        </w:numPr>
        <w:tabs>
          <w:tab w:val="num" w:pos="284"/>
        </w:tabs>
        <w:spacing w:line="240" w:lineRule="auto"/>
        <w:ind w:left="284" w:hanging="284"/>
        <w:rPr>
          <w:rFonts w:ascii="Calibri" w:hAnsi="Calibri"/>
          <w:noProof/>
          <w:sz w:val="22"/>
        </w:rPr>
      </w:pPr>
      <w:r w:rsidRPr="00C042BD">
        <w:rPr>
          <w:rFonts w:ascii="Calibri" w:hAnsi="Calibri"/>
          <w:noProof/>
          <w:sz w:val="22"/>
        </w:rPr>
        <w:t>Do zmiany formy zabezpieczenia umowy w trakcie realizacji umowy stosuje się art. 149 ustawy.</w:t>
      </w:r>
    </w:p>
    <w:p w:rsidR="00067F91" w:rsidRDefault="00067F91" w:rsidP="00FE1504">
      <w:pPr>
        <w:shd w:val="clear" w:color="auto" w:fill="FFFFFF"/>
        <w:overflowPunct w:val="0"/>
        <w:autoSpaceDE w:val="0"/>
        <w:autoSpaceDN w:val="0"/>
        <w:adjustRightInd w:val="0"/>
        <w:spacing w:line="240" w:lineRule="auto"/>
        <w:ind w:firstLine="284"/>
        <w:jc w:val="left"/>
        <w:textAlignment w:val="baseline"/>
        <w:outlineLvl w:val="0"/>
        <w:rPr>
          <w:rFonts w:ascii="Calibri" w:hAnsi="Calibri"/>
          <w:color w:val="000000"/>
          <w:sz w:val="22"/>
          <w:lang w:eastAsia="pl-PL"/>
        </w:rPr>
      </w:pPr>
    </w:p>
    <w:p w:rsidR="00352E40" w:rsidRPr="00C042BD" w:rsidRDefault="00352E40" w:rsidP="00FE1504">
      <w:pPr>
        <w:shd w:val="clear" w:color="auto" w:fill="FFFFFF"/>
        <w:overflowPunct w:val="0"/>
        <w:autoSpaceDE w:val="0"/>
        <w:autoSpaceDN w:val="0"/>
        <w:adjustRightInd w:val="0"/>
        <w:spacing w:line="240" w:lineRule="auto"/>
        <w:ind w:firstLine="284"/>
        <w:jc w:val="left"/>
        <w:textAlignment w:val="baseline"/>
        <w:outlineLvl w:val="0"/>
        <w:rPr>
          <w:rFonts w:ascii="Calibri" w:hAnsi="Calibri"/>
          <w:color w:val="000000"/>
          <w:sz w:val="22"/>
          <w:lang w:eastAsia="pl-PL"/>
        </w:rPr>
      </w:pPr>
    </w:p>
    <w:p w:rsidR="00335500" w:rsidRPr="00C042BD" w:rsidRDefault="00335500" w:rsidP="003260EC">
      <w:pPr>
        <w:pStyle w:val="Akapitzlist"/>
        <w:numPr>
          <w:ilvl w:val="0"/>
          <w:numId w:val="28"/>
        </w:numPr>
        <w:shd w:val="clear" w:color="auto" w:fill="FFFFFF"/>
        <w:tabs>
          <w:tab w:val="left" w:pos="426"/>
          <w:tab w:val="left" w:pos="709"/>
        </w:tabs>
        <w:overflowPunct w:val="0"/>
        <w:autoSpaceDE w:val="0"/>
        <w:autoSpaceDN w:val="0"/>
        <w:adjustRightInd w:val="0"/>
        <w:ind w:left="425" w:hanging="425"/>
        <w:textAlignment w:val="baseline"/>
        <w:outlineLvl w:val="0"/>
        <w:rPr>
          <w:rFonts w:ascii="Calibri" w:hAnsi="Calibri"/>
          <w:b/>
          <w:sz w:val="22"/>
          <w:u w:val="single"/>
        </w:rPr>
      </w:pPr>
      <w:r w:rsidRPr="00C042BD">
        <w:rPr>
          <w:rFonts w:ascii="Calibri" w:hAnsi="Calibri"/>
          <w:b/>
          <w:sz w:val="22"/>
          <w:u w:val="single"/>
        </w:rPr>
        <w:t>Informacje o niezbędnych formalnościach, jakie należy dopełnić po wyborze najkorzystniejszej oferty w celu zawarcia umowy:</w:t>
      </w:r>
    </w:p>
    <w:p w:rsidR="00335500" w:rsidRPr="00C042BD" w:rsidRDefault="00335500" w:rsidP="00060836">
      <w:pPr>
        <w:shd w:val="clear" w:color="auto" w:fill="FFFFFF"/>
        <w:spacing w:line="240" w:lineRule="auto"/>
        <w:ind w:left="340" w:hanging="340"/>
        <w:rPr>
          <w:rFonts w:ascii="Calibri" w:hAnsi="Calibri"/>
          <w:b/>
          <w:u w:val="single"/>
        </w:rPr>
      </w:pPr>
    </w:p>
    <w:p w:rsidR="003E1A41" w:rsidRPr="00C042BD" w:rsidRDefault="006D5FE2" w:rsidP="006108A5">
      <w:pPr>
        <w:pStyle w:val="Tekstkomentarza"/>
        <w:ind w:left="142"/>
        <w:jc w:val="both"/>
        <w:rPr>
          <w:rFonts w:ascii="Calibri" w:hAnsi="Calibri"/>
          <w:sz w:val="22"/>
        </w:rPr>
      </w:pPr>
      <w:r w:rsidRPr="00C042BD">
        <w:rPr>
          <w:rFonts w:ascii="Calibri" w:hAnsi="Calibri"/>
          <w:sz w:val="22"/>
        </w:rPr>
        <w:t xml:space="preserve">W przypadku, gdy zostanie wybrana jako najkorzystniejsza oferta </w:t>
      </w:r>
      <w:r w:rsidR="006108A5">
        <w:rPr>
          <w:rFonts w:ascii="Calibri" w:hAnsi="Calibri"/>
          <w:sz w:val="22"/>
        </w:rPr>
        <w:t>w</w:t>
      </w:r>
      <w:r w:rsidRPr="00C042BD">
        <w:rPr>
          <w:rFonts w:ascii="Calibri" w:hAnsi="Calibri"/>
          <w:sz w:val="22"/>
        </w:rPr>
        <w:t xml:space="preserve">ykonawców wspólnie ubiegających się o udzielenie zamówienia, </w:t>
      </w:r>
      <w:r w:rsidR="006108A5">
        <w:rPr>
          <w:rFonts w:ascii="Calibri" w:hAnsi="Calibri"/>
          <w:sz w:val="22"/>
        </w:rPr>
        <w:t>w</w:t>
      </w:r>
      <w:r w:rsidRPr="00C042BD">
        <w:rPr>
          <w:rFonts w:ascii="Calibri" w:hAnsi="Calibri"/>
          <w:sz w:val="22"/>
        </w:rPr>
        <w:t>ykonawca przed podpisaniem umowy na wezwanie Zamawiającego</w:t>
      </w:r>
      <w:r w:rsidR="00387F7F" w:rsidRPr="00C042BD">
        <w:rPr>
          <w:rFonts w:ascii="Calibri" w:hAnsi="Calibri"/>
          <w:sz w:val="22"/>
        </w:rPr>
        <w:t xml:space="preserve"> i w terminie wyznaczonym przez Zamawiającego </w:t>
      </w:r>
      <w:r w:rsidRPr="00C042BD">
        <w:rPr>
          <w:rFonts w:ascii="Calibri" w:hAnsi="Calibri"/>
          <w:sz w:val="22"/>
        </w:rPr>
        <w:t xml:space="preserve">powinien przedłożyć umowę regulującą współpracę </w:t>
      </w:r>
      <w:r w:rsidR="006108A5">
        <w:rPr>
          <w:rFonts w:ascii="Calibri" w:hAnsi="Calibri"/>
          <w:sz w:val="22"/>
        </w:rPr>
        <w:t>w</w:t>
      </w:r>
      <w:r w:rsidRPr="00C042BD">
        <w:rPr>
          <w:rFonts w:ascii="Calibri" w:hAnsi="Calibri"/>
          <w:sz w:val="22"/>
        </w:rPr>
        <w:t xml:space="preserve">ykonawców, w której </w:t>
      </w:r>
      <w:r w:rsidR="006108A5">
        <w:rPr>
          <w:rFonts w:ascii="Calibri" w:hAnsi="Calibri"/>
          <w:sz w:val="22"/>
        </w:rPr>
        <w:t>w</w:t>
      </w:r>
      <w:r w:rsidRPr="00C042BD">
        <w:rPr>
          <w:rFonts w:ascii="Calibri" w:hAnsi="Calibri"/>
          <w:sz w:val="22"/>
        </w:rPr>
        <w:t>ykonawcy wskażą pełnomocnika uprawnionego do kontaktów z</w:t>
      </w:r>
      <w:r w:rsidR="001213EA" w:rsidRPr="00C042BD">
        <w:rPr>
          <w:rFonts w:ascii="Calibri" w:hAnsi="Calibri"/>
          <w:sz w:val="22"/>
        </w:rPr>
        <w:t> </w:t>
      </w:r>
      <w:r w:rsidRPr="00C042BD">
        <w:rPr>
          <w:rFonts w:ascii="Calibri" w:hAnsi="Calibri"/>
          <w:sz w:val="22"/>
        </w:rPr>
        <w:t>Zamawiającym oraz wystawiania dokumentów związanych z płatnościami.</w:t>
      </w:r>
    </w:p>
    <w:p w:rsidR="00335500" w:rsidRPr="00C042BD" w:rsidRDefault="00335500" w:rsidP="00F16949">
      <w:pPr>
        <w:shd w:val="clear" w:color="auto" w:fill="FFFFFF"/>
        <w:spacing w:line="240" w:lineRule="auto"/>
        <w:ind w:firstLine="0"/>
        <w:rPr>
          <w:rFonts w:ascii="Calibri" w:hAnsi="Calibri"/>
          <w:noProof/>
          <w:sz w:val="22"/>
          <w:lang w:eastAsia="pl-PL"/>
        </w:rPr>
      </w:pPr>
      <w:bookmarkStart w:id="9" w:name="_Toc504465412"/>
    </w:p>
    <w:p w:rsidR="00335500" w:rsidRPr="00C042BD" w:rsidRDefault="000113A5" w:rsidP="00720728">
      <w:pPr>
        <w:pStyle w:val="Akapitzlist"/>
        <w:numPr>
          <w:ilvl w:val="0"/>
          <w:numId w:val="28"/>
        </w:numPr>
        <w:shd w:val="clear" w:color="auto" w:fill="FFFFFF"/>
        <w:tabs>
          <w:tab w:val="left" w:pos="426"/>
          <w:tab w:val="left" w:pos="709"/>
          <w:tab w:val="left" w:pos="993"/>
        </w:tabs>
        <w:overflowPunct w:val="0"/>
        <w:autoSpaceDE w:val="0"/>
        <w:autoSpaceDN w:val="0"/>
        <w:adjustRightInd w:val="0"/>
        <w:ind w:left="284" w:hanging="284"/>
        <w:textAlignment w:val="baseline"/>
        <w:outlineLvl w:val="0"/>
        <w:rPr>
          <w:rFonts w:ascii="Calibri" w:hAnsi="Calibri"/>
          <w:b/>
          <w:sz w:val="22"/>
          <w:u w:val="single"/>
        </w:rPr>
      </w:pPr>
      <w:r w:rsidRPr="00C042BD">
        <w:rPr>
          <w:rFonts w:ascii="Calibri" w:hAnsi="Calibri"/>
          <w:b/>
          <w:sz w:val="22"/>
          <w:u w:val="single"/>
        </w:rPr>
        <w:t>Pouczenie o środkach ochrony prawnej przysługujących</w:t>
      </w:r>
      <w:r w:rsidR="00335500" w:rsidRPr="00C042BD">
        <w:rPr>
          <w:rFonts w:ascii="Calibri" w:hAnsi="Calibri"/>
          <w:b/>
          <w:sz w:val="22"/>
          <w:u w:val="single"/>
        </w:rPr>
        <w:t xml:space="preserve"> </w:t>
      </w:r>
      <w:bookmarkEnd w:id="9"/>
      <w:r w:rsidR="00335500" w:rsidRPr="00C042BD">
        <w:rPr>
          <w:rFonts w:ascii="Calibri" w:hAnsi="Calibri"/>
          <w:b/>
          <w:sz w:val="22"/>
          <w:u w:val="single"/>
        </w:rPr>
        <w:t>Wykonawc</w:t>
      </w:r>
      <w:r w:rsidRPr="00C042BD">
        <w:rPr>
          <w:rFonts w:ascii="Calibri" w:hAnsi="Calibri"/>
          <w:b/>
          <w:sz w:val="22"/>
          <w:u w:val="single"/>
        </w:rPr>
        <w:t>y w toku postępowania o udzielenie zamówienia</w:t>
      </w:r>
      <w:r w:rsidR="00335500" w:rsidRPr="00C042BD">
        <w:rPr>
          <w:rFonts w:ascii="Calibri" w:hAnsi="Calibri"/>
          <w:b/>
          <w:sz w:val="22"/>
          <w:u w:val="single"/>
        </w:rPr>
        <w:t>.</w:t>
      </w:r>
    </w:p>
    <w:p w:rsidR="00A147A4" w:rsidRPr="00C042BD"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Calibri" w:hAnsi="Calibri"/>
          <w:b/>
          <w:caps/>
          <w:sz w:val="22"/>
          <w:u w:val="single"/>
          <w:lang w:eastAsia="pl-PL"/>
        </w:rPr>
      </w:pPr>
    </w:p>
    <w:p w:rsidR="001933A9" w:rsidRDefault="001933A9" w:rsidP="00720728">
      <w:pPr>
        <w:pStyle w:val="Akapitzlist"/>
        <w:numPr>
          <w:ilvl w:val="3"/>
          <w:numId w:val="89"/>
        </w:numPr>
        <w:tabs>
          <w:tab w:val="num" w:pos="284"/>
        </w:tabs>
        <w:suppressAutoHyphens/>
        <w:ind w:left="284" w:hanging="284"/>
        <w:rPr>
          <w:rFonts w:ascii="Calibri" w:hAnsi="Calibri"/>
          <w:color w:val="000000"/>
          <w:sz w:val="22"/>
        </w:rPr>
      </w:pPr>
      <w:r>
        <w:rPr>
          <w:rFonts w:ascii="Calibri" w:hAnsi="Calibri"/>
          <w:color w:val="000000"/>
          <w:sz w:val="22"/>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1933A9" w:rsidRDefault="001933A9" w:rsidP="00720728">
      <w:pPr>
        <w:pStyle w:val="Akapitzlist"/>
        <w:numPr>
          <w:ilvl w:val="3"/>
          <w:numId w:val="89"/>
        </w:numPr>
        <w:tabs>
          <w:tab w:val="num" w:pos="284"/>
        </w:tabs>
        <w:suppressAutoHyphens/>
        <w:ind w:left="284" w:hanging="284"/>
        <w:rPr>
          <w:rFonts w:ascii="Calibri" w:hAnsi="Calibri"/>
          <w:color w:val="000000"/>
          <w:sz w:val="22"/>
        </w:rPr>
      </w:pPr>
      <w:r>
        <w:rPr>
          <w:rFonts w:ascii="Calibri" w:hAnsi="Calibri"/>
          <w:color w:val="000000"/>
          <w:sz w:val="22"/>
        </w:rPr>
        <w:t>Odwołanie przysługuje wyłącznie od niezgodnej z przepisami ustawy czynności Zamawiającego podjętej w postępowaniu o udzielenie zamówienia lub zaniechania czynności, do której Zamawiający jest zobowiązany ma podstawie ustawy.</w:t>
      </w:r>
    </w:p>
    <w:p w:rsidR="001933A9" w:rsidRDefault="001933A9" w:rsidP="00720728">
      <w:pPr>
        <w:pStyle w:val="Akapitzlist"/>
        <w:numPr>
          <w:ilvl w:val="3"/>
          <w:numId w:val="89"/>
        </w:numPr>
        <w:tabs>
          <w:tab w:val="num" w:pos="284"/>
        </w:tabs>
        <w:suppressAutoHyphens/>
        <w:ind w:left="284" w:hanging="284"/>
        <w:rPr>
          <w:rFonts w:ascii="Calibri" w:hAnsi="Calibri"/>
          <w:color w:val="000000"/>
          <w:sz w:val="22"/>
        </w:rPr>
      </w:pPr>
      <w:r>
        <w:rPr>
          <w:rFonts w:ascii="Calibri" w:hAnsi="Calibri"/>
          <w:color w:val="000000"/>
          <w:sz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933A9" w:rsidRDefault="001933A9" w:rsidP="00720728">
      <w:pPr>
        <w:pStyle w:val="Akapitzlist"/>
        <w:numPr>
          <w:ilvl w:val="3"/>
          <w:numId w:val="89"/>
        </w:numPr>
        <w:tabs>
          <w:tab w:val="num" w:pos="284"/>
        </w:tabs>
        <w:suppressAutoHyphens/>
        <w:ind w:left="284" w:hanging="284"/>
        <w:rPr>
          <w:rFonts w:ascii="Calibri" w:hAnsi="Calibri"/>
          <w:color w:val="000000"/>
          <w:sz w:val="22"/>
        </w:rPr>
      </w:pPr>
      <w:r>
        <w:rPr>
          <w:rFonts w:ascii="Calibri" w:hAnsi="Calibri"/>
          <w:color w:val="000000"/>
          <w:sz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dlatego rodzaju podpisu. Odwołujący przesyła kopię odwołania Zamawiającemu przed upływem terminu do wniesienia odwołania w taki sposób, aby mógł on zapoznać się z jego treścią przed upływem te</w:t>
      </w:r>
      <w:r w:rsidR="00033A81">
        <w:rPr>
          <w:rFonts w:ascii="Calibri" w:hAnsi="Calibri"/>
          <w:color w:val="000000"/>
          <w:sz w:val="22"/>
        </w:rPr>
        <w:t>go terminu. Domniemywa się, iż Z</w:t>
      </w:r>
      <w:r>
        <w:rPr>
          <w:rFonts w:ascii="Calibri" w:hAnsi="Calibri"/>
          <w:color w:val="000000"/>
          <w:sz w:val="22"/>
        </w:rPr>
        <w:t>amawiający mógł zapoznać się z treścią odwołania przed upływem terminu do jego wniesienia, jeżeli przesłanie jego kopii nastąpiło przed upływem terminu do jego wniesienia przy użyciu środków komunikacji elektronicznej.</w:t>
      </w:r>
    </w:p>
    <w:p w:rsidR="001933A9" w:rsidRDefault="001933A9" w:rsidP="00720728">
      <w:pPr>
        <w:pStyle w:val="Akapitzlist"/>
        <w:numPr>
          <w:ilvl w:val="3"/>
          <w:numId w:val="89"/>
        </w:numPr>
        <w:tabs>
          <w:tab w:val="num" w:pos="284"/>
        </w:tabs>
        <w:suppressAutoHyphens/>
        <w:ind w:left="284" w:hanging="284"/>
        <w:rPr>
          <w:rFonts w:ascii="Calibri" w:hAnsi="Calibri"/>
          <w:color w:val="000000"/>
          <w:sz w:val="22"/>
        </w:rPr>
      </w:pPr>
      <w:r>
        <w:rPr>
          <w:rFonts w:ascii="Calibri" w:hAnsi="Calibri"/>
          <w:color w:val="000000"/>
          <w:sz w:val="22"/>
        </w:rPr>
        <w:t>Terminy na wniesienie odwołania:</w:t>
      </w:r>
    </w:p>
    <w:p w:rsidR="001933A9" w:rsidRDefault="001933A9" w:rsidP="00720728">
      <w:pPr>
        <w:numPr>
          <w:ilvl w:val="4"/>
          <w:numId w:val="90"/>
        </w:numPr>
        <w:suppressAutoHyphens/>
        <w:spacing w:line="240" w:lineRule="auto"/>
        <w:ind w:left="567" w:hanging="283"/>
        <w:rPr>
          <w:rFonts w:ascii="Calibri" w:hAnsi="Calibri"/>
          <w:color w:val="000000"/>
          <w:sz w:val="22"/>
        </w:rPr>
      </w:pPr>
      <w:r>
        <w:rPr>
          <w:rFonts w:ascii="Calibri" w:hAnsi="Calibri"/>
          <w:color w:val="000000"/>
          <w:sz w:val="22"/>
        </w:rPr>
        <w:t>odwołanie wnosi się w terminie 10 dni od dnia przesłania informacji o czynności Zamawiającego stanowiącej podstawę jego wniesienia – jeżeli zostały przesłane w sposób określony w art. 180 ust. 5 ustawy zdanie drugie albo w terminie 15 dni – jeżeli zostały przesłane w inny sposób;</w:t>
      </w:r>
    </w:p>
    <w:p w:rsidR="001933A9" w:rsidRDefault="001933A9" w:rsidP="00720728">
      <w:pPr>
        <w:numPr>
          <w:ilvl w:val="4"/>
          <w:numId w:val="90"/>
        </w:numPr>
        <w:suppressAutoHyphens/>
        <w:spacing w:line="240" w:lineRule="auto"/>
        <w:ind w:left="567" w:hanging="283"/>
        <w:rPr>
          <w:rFonts w:ascii="Calibri" w:hAnsi="Calibri"/>
          <w:color w:val="000000"/>
          <w:sz w:val="22"/>
        </w:rPr>
      </w:pPr>
      <w:r>
        <w:rPr>
          <w:rFonts w:ascii="Calibri" w:hAnsi="Calibri"/>
          <w:color w:val="000000"/>
          <w:sz w:val="22"/>
        </w:rPr>
        <w:lastRenderedPageBreak/>
        <w:t>odwołanie wobec treści ogłoszenia o zamówieniu, a także wobec postanowień SIWZ, wnosi się w terminie 10 dni od dnia publikacji ogłoszenia w Dzienniku Urzędowym Unii Europejskiej lub zamieszczenia SIWZ na stronie internetowej,</w:t>
      </w:r>
    </w:p>
    <w:p w:rsidR="001933A9" w:rsidRDefault="001933A9" w:rsidP="00720728">
      <w:pPr>
        <w:numPr>
          <w:ilvl w:val="4"/>
          <w:numId w:val="90"/>
        </w:numPr>
        <w:suppressAutoHyphens/>
        <w:spacing w:line="240" w:lineRule="auto"/>
        <w:ind w:left="567" w:hanging="283"/>
        <w:rPr>
          <w:rFonts w:ascii="Calibri" w:hAnsi="Calibri"/>
          <w:color w:val="000000"/>
          <w:sz w:val="22"/>
        </w:rPr>
      </w:pPr>
      <w:r>
        <w:rPr>
          <w:rFonts w:ascii="Calibri" w:hAnsi="Calibri"/>
          <w:color w:val="000000"/>
          <w:sz w:val="22"/>
        </w:rPr>
        <w:t>odwołanie wobec czynności innych niż określone w pkt. XXIX.5.1) i XXIX5.2) wnosi się w terminie 10 dni od dnia, w którym powzięto lub przy zachowaniu należytej staranności można było powziąć wiadomość o okolicznościach stanowiących podstawę jego wniesienia,</w:t>
      </w:r>
    </w:p>
    <w:p w:rsidR="001933A9" w:rsidRDefault="001933A9" w:rsidP="00720728">
      <w:pPr>
        <w:numPr>
          <w:ilvl w:val="4"/>
          <w:numId w:val="90"/>
        </w:numPr>
        <w:suppressAutoHyphens/>
        <w:spacing w:line="240" w:lineRule="auto"/>
        <w:ind w:left="567" w:hanging="283"/>
        <w:rPr>
          <w:rFonts w:ascii="Calibri" w:hAnsi="Calibri"/>
          <w:color w:val="000000"/>
          <w:sz w:val="22"/>
        </w:rPr>
      </w:pPr>
      <w:r>
        <w:rPr>
          <w:rFonts w:ascii="Calibri" w:hAnsi="Calibri"/>
          <w:color w:val="000000"/>
          <w:sz w:val="22"/>
        </w:rPr>
        <w:t>jeżeli Zamawiający nie przesłał Wykonawcy zawiadomienia o wyborze oferty najkorzystniejszej odwołanie wnosi się nie później niż w terminie:</w:t>
      </w:r>
    </w:p>
    <w:p w:rsidR="001933A9" w:rsidRDefault="001933A9" w:rsidP="00720728">
      <w:pPr>
        <w:numPr>
          <w:ilvl w:val="0"/>
          <w:numId w:val="91"/>
        </w:numPr>
        <w:suppressAutoHyphens/>
        <w:spacing w:line="240" w:lineRule="auto"/>
        <w:ind w:left="993"/>
        <w:rPr>
          <w:rFonts w:ascii="Calibri" w:hAnsi="Calibri"/>
          <w:color w:val="000000"/>
          <w:sz w:val="22"/>
        </w:rPr>
      </w:pPr>
      <w:r>
        <w:rPr>
          <w:rFonts w:ascii="Calibri" w:hAnsi="Calibri"/>
          <w:color w:val="000000"/>
          <w:sz w:val="22"/>
        </w:rPr>
        <w:t>30 dni od dnia publikacji w Dzienniku Urzędowym Unii Europejskiej ogłoszenia o udzieleniu zamówienia,</w:t>
      </w:r>
    </w:p>
    <w:p w:rsidR="001933A9" w:rsidRDefault="001933A9" w:rsidP="00720728">
      <w:pPr>
        <w:numPr>
          <w:ilvl w:val="0"/>
          <w:numId w:val="92"/>
        </w:numPr>
        <w:suppressAutoHyphens/>
        <w:spacing w:line="240" w:lineRule="auto"/>
        <w:ind w:left="993"/>
        <w:rPr>
          <w:rFonts w:ascii="Calibri" w:hAnsi="Calibri"/>
          <w:color w:val="000000"/>
          <w:sz w:val="22"/>
        </w:rPr>
      </w:pPr>
      <w:r>
        <w:rPr>
          <w:rFonts w:ascii="Calibri" w:hAnsi="Calibri"/>
          <w:color w:val="000000"/>
          <w:sz w:val="22"/>
        </w:rPr>
        <w:t>6 miesięcy od dnia zawarcia umowy, jeżeli Zamawiający nie opublikował w Dzienniku Urzędowym Unii Europejskiej ogłoszenia o udzieleniu zamówienia.</w:t>
      </w:r>
    </w:p>
    <w:p w:rsidR="001933A9" w:rsidRDefault="001933A9" w:rsidP="00720728">
      <w:pPr>
        <w:pStyle w:val="Akapitzlist"/>
        <w:numPr>
          <w:ilvl w:val="3"/>
          <w:numId w:val="89"/>
        </w:numPr>
        <w:tabs>
          <w:tab w:val="num" w:pos="284"/>
        </w:tabs>
        <w:suppressAutoHyphens/>
        <w:ind w:left="284" w:hanging="284"/>
        <w:rPr>
          <w:rFonts w:ascii="Calibri" w:hAnsi="Calibri"/>
          <w:color w:val="000000"/>
          <w:sz w:val="22"/>
        </w:rPr>
      </w:pPr>
      <w:r>
        <w:rPr>
          <w:rFonts w:ascii="Calibri" w:hAnsi="Calibri"/>
          <w:color w:val="000000"/>
          <w:sz w:val="22"/>
        </w:rPr>
        <w:t>Szczegółowe zasady postępowania po wniesieniu odwołania, określają stosowne przepisy Działu VI ustawy.</w:t>
      </w:r>
    </w:p>
    <w:p w:rsidR="001933A9" w:rsidRDefault="001933A9" w:rsidP="00720728">
      <w:pPr>
        <w:pStyle w:val="Akapitzlist"/>
        <w:numPr>
          <w:ilvl w:val="3"/>
          <w:numId w:val="89"/>
        </w:numPr>
        <w:tabs>
          <w:tab w:val="num" w:pos="284"/>
        </w:tabs>
        <w:suppressAutoHyphens/>
        <w:ind w:left="284" w:hanging="284"/>
        <w:rPr>
          <w:rFonts w:ascii="Calibri" w:hAnsi="Calibri"/>
          <w:color w:val="000000"/>
          <w:sz w:val="22"/>
        </w:rPr>
      </w:pPr>
      <w:r>
        <w:rPr>
          <w:rFonts w:ascii="Calibri" w:hAnsi="Calibri"/>
          <w:color w:val="000000"/>
          <w:sz w:val="22"/>
        </w:rPr>
        <w:t>Środki ochrony prawnej wobec ogłoszenia o zamówieniu oraz SIWZ przysługują również organizacjom wpisanym na listę, o której mowa w art. 154 pkt. 5 ustawy.</w:t>
      </w:r>
    </w:p>
    <w:p w:rsidR="001933A9" w:rsidRDefault="001933A9" w:rsidP="00720728">
      <w:pPr>
        <w:pStyle w:val="Akapitzlist"/>
        <w:numPr>
          <w:ilvl w:val="3"/>
          <w:numId w:val="89"/>
        </w:numPr>
        <w:tabs>
          <w:tab w:val="num" w:pos="284"/>
        </w:tabs>
        <w:suppressAutoHyphens/>
        <w:ind w:left="284" w:hanging="284"/>
        <w:rPr>
          <w:rFonts w:ascii="Calibri" w:hAnsi="Calibri"/>
          <w:color w:val="000000"/>
          <w:sz w:val="22"/>
        </w:rPr>
      </w:pPr>
      <w:r>
        <w:rPr>
          <w:rFonts w:ascii="Calibri" w:hAnsi="Calibri"/>
          <w:color w:val="000000"/>
          <w:sz w:val="22"/>
        </w:rPr>
        <w:t>Na orzeczenie Krajowej Izby Odwoławczej, stronom oraz uczestnikom postępowania odwoławczego przysługuje skarga do sądu.</w:t>
      </w:r>
    </w:p>
    <w:p w:rsidR="001933A9" w:rsidRDefault="001933A9" w:rsidP="00720728">
      <w:pPr>
        <w:pStyle w:val="Akapitzlist"/>
        <w:numPr>
          <w:ilvl w:val="3"/>
          <w:numId w:val="89"/>
        </w:numPr>
        <w:tabs>
          <w:tab w:val="num" w:pos="284"/>
        </w:tabs>
        <w:suppressAutoHyphens/>
        <w:ind w:left="284" w:hanging="284"/>
        <w:rPr>
          <w:rFonts w:ascii="Calibri" w:hAnsi="Calibri"/>
          <w:color w:val="000000"/>
          <w:sz w:val="22"/>
        </w:rPr>
      </w:pPr>
      <w:r>
        <w:rPr>
          <w:rFonts w:ascii="Calibri" w:hAnsi="Calibri"/>
          <w:color w:val="000000"/>
          <w:sz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A63F22" w:rsidRDefault="00A63F22" w:rsidP="00A63F22">
      <w:pPr>
        <w:suppressAutoHyphens/>
        <w:spacing w:line="240" w:lineRule="auto"/>
        <w:ind w:left="720" w:firstLine="0"/>
        <w:rPr>
          <w:rFonts w:ascii="Calibri" w:hAnsi="Calibri"/>
          <w:color w:val="000000"/>
          <w:sz w:val="22"/>
        </w:rPr>
      </w:pPr>
    </w:p>
    <w:p w:rsidR="001B3028" w:rsidRPr="00681F1E" w:rsidRDefault="001B3028" w:rsidP="00720728">
      <w:pPr>
        <w:pStyle w:val="Akapitzlist"/>
        <w:numPr>
          <w:ilvl w:val="0"/>
          <w:numId w:val="28"/>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u w:val="single"/>
        </w:rPr>
      </w:pPr>
      <w:r w:rsidRPr="00681F1E">
        <w:rPr>
          <w:rFonts w:ascii="Calibri" w:hAnsi="Calibri"/>
          <w:b/>
          <w:u w:val="single"/>
        </w:rPr>
        <w:t>Klauzula informacyjna o przetwarzaniu danych osobowych w celu związanym z postępowaniem o udzielenie zamówienia publicznego.</w:t>
      </w:r>
    </w:p>
    <w:p w:rsidR="001B3028" w:rsidRPr="006A0FAE" w:rsidRDefault="001B3028" w:rsidP="001B3028">
      <w:pPr>
        <w:pStyle w:val="Akapitzlist"/>
        <w:shd w:val="clear" w:color="auto" w:fill="FFFFFF"/>
        <w:tabs>
          <w:tab w:val="left" w:pos="426"/>
          <w:tab w:val="left" w:pos="709"/>
          <w:tab w:val="left" w:pos="851"/>
        </w:tabs>
        <w:overflowPunct w:val="0"/>
        <w:autoSpaceDE w:val="0"/>
        <w:autoSpaceDN w:val="0"/>
        <w:adjustRightInd w:val="0"/>
        <w:ind w:left="284"/>
        <w:textAlignment w:val="baseline"/>
        <w:outlineLvl w:val="0"/>
        <w:rPr>
          <w:rFonts w:ascii="Calibri" w:hAnsi="Calibri"/>
          <w:b/>
          <w:sz w:val="22"/>
          <w:szCs w:val="22"/>
          <w:u w:val="single"/>
        </w:rPr>
      </w:pPr>
    </w:p>
    <w:p w:rsidR="001B3028" w:rsidRPr="006A0FAE" w:rsidRDefault="001B3028" w:rsidP="001B3028">
      <w:pPr>
        <w:spacing w:line="240" w:lineRule="auto"/>
        <w:ind w:firstLine="0"/>
        <w:rPr>
          <w:rFonts w:ascii="Calibri" w:hAnsi="Calibri" w:cs="Arial"/>
          <w:sz w:val="22"/>
          <w:lang w:eastAsia="pl-PL"/>
        </w:rPr>
      </w:pPr>
      <w:r w:rsidRPr="006A0FAE">
        <w:rPr>
          <w:rFonts w:ascii="Calibri" w:hAnsi="Calibri" w:cs="Arial"/>
          <w:sz w:val="22"/>
          <w:lang w:eastAsia="pl-PL"/>
        </w:rPr>
        <w:t xml:space="preserve">Zgodnie z art. 13 ust. 1 i 2 </w:t>
      </w:r>
      <w:r w:rsidRPr="006A0FAE">
        <w:rPr>
          <w:rFonts w:ascii="Calibri" w:hAnsi="Calibri" w:cs="Arial"/>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A0FAE">
        <w:rPr>
          <w:rFonts w:ascii="Calibri" w:hAnsi="Calibri" w:cs="Arial"/>
          <w:sz w:val="22"/>
          <w:lang w:eastAsia="pl-PL"/>
        </w:rPr>
        <w:t xml:space="preserve">dalej „RODO”, Zamawiający informuje, że: </w:t>
      </w:r>
    </w:p>
    <w:p w:rsidR="001B3028" w:rsidRPr="006A0FAE" w:rsidRDefault="001B3028" w:rsidP="00720728">
      <w:pPr>
        <w:pStyle w:val="Akapitzlist"/>
        <w:numPr>
          <w:ilvl w:val="4"/>
          <w:numId w:val="96"/>
        </w:numPr>
        <w:ind w:left="709" w:hanging="425"/>
        <w:rPr>
          <w:rFonts w:ascii="Calibri" w:hAnsi="Calibri" w:cs="Arial"/>
          <w:sz w:val="22"/>
          <w:szCs w:val="22"/>
        </w:rPr>
      </w:pPr>
      <w:r w:rsidRPr="006A0FAE">
        <w:rPr>
          <w:rFonts w:ascii="Calibri" w:hAnsi="Calibri" w:cs="Arial"/>
          <w:sz w:val="22"/>
          <w:szCs w:val="22"/>
        </w:rPr>
        <w:t>administratorem Pani/Pana danych osobowych jest Prezes Urzędu Komunikacji Elektronicznej, ul. Giełdowa 7/9, 01-211 Warszawa,</w:t>
      </w:r>
    </w:p>
    <w:p w:rsidR="001B3028" w:rsidRPr="006A0FAE" w:rsidRDefault="001B3028" w:rsidP="00720728">
      <w:pPr>
        <w:pStyle w:val="Akapitzlist"/>
        <w:numPr>
          <w:ilvl w:val="4"/>
          <w:numId w:val="96"/>
        </w:numPr>
        <w:ind w:left="709" w:hanging="425"/>
        <w:rPr>
          <w:rFonts w:ascii="Calibri" w:hAnsi="Calibri" w:cs="Arial"/>
          <w:sz w:val="22"/>
          <w:szCs w:val="22"/>
        </w:rPr>
      </w:pPr>
      <w:r w:rsidRPr="006A0FAE">
        <w:rPr>
          <w:rFonts w:ascii="Calibri" w:hAnsi="Calibri" w:cs="Arial"/>
          <w:sz w:val="22"/>
          <w:szCs w:val="22"/>
        </w:rPr>
        <w:t xml:space="preserve">dane kontaktowe Inspektora ochrony danych osobowych w Urzędzie Komunikacji Elektronicznej: adres e-mail: </w:t>
      </w:r>
      <w:hyperlink r:id="rId15" w:history="1">
        <w:r w:rsidRPr="006A0FAE">
          <w:rPr>
            <w:rStyle w:val="Hipercze"/>
            <w:rFonts w:ascii="Calibri" w:hAnsi="Calibri"/>
            <w:sz w:val="22"/>
            <w:szCs w:val="22"/>
          </w:rPr>
          <w:t>iod@uke.gov.pl</w:t>
        </w:r>
      </w:hyperlink>
      <w:r w:rsidRPr="006A0FAE">
        <w:rPr>
          <w:rFonts w:ascii="Calibri" w:hAnsi="Calibri"/>
          <w:sz w:val="22"/>
          <w:szCs w:val="22"/>
        </w:rPr>
        <w:t xml:space="preserve"> ; telefon: 22 53 49 241,</w:t>
      </w:r>
    </w:p>
    <w:p w:rsidR="001B3028" w:rsidRPr="006A0FAE" w:rsidRDefault="001B3028" w:rsidP="00720728">
      <w:pPr>
        <w:pStyle w:val="Akapitzlist"/>
        <w:numPr>
          <w:ilvl w:val="4"/>
          <w:numId w:val="96"/>
        </w:numPr>
        <w:ind w:left="709" w:hanging="425"/>
        <w:rPr>
          <w:rFonts w:ascii="Calibri" w:hAnsi="Calibri" w:cs="Arial"/>
          <w:sz w:val="22"/>
          <w:szCs w:val="22"/>
        </w:rPr>
      </w:pPr>
      <w:r w:rsidRPr="006A0FAE">
        <w:rPr>
          <w:rFonts w:ascii="Calibri" w:hAnsi="Calibri" w:cs="Arial"/>
          <w:sz w:val="22"/>
          <w:szCs w:val="22"/>
        </w:rPr>
        <w:t>Pani/Pana dane osobowe przetwarzane będą na podstawie art. 6 ust. 1 lit. c</w:t>
      </w:r>
      <w:r w:rsidRPr="006A0FAE">
        <w:rPr>
          <w:rFonts w:ascii="Calibri" w:hAnsi="Calibri" w:cs="Arial"/>
          <w:i/>
          <w:sz w:val="22"/>
          <w:szCs w:val="22"/>
        </w:rPr>
        <w:t xml:space="preserve"> </w:t>
      </w:r>
      <w:r w:rsidRPr="006A0FAE">
        <w:rPr>
          <w:rFonts w:ascii="Calibri" w:hAnsi="Calibri" w:cs="Arial"/>
          <w:sz w:val="22"/>
          <w:szCs w:val="22"/>
        </w:rPr>
        <w:t xml:space="preserve">RODO w celu związanym z postępowaniem o udzielenie zamówienia publicznego prowadzonego w trybie przetargu nieograniczonego na </w:t>
      </w:r>
      <w:r w:rsidRPr="006441A7">
        <w:rPr>
          <w:rFonts w:ascii="Calibri" w:hAnsi="Calibri" w:cs="Arial"/>
          <w:sz w:val="22"/>
          <w:szCs w:val="22"/>
        </w:rPr>
        <w:t>„</w:t>
      </w:r>
      <w:r w:rsidRPr="00737A3B">
        <w:rPr>
          <w:rFonts w:ascii="Calibri" w:hAnsi="Calibri" w:cs="Arial"/>
          <w:sz w:val="22"/>
          <w:szCs w:val="22"/>
        </w:rPr>
        <w:t xml:space="preserve">Dostawę </w:t>
      </w:r>
      <w:r>
        <w:rPr>
          <w:rFonts w:ascii="Calibri" w:hAnsi="Calibri" w:cs="Arial"/>
          <w:sz w:val="22"/>
          <w:szCs w:val="22"/>
        </w:rPr>
        <w:t>6 sztuk Ruchomych Stacji Monitoringowych</w:t>
      </w:r>
      <w:r w:rsidRPr="00737A3B">
        <w:rPr>
          <w:rFonts w:ascii="Calibri" w:hAnsi="Calibri" w:cs="Arial"/>
          <w:sz w:val="22"/>
          <w:szCs w:val="22"/>
        </w:rPr>
        <w:t>” – numer postępowania</w:t>
      </w:r>
      <w:r w:rsidR="006108A5">
        <w:rPr>
          <w:rFonts w:ascii="Calibri" w:hAnsi="Calibri"/>
          <w:sz w:val="22"/>
          <w:szCs w:val="22"/>
        </w:rPr>
        <w:t xml:space="preserve"> BA.WZP.26.34</w:t>
      </w:r>
      <w:r w:rsidRPr="006441A7">
        <w:rPr>
          <w:rFonts w:ascii="Calibri" w:hAnsi="Calibri"/>
          <w:sz w:val="22"/>
          <w:szCs w:val="22"/>
        </w:rPr>
        <w:t>.201</w:t>
      </w:r>
      <w:r>
        <w:rPr>
          <w:rFonts w:ascii="Calibri" w:hAnsi="Calibri"/>
          <w:sz w:val="22"/>
          <w:szCs w:val="22"/>
        </w:rPr>
        <w:t>9</w:t>
      </w:r>
      <w:r w:rsidRPr="006441A7">
        <w:rPr>
          <w:rFonts w:ascii="Calibri" w:hAnsi="Calibri"/>
          <w:sz w:val="22"/>
          <w:szCs w:val="22"/>
        </w:rPr>
        <w:t>,</w:t>
      </w:r>
      <w:r w:rsidRPr="006441A7">
        <w:rPr>
          <w:rFonts w:ascii="Calibri" w:hAnsi="Calibri" w:cs="Arial"/>
          <w:i/>
          <w:sz w:val="22"/>
          <w:szCs w:val="22"/>
        </w:rPr>
        <w:t xml:space="preserve"> </w:t>
      </w:r>
      <w:r w:rsidRPr="006441A7">
        <w:rPr>
          <w:rFonts w:ascii="Calibri" w:hAnsi="Calibri" w:cs="Arial"/>
          <w:sz w:val="22"/>
          <w:szCs w:val="22"/>
        </w:rPr>
        <w:t>prowa</w:t>
      </w:r>
      <w:r w:rsidRPr="006A0FAE">
        <w:rPr>
          <w:rFonts w:ascii="Calibri" w:hAnsi="Calibri" w:cs="Arial"/>
          <w:sz w:val="22"/>
          <w:szCs w:val="22"/>
        </w:rPr>
        <w:t>dzonym w trybie przetargu nieograniczonego,</w:t>
      </w:r>
    </w:p>
    <w:p w:rsidR="001B3028" w:rsidRPr="006A0FAE" w:rsidRDefault="001B3028" w:rsidP="00720728">
      <w:pPr>
        <w:pStyle w:val="Akapitzlist"/>
        <w:numPr>
          <w:ilvl w:val="4"/>
          <w:numId w:val="96"/>
        </w:numPr>
        <w:ind w:left="709" w:hanging="425"/>
        <w:rPr>
          <w:rFonts w:ascii="Calibri" w:hAnsi="Calibri" w:cs="Arial"/>
          <w:sz w:val="22"/>
          <w:szCs w:val="22"/>
        </w:rPr>
      </w:pPr>
      <w:r w:rsidRPr="006A0FAE">
        <w:rPr>
          <w:rFonts w:ascii="Calibri" w:hAnsi="Calibri" w:cs="Arial"/>
          <w:sz w:val="22"/>
          <w:szCs w:val="22"/>
        </w:rPr>
        <w:t>odbiorcami Pani/Pana danych osobowych będą osoby lub podmioty, którym udostępniona zostanie dokumentacja postępowania w oparciu o art. 8 oraz art. 96 ust. 3 ustawy,</w:t>
      </w:r>
    </w:p>
    <w:p w:rsidR="001B3028" w:rsidRPr="006A0FAE" w:rsidRDefault="001B3028" w:rsidP="00720728">
      <w:pPr>
        <w:pStyle w:val="Akapitzlist"/>
        <w:numPr>
          <w:ilvl w:val="4"/>
          <w:numId w:val="96"/>
        </w:numPr>
        <w:ind w:left="709" w:hanging="425"/>
        <w:rPr>
          <w:rFonts w:ascii="Calibri" w:hAnsi="Calibri" w:cs="Arial"/>
          <w:sz w:val="22"/>
          <w:szCs w:val="22"/>
        </w:rPr>
      </w:pPr>
      <w:r w:rsidRPr="006A0FAE">
        <w:rPr>
          <w:rFonts w:ascii="Calibri" w:hAnsi="Calibri" w:cs="Arial"/>
          <w:sz w:val="22"/>
          <w:szCs w:val="22"/>
        </w:rPr>
        <w:t xml:space="preserve"> Pani/Pana dane osobowe będą przechowywane, zgodnie z art. 97 ust. 1 ustawy, przez okres 4 lat od dnia zakończenia postępowania o udzielenie zamówienia, a jeżeli czas trwania umowy przekracza 4 lata, okres przechowywania obejmuje cały czas trwania umowy,</w:t>
      </w:r>
    </w:p>
    <w:p w:rsidR="001B3028" w:rsidRPr="006A0FAE" w:rsidRDefault="001B3028" w:rsidP="00720728">
      <w:pPr>
        <w:pStyle w:val="Akapitzlist"/>
        <w:numPr>
          <w:ilvl w:val="4"/>
          <w:numId w:val="96"/>
        </w:numPr>
        <w:ind w:left="709" w:hanging="425"/>
        <w:rPr>
          <w:rFonts w:ascii="Calibri" w:hAnsi="Calibri" w:cs="Arial"/>
          <w:sz w:val="22"/>
          <w:szCs w:val="22"/>
        </w:rPr>
      </w:pPr>
      <w:r w:rsidRPr="006A0FAE">
        <w:rPr>
          <w:rFonts w:ascii="Calibri" w:hAnsi="Calibri" w:cs="Arial"/>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Pzp,</w:t>
      </w:r>
    </w:p>
    <w:p w:rsidR="001B3028" w:rsidRPr="006A0FAE" w:rsidRDefault="001B3028" w:rsidP="00720728">
      <w:pPr>
        <w:pStyle w:val="Akapitzlist"/>
        <w:numPr>
          <w:ilvl w:val="4"/>
          <w:numId w:val="96"/>
        </w:numPr>
        <w:ind w:left="709" w:hanging="425"/>
        <w:rPr>
          <w:rFonts w:ascii="Calibri" w:hAnsi="Calibri" w:cs="Arial"/>
          <w:sz w:val="22"/>
          <w:szCs w:val="22"/>
        </w:rPr>
      </w:pPr>
      <w:r w:rsidRPr="006A0FAE">
        <w:rPr>
          <w:rFonts w:ascii="Calibri" w:hAnsi="Calibri" w:cs="Arial"/>
          <w:sz w:val="22"/>
          <w:szCs w:val="22"/>
        </w:rPr>
        <w:t xml:space="preserve">  w odniesieniu do Pani/Pana danych osobowych decyzje nie będą podejmowane w sposób zautomatyzowany, stosowanie do art. 22 RODO,</w:t>
      </w:r>
    </w:p>
    <w:p w:rsidR="001B3028" w:rsidRPr="006A0FAE" w:rsidRDefault="001B3028" w:rsidP="00720728">
      <w:pPr>
        <w:pStyle w:val="Akapitzlist"/>
        <w:numPr>
          <w:ilvl w:val="4"/>
          <w:numId w:val="96"/>
        </w:numPr>
        <w:ind w:left="709" w:hanging="425"/>
        <w:rPr>
          <w:rFonts w:ascii="Calibri" w:hAnsi="Calibri" w:cs="Arial"/>
          <w:sz w:val="22"/>
          <w:szCs w:val="22"/>
        </w:rPr>
      </w:pPr>
      <w:r w:rsidRPr="006A0FAE">
        <w:rPr>
          <w:rFonts w:ascii="Calibri" w:hAnsi="Calibri" w:cs="Arial"/>
          <w:sz w:val="22"/>
          <w:szCs w:val="22"/>
        </w:rPr>
        <w:lastRenderedPageBreak/>
        <w:t>posiada Pani/Pan:</w:t>
      </w:r>
    </w:p>
    <w:p w:rsidR="001B3028" w:rsidRPr="00A24362" w:rsidRDefault="001B3028" w:rsidP="00720728">
      <w:pPr>
        <w:pStyle w:val="Akapitzlist"/>
        <w:numPr>
          <w:ilvl w:val="0"/>
          <w:numId w:val="94"/>
        </w:numPr>
        <w:ind w:left="709" w:hanging="283"/>
        <w:rPr>
          <w:rFonts w:ascii="Calibri" w:hAnsi="Calibri" w:cs="Arial"/>
          <w:sz w:val="22"/>
          <w:szCs w:val="22"/>
        </w:rPr>
      </w:pPr>
      <w:r w:rsidRPr="006A0FAE">
        <w:rPr>
          <w:rFonts w:ascii="Calibri" w:hAnsi="Calibri" w:cs="Arial"/>
          <w:sz w:val="22"/>
          <w:szCs w:val="22"/>
        </w:rPr>
        <w:t>na podstawie art. 15 RODO prawo dostępu do danych osobowych Pani/Pana dotyczących;</w:t>
      </w:r>
    </w:p>
    <w:p w:rsidR="001B3028" w:rsidRPr="006A0FAE" w:rsidRDefault="001B3028" w:rsidP="00720728">
      <w:pPr>
        <w:pStyle w:val="Akapitzlist"/>
        <w:numPr>
          <w:ilvl w:val="0"/>
          <w:numId w:val="94"/>
        </w:numPr>
        <w:ind w:left="709" w:hanging="283"/>
        <w:rPr>
          <w:rFonts w:ascii="Calibri" w:hAnsi="Calibri" w:cs="Arial"/>
          <w:sz w:val="22"/>
          <w:szCs w:val="22"/>
        </w:rPr>
      </w:pPr>
      <w:r w:rsidRPr="006A0FAE">
        <w:rPr>
          <w:rFonts w:ascii="Calibri" w:hAnsi="Calibri" w:cs="Arial"/>
          <w:sz w:val="22"/>
          <w:szCs w:val="22"/>
        </w:rPr>
        <w:t>na podstawie art. 16 RODO prawo do sprostowania Pani/Pana danych osobowych</w:t>
      </w:r>
      <w:r w:rsidRPr="006A0FAE">
        <w:rPr>
          <w:rStyle w:val="Odwoanieprzypisudolnego"/>
          <w:rFonts w:ascii="Calibri" w:hAnsi="Calibri"/>
          <w:sz w:val="22"/>
          <w:szCs w:val="22"/>
        </w:rPr>
        <w:footnoteReference w:id="2"/>
      </w:r>
      <w:r w:rsidRPr="006A0FAE">
        <w:rPr>
          <w:rFonts w:ascii="Calibri" w:hAnsi="Calibri" w:cs="Arial"/>
          <w:sz w:val="22"/>
          <w:szCs w:val="22"/>
        </w:rPr>
        <w:t>,</w:t>
      </w:r>
    </w:p>
    <w:p w:rsidR="001B3028" w:rsidRPr="006A0FAE" w:rsidRDefault="001B3028" w:rsidP="00720728">
      <w:pPr>
        <w:pStyle w:val="Akapitzlist"/>
        <w:numPr>
          <w:ilvl w:val="0"/>
          <w:numId w:val="94"/>
        </w:numPr>
        <w:ind w:left="709" w:hanging="283"/>
        <w:rPr>
          <w:rFonts w:ascii="Calibri" w:hAnsi="Calibri" w:cs="Arial"/>
          <w:sz w:val="22"/>
          <w:szCs w:val="22"/>
        </w:rPr>
      </w:pPr>
      <w:r w:rsidRPr="006A0FAE">
        <w:rPr>
          <w:rFonts w:ascii="Calibri" w:hAnsi="Calibri" w:cs="Arial"/>
          <w:sz w:val="22"/>
          <w:szCs w:val="22"/>
        </w:rPr>
        <w:t>na podstawie art. 18 RODO prawo żądania od administratora ograniczenia przetwarzania danych osobowych z zastrzeżeniem przypadków, o których mowa w art. 18 ust. 2 RODO</w:t>
      </w:r>
      <w:r w:rsidRPr="006A0FAE">
        <w:rPr>
          <w:rStyle w:val="Odwoanieprzypisudolnego"/>
          <w:rFonts w:ascii="Calibri" w:hAnsi="Calibri"/>
          <w:sz w:val="22"/>
          <w:szCs w:val="22"/>
        </w:rPr>
        <w:footnoteReference w:id="3"/>
      </w:r>
      <w:r w:rsidRPr="006A0FAE">
        <w:rPr>
          <w:rFonts w:ascii="Calibri" w:hAnsi="Calibri" w:cs="Arial"/>
          <w:sz w:val="22"/>
          <w:szCs w:val="22"/>
        </w:rPr>
        <w:t xml:space="preserve">,  </w:t>
      </w:r>
    </w:p>
    <w:p w:rsidR="001B3028" w:rsidRPr="006A0FAE" w:rsidRDefault="001B3028" w:rsidP="00720728">
      <w:pPr>
        <w:pStyle w:val="Akapitzlist"/>
        <w:numPr>
          <w:ilvl w:val="0"/>
          <w:numId w:val="94"/>
        </w:numPr>
        <w:ind w:left="709" w:hanging="283"/>
        <w:rPr>
          <w:rFonts w:ascii="Calibri" w:hAnsi="Calibri" w:cs="Arial"/>
          <w:i/>
          <w:color w:val="00B0F0"/>
          <w:sz w:val="22"/>
          <w:szCs w:val="22"/>
        </w:rPr>
      </w:pPr>
      <w:r w:rsidRPr="006A0FAE">
        <w:rPr>
          <w:rFonts w:ascii="Calibri" w:hAnsi="Calibri" w:cs="Arial"/>
          <w:sz w:val="22"/>
          <w:szCs w:val="22"/>
        </w:rPr>
        <w:t>prawo do wniesienia skargi do Prezesa Urzędu Ochrony Danych Osobowych, gdy uzna Pani/Pan, że przetwarzanie danych osobowych Pani/Pana dotyczących narusza przepisy RODO;</w:t>
      </w:r>
    </w:p>
    <w:p w:rsidR="001B3028" w:rsidRPr="006A0FAE" w:rsidRDefault="001B3028" w:rsidP="00720728">
      <w:pPr>
        <w:pStyle w:val="Akapitzlist"/>
        <w:numPr>
          <w:ilvl w:val="4"/>
          <w:numId w:val="96"/>
        </w:numPr>
        <w:ind w:left="709" w:hanging="425"/>
        <w:rPr>
          <w:rFonts w:ascii="Calibri" w:hAnsi="Calibri" w:cs="Arial"/>
          <w:sz w:val="22"/>
          <w:szCs w:val="22"/>
        </w:rPr>
      </w:pPr>
      <w:r w:rsidRPr="006A0FAE">
        <w:rPr>
          <w:rFonts w:ascii="Calibri" w:hAnsi="Calibri" w:cs="Arial"/>
          <w:sz w:val="22"/>
          <w:szCs w:val="22"/>
        </w:rPr>
        <w:t>nie przysługuje Pani/Panu:</w:t>
      </w:r>
    </w:p>
    <w:p w:rsidR="001B3028" w:rsidRPr="006A0FAE" w:rsidRDefault="001B3028" w:rsidP="00720728">
      <w:pPr>
        <w:pStyle w:val="Akapitzlist"/>
        <w:numPr>
          <w:ilvl w:val="0"/>
          <w:numId w:val="95"/>
        </w:numPr>
        <w:ind w:left="709" w:hanging="283"/>
        <w:rPr>
          <w:rFonts w:ascii="Calibri" w:hAnsi="Calibri" w:cs="Arial"/>
          <w:i/>
          <w:color w:val="00B0F0"/>
          <w:sz w:val="22"/>
          <w:szCs w:val="22"/>
        </w:rPr>
      </w:pPr>
      <w:r w:rsidRPr="006A0FAE">
        <w:rPr>
          <w:rFonts w:ascii="Calibri" w:hAnsi="Calibri" w:cs="Arial"/>
          <w:sz w:val="22"/>
          <w:szCs w:val="22"/>
        </w:rPr>
        <w:t>w związku z art. 17 ust. 3 lit. b, d lub e RODO prawo do usunięcia danych osobowych;</w:t>
      </w:r>
    </w:p>
    <w:p w:rsidR="001B3028" w:rsidRPr="006A0FAE" w:rsidRDefault="001B3028" w:rsidP="00720728">
      <w:pPr>
        <w:pStyle w:val="Akapitzlist"/>
        <w:numPr>
          <w:ilvl w:val="0"/>
          <w:numId w:val="95"/>
        </w:numPr>
        <w:ind w:left="709" w:hanging="283"/>
        <w:rPr>
          <w:rFonts w:ascii="Calibri" w:hAnsi="Calibri" w:cs="Arial"/>
          <w:b/>
          <w:i/>
          <w:sz w:val="22"/>
          <w:szCs w:val="22"/>
        </w:rPr>
      </w:pPr>
      <w:r w:rsidRPr="006A0FAE">
        <w:rPr>
          <w:rFonts w:ascii="Calibri" w:hAnsi="Calibri" w:cs="Arial"/>
          <w:sz w:val="22"/>
          <w:szCs w:val="22"/>
        </w:rPr>
        <w:t>prawo do przenoszenia danych osobowych, o którym mowa w art. 20 RODO;</w:t>
      </w:r>
    </w:p>
    <w:p w:rsidR="001B3028" w:rsidRPr="00737A3B" w:rsidRDefault="001B3028" w:rsidP="00720728">
      <w:pPr>
        <w:pStyle w:val="Akapitzlist"/>
        <w:numPr>
          <w:ilvl w:val="0"/>
          <w:numId w:val="95"/>
        </w:numPr>
        <w:ind w:left="709" w:hanging="283"/>
        <w:rPr>
          <w:rFonts w:ascii="Calibri" w:hAnsi="Calibri" w:cs="Arial"/>
          <w:i/>
          <w:sz w:val="22"/>
          <w:szCs w:val="22"/>
        </w:rPr>
      </w:pPr>
      <w:r w:rsidRPr="006A0FAE">
        <w:rPr>
          <w:rFonts w:ascii="Calibri" w:hAnsi="Calibri" w:cs="Arial"/>
          <w:sz w:val="22"/>
          <w:szCs w:val="22"/>
        </w:rPr>
        <w:t xml:space="preserve">na podstawie art. 21 RODO prawo sprzeciwu, wobec przetwarzania danych osobowych, gdyż podstawą prawną przetwarzania Pani/Pana danych osobowych jest art. 6 ust. 1 lit. c RODO. </w:t>
      </w:r>
    </w:p>
    <w:p w:rsidR="001B3028" w:rsidRPr="001B3028" w:rsidRDefault="001B3028" w:rsidP="00A63F22">
      <w:pPr>
        <w:suppressAutoHyphens/>
        <w:spacing w:line="240" w:lineRule="auto"/>
        <w:ind w:left="720" w:firstLine="0"/>
        <w:rPr>
          <w:rFonts w:ascii="Calibri" w:hAnsi="Calibri"/>
          <w:color w:val="000000"/>
          <w:sz w:val="22"/>
        </w:rPr>
      </w:pPr>
    </w:p>
    <w:p w:rsidR="00947FCD" w:rsidRPr="00C042BD" w:rsidRDefault="00947FCD" w:rsidP="003D423C">
      <w:pPr>
        <w:suppressAutoHyphens/>
        <w:spacing w:line="240" w:lineRule="auto"/>
        <w:ind w:firstLine="0"/>
        <w:rPr>
          <w:rFonts w:ascii="Calibri" w:hAnsi="Calibri"/>
          <w:color w:val="000000"/>
          <w:sz w:val="22"/>
        </w:rPr>
      </w:pPr>
    </w:p>
    <w:p w:rsidR="00335500" w:rsidRPr="00C042BD" w:rsidRDefault="00335500" w:rsidP="00720728">
      <w:pPr>
        <w:pStyle w:val="Akapitzlist"/>
        <w:numPr>
          <w:ilvl w:val="0"/>
          <w:numId w:val="28"/>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Calibri" w:hAnsi="Calibri"/>
          <w:b/>
          <w:sz w:val="22"/>
          <w:u w:val="single"/>
        </w:rPr>
      </w:pPr>
      <w:bookmarkStart w:id="10" w:name="_Toc504465415"/>
      <w:r w:rsidRPr="00C042BD">
        <w:rPr>
          <w:rFonts w:ascii="Calibri" w:hAnsi="Calibri"/>
          <w:b/>
          <w:sz w:val="22"/>
          <w:u w:val="single"/>
        </w:rPr>
        <w:t>Pracownicy Zamawiającego upoważnieni do kontaktowania się z Wykonawcami</w:t>
      </w:r>
      <w:bookmarkEnd w:id="10"/>
      <w:r w:rsidRPr="00C042BD">
        <w:rPr>
          <w:rFonts w:ascii="Calibri" w:hAnsi="Calibri"/>
          <w:b/>
          <w:sz w:val="22"/>
          <w:u w:val="single"/>
        </w:rPr>
        <w:t>.</w:t>
      </w:r>
    </w:p>
    <w:p w:rsidR="00335500" w:rsidRPr="00C042BD" w:rsidRDefault="00335500" w:rsidP="00060836">
      <w:pPr>
        <w:shd w:val="clear" w:color="auto" w:fill="FFFFFF"/>
        <w:spacing w:line="240" w:lineRule="auto"/>
        <w:ind w:firstLine="0"/>
        <w:rPr>
          <w:rFonts w:ascii="Calibri" w:hAnsi="Calibri"/>
          <w:sz w:val="22"/>
          <w:lang w:eastAsia="pl-PL"/>
        </w:rPr>
      </w:pPr>
    </w:p>
    <w:p w:rsidR="00335500" w:rsidRPr="00C042BD" w:rsidRDefault="00335500" w:rsidP="00060836">
      <w:pPr>
        <w:shd w:val="clear" w:color="auto" w:fill="FFFFFF"/>
        <w:spacing w:line="240" w:lineRule="auto"/>
        <w:ind w:firstLine="0"/>
        <w:rPr>
          <w:rFonts w:ascii="Calibri" w:hAnsi="Calibri"/>
          <w:b/>
          <w:bCs/>
          <w:sz w:val="22"/>
          <w:lang w:eastAsia="pl-PL"/>
        </w:rPr>
      </w:pPr>
      <w:r w:rsidRPr="00C042BD">
        <w:rPr>
          <w:rFonts w:ascii="Calibri" w:hAnsi="Calibri"/>
          <w:sz w:val="22"/>
          <w:lang w:eastAsia="pl-PL"/>
        </w:rPr>
        <w:t xml:space="preserve">Osobą upoważnioną przez Zamawiającego do kontaktowania się z Wykonawcami jest </w:t>
      </w:r>
      <w:r w:rsidR="00CF7A2D">
        <w:rPr>
          <w:rFonts w:ascii="Calibri" w:hAnsi="Calibri"/>
          <w:sz w:val="22"/>
          <w:lang w:eastAsia="pl-PL"/>
        </w:rPr>
        <w:t xml:space="preserve">Jacek Gola </w:t>
      </w:r>
      <w:r w:rsidR="00707CB8" w:rsidRPr="00C042BD">
        <w:rPr>
          <w:rFonts w:ascii="Calibri" w:hAnsi="Calibri"/>
          <w:sz w:val="22"/>
          <w:lang w:eastAsia="pl-PL"/>
        </w:rPr>
        <w:t xml:space="preserve">– </w:t>
      </w:r>
      <w:r w:rsidRPr="00C042BD">
        <w:rPr>
          <w:rFonts w:ascii="Calibri" w:hAnsi="Calibri"/>
          <w:sz w:val="22"/>
          <w:lang w:eastAsia="pl-PL"/>
        </w:rPr>
        <w:t xml:space="preserve">  tel</w:t>
      </w:r>
      <w:r w:rsidR="00073AB7" w:rsidRPr="00C042BD">
        <w:rPr>
          <w:rFonts w:ascii="Calibri" w:hAnsi="Calibri"/>
          <w:sz w:val="22"/>
          <w:lang w:eastAsia="pl-PL"/>
        </w:rPr>
        <w:t>efon:</w:t>
      </w:r>
      <w:r w:rsidRPr="00C042BD">
        <w:rPr>
          <w:rFonts w:ascii="Calibri" w:hAnsi="Calibri"/>
          <w:sz w:val="22"/>
          <w:lang w:eastAsia="pl-PL"/>
        </w:rPr>
        <w:t xml:space="preserve"> 22 53 49 2</w:t>
      </w:r>
      <w:r w:rsidR="00CF7A2D">
        <w:rPr>
          <w:rFonts w:ascii="Calibri" w:hAnsi="Calibri"/>
          <w:sz w:val="22"/>
          <w:lang w:eastAsia="pl-PL"/>
        </w:rPr>
        <w:t>33</w:t>
      </w:r>
      <w:r w:rsidRPr="00C042BD">
        <w:rPr>
          <w:rFonts w:ascii="Calibri" w:hAnsi="Calibri"/>
          <w:sz w:val="22"/>
          <w:lang w:eastAsia="pl-PL"/>
        </w:rPr>
        <w:t xml:space="preserve">, </w:t>
      </w:r>
      <w:r w:rsidR="00C40A04" w:rsidRPr="00C042BD">
        <w:rPr>
          <w:rFonts w:ascii="Calibri" w:hAnsi="Calibri"/>
          <w:sz w:val="22"/>
          <w:lang w:eastAsia="pl-PL"/>
        </w:rPr>
        <w:t xml:space="preserve"> e-mail: </w:t>
      </w:r>
      <w:r w:rsidR="00FE1504" w:rsidRPr="00C042BD">
        <w:rPr>
          <w:rFonts w:ascii="Calibri" w:hAnsi="Calibri"/>
          <w:sz w:val="22"/>
          <w:lang w:eastAsia="pl-PL"/>
        </w:rPr>
        <w:t>zamowienia.publiczne@uke.gov.pl</w:t>
      </w:r>
    </w:p>
    <w:p w:rsidR="00FA5338" w:rsidRPr="00C042BD" w:rsidRDefault="00FA5338" w:rsidP="00060836">
      <w:pPr>
        <w:shd w:val="clear" w:color="auto" w:fill="FFFFFF"/>
        <w:spacing w:line="240" w:lineRule="auto"/>
        <w:ind w:firstLine="0"/>
        <w:rPr>
          <w:rFonts w:ascii="Calibri" w:hAnsi="Calibri"/>
          <w:b/>
          <w:bCs/>
          <w:sz w:val="22"/>
          <w:lang w:eastAsia="pl-PL"/>
        </w:rPr>
      </w:pPr>
    </w:p>
    <w:p w:rsidR="00E55CAC" w:rsidRPr="00C042BD" w:rsidRDefault="00E55CAC" w:rsidP="00060836">
      <w:pPr>
        <w:shd w:val="clear" w:color="auto" w:fill="FFFFFF"/>
        <w:spacing w:line="240" w:lineRule="auto"/>
        <w:ind w:firstLine="0"/>
        <w:rPr>
          <w:rFonts w:ascii="Calibri" w:hAnsi="Calibri"/>
          <w:b/>
          <w:bCs/>
          <w:sz w:val="22"/>
          <w:lang w:eastAsia="pl-PL"/>
        </w:rPr>
      </w:pPr>
    </w:p>
    <w:p w:rsidR="00AA4205" w:rsidRDefault="00AA4205" w:rsidP="002C4557">
      <w:pPr>
        <w:spacing w:line="312" w:lineRule="auto"/>
        <w:ind w:firstLine="0"/>
        <w:rPr>
          <w:rFonts w:ascii="Calibri" w:hAnsi="Calibri"/>
          <w:b/>
        </w:rPr>
      </w:pPr>
    </w:p>
    <w:p w:rsidR="004C4D36" w:rsidRDefault="004C4D36" w:rsidP="00060836">
      <w:pPr>
        <w:shd w:val="clear" w:color="auto" w:fill="FFFFFF"/>
        <w:spacing w:line="240" w:lineRule="auto"/>
        <w:ind w:firstLine="0"/>
        <w:rPr>
          <w:rFonts w:ascii="Calibri" w:hAnsi="Calibri"/>
          <w:b/>
          <w:bCs/>
          <w:sz w:val="22"/>
          <w:lang w:eastAsia="pl-PL"/>
        </w:rPr>
      </w:pPr>
    </w:p>
    <w:p w:rsidR="004C4D36" w:rsidRDefault="004C4D36" w:rsidP="00060836">
      <w:pPr>
        <w:shd w:val="clear" w:color="auto" w:fill="FFFFFF"/>
        <w:spacing w:line="240" w:lineRule="auto"/>
        <w:ind w:firstLine="0"/>
        <w:rPr>
          <w:rFonts w:ascii="Calibri" w:hAnsi="Calibri"/>
          <w:b/>
          <w:bCs/>
          <w:sz w:val="22"/>
          <w:lang w:eastAsia="pl-PL"/>
        </w:rPr>
      </w:pPr>
    </w:p>
    <w:p w:rsidR="00893EF4" w:rsidRPr="00914D01" w:rsidRDefault="00893EF4" w:rsidP="00893EF4">
      <w:pPr>
        <w:spacing w:line="312" w:lineRule="auto"/>
        <w:ind w:left="3686" w:firstLine="0"/>
        <w:jc w:val="center"/>
        <w:rPr>
          <w:rFonts w:ascii="Calibri" w:hAnsi="Calibri"/>
          <w:b/>
        </w:rPr>
      </w:pPr>
      <w:r w:rsidRPr="00914D01">
        <w:rPr>
          <w:rFonts w:ascii="Calibri" w:hAnsi="Calibri"/>
          <w:b/>
        </w:rPr>
        <w:t>Zamawiający</w:t>
      </w:r>
    </w:p>
    <w:p w:rsidR="004C4D36" w:rsidRDefault="004C4D36" w:rsidP="00060836">
      <w:pPr>
        <w:shd w:val="clear" w:color="auto" w:fill="FFFFFF"/>
        <w:spacing w:line="240" w:lineRule="auto"/>
        <w:ind w:firstLine="0"/>
        <w:rPr>
          <w:rFonts w:ascii="Calibri" w:hAnsi="Calibri"/>
          <w:b/>
          <w:bCs/>
          <w:sz w:val="22"/>
          <w:lang w:eastAsia="pl-PL"/>
        </w:rPr>
      </w:pPr>
    </w:p>
    <w:p w:rsidR="004C4D36" w:rsidRDefault="004C4D36" w:rsidP="00060836">
      <w:pPr>
        <w:shd w:val="clear" w:color="auto" w:fill="FFFFFF"/>
        <w:spacing w:line="240" w:lineRule="auto"/>
        <w:ind w:firstLine="0"/>
        <w:rPr>
          <w:rFonts w:ascii="Calibri" w:hAnsi="Calibri"/>
          <w:b/>
          <w:bCs/>
          <w:sz w:val="22"/>
          <w:lang w:eastAsia="pl-PL"/>
        </w:rPr>
      </w:pPr>
    </w:p>
    <w:p w:rsidR="004C4D36" w:rsidRDefault="004C4D36" w:rsidP="00060836">
      <w:pPr>
        <w:shd w:val="clear" w:color="auto" w:fill="FFFFFF"/>
        <w:spacing w:line="240" w:lineRule="auto"/>
        <w:ind w:firstLine="0"/>
        <w:rPr>
          <w:rFonts w:ascii="Calibri" w:hAnsi="Calibri"/>
          <w:b/>
          <w:bCs/>
          <w:sz w:val="22"/>
          <w:lang w:eastAsia="pl-PL"/>
        </w:rPr>
      </w:pPr>
    </w:p>
    <w:p w:rsidR="00E55CAC" w:rsidRPr="00C042BD" w:rsidRDefault="002C4557" w:rsidP="00060836">
      <w:pPr>
        <w:shd w:val="clear" w:color="auto" w:fill="FFFFFF"/>
        <w:spacing w:line="240" w:lineRule="auto"/>
        <w:ind w:firstLine="0"/>
        <w:rPr>
          <w:rFonts w:ascii="Calibri" w:hAnsi="Calibri"/>
          <w:b/>
          <w:bCs/>
          <w:sz w:val="22"/>
          <w:lang w:eastAsia="pl-PL"/>
        </w:rPr>
      </w:pPr>
      <w:r>
        <w:rPr>
          <w:rFonts w:ascii="Calibri" w:hAnsi="Calibri"/>
          <w:b/>
          <w:bCs/>
          <w:sz w:val="22"/>
          <w:lang w:eastAsia="pl-PL"/>
        </w:rPr>
        <w:br w:type="column"/>
      </w:r>
    </w:p>
    <w:p w:rsidR="00FA5338" w:rsidRPr="00C042BD" w:rsidRDefault="00FA5338" w:rsidP="00720728">
      <w:pPr>
        <w:pStyle w:val="Akapitzlist"/>
        <w:keepNext/>
        <w:numPr>
          <w:ilvl w:val="0"/>
          <w:numId w:val="28"/>
        </w:numPr>
        <w:shd w:val="clear" w:color="auto" w:fill="FFFFFF"/>
        <w:tabs>
          <w:tab w:val="left" w:pos="426"/>
          <w:tab w:val="left" w:pos="709"/>
        </w:tabs>
        <w:overflowPunct w:val="0"/>
        <w:autoSpaceDE w:val="0"/>
        <w:autoSpaceDN w:val="0"/>
        <w:adjustRightInd w:val="0"/>
        <w:ind w:left="284" w:hanging="284"/>
        <w:jc w:val="left"/>
        <w:textAlignment w:val="baseline"/>
        <w:outlineLvl w:val="0"/>
        <w:rPr>
          <w:rFonts w:ascii="Calibri" w:hAnsi="Calibri"/>
          <w:b/>
          <w:caps/>
          <w:sz w:val="22"/>
        </w:rPr>
      </w:pPr>
      <w:bookmarkStart w:id="11" w:name="_Toc504465416"/>
      <w:r w:rsidRPr="00C042BD">
        <w:rPr>
          <w:rFonts w:ascii="Calibri" w:hAnsi="Calibri"/>
          <w:b/>
          <w:sz w:val="22"/>
          <w:u w:val="single"/>
        </w:rPr>
        <w:t>Załączniki</w:t>
      </w:r>
      <w:bookmarkEnd w:id="11"/>
      <w:r w:rsidRPr="00C042BD">
        <w:rPr>
          <w:rFonts w:ascii="Calibri" w:hAnsi="Calibri"/>
          <w:b/>
          <w:sz w:val="22"/>
          <w:u w:val="single"/>
        </w:rPr>
        <w:t xml:space="preserve"> do niniejszej SIWZ:</w:t>
      </w:r>
      <w:r w:rsidRPr="00C042BD">
        <w:rPr>
          <w:rFonts w:ascii="Calibri" w:hAnsi="Calibri"/>
          <w:b/>
          <w:sz w:val="22"/>
          <w:u w:val="single"/>
        </w:rPr>
        <w:br/>
      </w:r>
    </w:p>
    <w:p w:rsidR="00000EDA" w:rsidRPr="00C042BD" w:rsidRDefault="00840DB7">
      <w:pPr>
        <w:numPr>
          <w:ilvl w:val="0"/>
          <w:numId w:val="12"/>
        </w:numPr>
        <w:spacing w:line="240" w:lineRule="auto"/>
        <w:ind w:left="360"/>
        <w:rPr>
          <w:rFonts w:ascii="Calibri" w:hAnsi="Calibri"/>
          <w:sz w:val="22"/>
          <w:lang w:eastAsia="pl-PL"/>
        </w:rPr>
      </w:pPr>
      <w:r w:rsidRPr="00C042BD">
        <w:rPr>
          <w:rFonts w:ascii="Calibri" w:hAnsi="Calibri"/>
          <w:sz w:val="22"/>
          <w:lang w:eastAsia="pl-PL"/>
        </w:rPr>
        <w:t>Załącznik nr 1 – wzór formularza oferty;</w:t>
      </w:r>
    </w:p>
    <w:p w:rsidR="00000EDA" w:rsidRPr="00C042BD" w:rsidRDefault="00840DB7">
      <w:pPr>
        <w:numPr>
          <w:ilvl w:val="0"/>
          <w:numId w:val="12"/>
        </w:numPr>
        <w:spacing w:line="240" w:lineRule="auto"/>
        <w:ind w:left="360"/>
        <w:rPr>
          <w:rFonts w:ascii="Calibri" w:hAnsi="Calibri"/>
          <w:sz w:val="22"/>
          <w:lang w:eastAsia="pl-PL"/>
        </w:rPr>
      </w:pPr>
      <w:r w:rsidRPr="00C042BD">
        <w:rPr>
          <w:rFonts w:ascii="Calibri" w:hAnsi="Calibri"/>
          <w:sz w:val="22"/>
          <w:lang w:eastAsia="pl-PL"/>
        </w:rPr>
        <w:t>Załącznik nr 2 – wzór formularza JEDZ;</w:t>
      </w:r>
    </w:p>
    <w:p w:rsidR="00000EDA" w:rsidRPr="00C042BD" w:rsidRDefault="00840DB7">
      <w:pPr>
        <w:numPr>
          <w:ilvl w:val="0"/>
          <w:numId w:val="12"/>
        </w:numPr>
        <w:spacing w:line="240" w:lineRule="auto"/>
        <w:ind w:left="360"/>
        <w:rPr>
          <w:rFonts w:ascii="Calibri" w:hAnsi="Calibri"/>
          <w:sz w:val="22"/>
          <w:lang w:eastAsia="pl-PL"/>
        </w:rPr>
      </w:pPr>
      <w:r w:rsidRPr="00C042BD">
        <w:rPr>
          <w:rFonts w:ascii="Calibri" w:hAnsi="Calibri"/>
          <w:sz w:val="22"/>
          <w:lang w:eastAsia="pl-PL"/>
        </w:rPr>
        <w:t>Załącznik nr 3 – wzór oświadczenia Wykonawcy o przynależności lub braku przynależności do tej samej grupy kapitałowej, o której mowa w art. 24 ust. 1 pkt 23 ustawy;</w:t>
      </w:r>
    </w:p>
    <w:p w:rsidR="00000EDA" w:rsidRPr="00C042BD" w:rsidRDefault="00840DB7">
      <w:pPr>
        <w:numPr>
          <w:ilvl w:val="0"/>
          <w:numId w:val="12"/>
        </w:numPr>
        <w:spacing w:line="240" w:lineRule="auto"/>
        <w:ind w:left="360"/>
        <w:rPr>
          <w:rFonts w:ascii="Calibri" w:hAnsi="Calibri"/>
          <w:sz w:val="22"/>
          <w:lang w:eastAsia="pl-PL"/>
        </w:rPr>
      </w:pPr>
      <w:r w:rsidRPr="00C042BD">
        <w:rPr>
          <w:rFonts w:ascii="Calibri" w:hAnsi="Calibri"/>
          <w:sz w:val="22"/>
          <w:lang w:eastAsia="pl-PL"/>
        </w:rPr>
        <w:t>Załącznik nr 4 – wzór oświadczenia Wykonawcy o braku podstaw do wykluczenia na podstawie art. 24 ust. 5 pkt 1</w:t>
      </w:r>
      <w:r w:rsidR="00472842">
        <w:rPr>
          <w:rFonts w:ascii="Calibri" w:hAnsi="Calibri"/>
          <w:sz w:val="22"/>
          <w:lang w:eastAsia="pl-PL"/>
        </w:rPr>
        <w:t xml:space="preserve"> i</w:t>
      </w:r>
      <w:r w:rsidR="007C0DFE">
        <w:rPr>
          <w:rFonts w:ascii="Calibri" w:hAnsi="Calibri"/>
          <w:sz w:val="22"/>
          <w:lang w:eastAsia="pl-PL"/>
        </w:rPr>
        <w:t xml:space="preserve"> </w:t>
      </w:r>
      <w:r w:rsidRPr="00C042BD">
        <w:rPr>
          <w:rFonts w:ascii="Calibri" w:hAnsi="Calibri"/>
          <w:sz w:val="22"/>
          <w:lang w:eastAsia="pl-PL"/>
        </w:rPr>
        <w:t xml:space="preserve">8 ustawy. </w:t>
      </w:r>
    </w:p>
    <w:p w:rsidR="00000EDA" w:rsidRPr="00C042BD" w:rsidRDefault="00840DB7">
      <w:pPr>
        <w:numPr>
          <w:ilvl w:val="0"/>
          <w:numId w:val="12"/>
        </w:numPr>
        <w:spacing w:line="240" w:lineRule="auto"/>
        <w:ind w:left="360"/>
        <w:rPr>
          <w:rFonts w:ascii="Calibri" w:hAnsi="Calibri"/>
          <w:sz w:val="22"/>
          <w:lang w:eastAsia="pl-PL"/>
        </w:rPr>
      </w:pPr>
      <w:r w:rsidRPr="00C042BD">
        <w:rPr>
          <w:rFonts w:ascii="Calibri" w:hAnsi="Calibri"/>
          <w:sz w:val="22"/>
          <w:lang w:eastAsia="pl-PL"/>
        </w:rPr>
        <w:t xml:space="preserve">Załącznik nr 5 – wzór wykazu </w:t>
      </w:r>
      <w:r w:rsidR="00713EE2" w:rsidRPr="00C042BD">
        <w:rPr>
          <w:rFonts w:ascii="Calibri" w:hAnsi="Calibri"/>
          <w:sz w:val="22"/>
          <w:lang w:eastAsia="pl-PL"/>
        </w:rPr>
        <w:t xml:space="preserve">dostaw </w:t>
      </w:r>
      <w:r w:rsidRPr="00C042BD">
        <w:rPr>
          <w:rFonts w:ascii="Calibri" w:hAnsi="Calibri"/>
          <w:sz w:val="22"/>
          <w:lang w:eastAsia="pl-PL"/>
        </w:rPr>
        <w:t>wykonanych, a w przypadku świadczeń okresowych lub ciągłych również wykonywanych;</w:t>
      </w:r>
    </w:p>
    <w:p w:rsidR="00000EDA" w:rsidRPr="00E9615B" w:rsidRDefault="00840DB7" w:rsidP="00E9615B">
      <w:pPr>
        <w:numPr>
          <w:ilvl w:val="0"/>
          <w:numId w:val="12"/>
        </w:numPr>
        <w:spacing w:line="240" w:lineRule="auto"/>
        <w:ind w:left="360"/>
        <w:rPr>
          <w:rFonts w:ascii="Calibri" w:hAnsi="Calibri"/>
          <w:sz w:val="22"/>
          <w:lang w:eastAsia="pl-PL"/>
        </w:rPr>
      </w:pPr>
      <w:r w:rsidRPr="00C042BD">
        <w:rPr>
          <w:rFonts w:ascii="Calibri" w:hAnsi="Calibri"/>
          <w:sz w:val="22"/>
          <w:lang w:eastAsia="pl-PL"/>
        </w:rPr>
        <w:t xml:space="preserve">Załącznik nr </w:t>
      </w:r>
      <w:r w:rsidR="003D423C" w:rsidRPr="00C042BD">
        <w:rPr>
          <w:rFonts w:ascii="Calibri" w:hAnsi="Calibri"/>
          <w:sz w:val="22"/>
          <w:lang w:eastAsia="pl-PL"/>
        </w:rPr>
        <w:t>6</w:t>
      </w:r>
      <w:r w:rsidRPr="00C042BD">
        <w:rPr>
          <w:rFonts w:ascii="Calibri" w:hAnsi="Calibri"/>
          <w:sz w:val="22"/>
          <w:lang w:eastAsia="pl-PL"/>
        </w:rPr>
        <w:t xml:space="preserve"> – wzór umowy z załącznikami.</w:t>
      </w:r>
    </w:p>
    <w:p w:rsidR="00335500" w:rsidRPr="00C042BD" w:rsidRDefault="00335500" w:rsidP="004D131E">
      <w:pPr>
        <w:spacing w:line="240" w:lineRule="auto"/>
        <w:rPr>
          <w:rFonts w:ascii="Calibri" w:hAnsi="Calibri"/>
          <w:b/>
          <w:vanish/>
          <w:sz w:val="22"/>
          <w:lang w:eastAsia="pl-PL"/>
          <w:specVanish/>
        </w:rPr>
      </w:pPr>
    </w:p>
    <w:p w:rsidR="00257EBB" w:rsidRPr="00C042BD" w:rsidRDefault="00257EBB"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 w:val="22"/>
          <w:lang w:eastAsia="pl-PL"/>
        </w:rPr>
        <w:sectPr w:rsidR="00257EBB" w:rsidRPr="00C042BD" w:rsidSect="00532B1F">
          <w:headerReference w:type="default" r:id="rId16"/>
          <w:footerReference w:type="even" r:id="rId17"/>
          <w:footerReference w:type="default" r:id="rId18"/>
          <w:footerReference w:type="first" r:id="rId19"/>
          <w:pgSz w:w="11907" w:h="16840" w:code="9"/>
          <w:pgMar w:top="1389" w:right="1247" w:bottom="1191" w:left="1418" w:header="709" w:footer="851" w:gutter="0"/>
          <w:cols w:space="708"/>
          <w:noEndnote/>
          <w:titlePg/>
          <w:docGrid w:linePitch="272"/>
        </w:sectPr>
      </w:pPr>
    </w:p>
    <w:p w:rsidR="00335500" w:rsidRPr="00C042BD" w:rsidRDefault="00335500"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Calibri" w:hAnsi="Calibri"/>
          <w:b/>
          <w:color w:val="000000"/>
          <w:sz w:val="22"/>
          <w:lang w:eastAsia="pl-PL"/>
        </w:rPr>
      </w:pPr>
      <w:r w:rsidRPr="00C042BD">
        <w:rPr>
          <w:rFonts w:ascii="Calibri" w:hAnsi="Calibri"/>
          <w:b/>
          <w:color w:val="000000"/>
          <w:sz w:val="22"/>
          <w:lang w:eastAsia="pl-PL"/>
        </w:rPr>
        <w:lastRenderedPageBreak/>
        <w:t>Załącznik nr 1 do SIWZ – wzór formularza ofert</w:t>
      </w:r>
      <w:r w:rsidR="00B01505" w:rsidRPr="00C042BD">
        <w:rPr>
          <w:rFonts w:ascii="Calibri" w:hAnsi="Calibri"/>
          <w:b/>
          <w:color w:val="000000"/>
          <w:sz w:val="22"/>
          <w:lang w:eastAsia="pl-PL"/>
        </w:rPr>
        <w:t>y</w:t>
      </w:r>
      <w:r w:rsidRPr="00C042BD">
        <w:rPr>
          <w:rFonts w:ascii="Calibri" w:hAnsi="Calibri"/>
          <w:b/>
          <w:color w:val="000000"/>
          <w:sz w:val="22"/>
          <w:lang w:eastAsia="pl-PL"/>
        </w:rPr>
        <w:t>.</w:t>
      </w:r>
    </w:p>
    <w:p w:rsidR="00335500" w:rsidRPr="00C042BD" w:rsidRDefault="00335500" w:rsidP="00060836">
      <w:pPr>
        <w:numPr>
          <w:ilvl w:val="12"/>
          <w:numId w:val="0"/>
        </w:numPr>
        <w:shd w:val="clear" w:color="auto" w:fill="FFFFFF"/>
        <w:spacing w:line="240" w:lineRule="auto"/>
        <w:jc w:val="left"/>
        <w:rPr>
          <w:rFonts w:ascii="Calibri" w:hAnsi="Calibr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3402"/>
        <w:gridCol w:w="3615"/>
      </w:tblGrid>
      <w:tr w:rsidR="00335500" w:rsidRPr="00C042BD" w:rsidTr="00607DDD">
        <w:tc>
          <w:tcPr>
            <w:tcW w:w="2197" w:type="dxa"/>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NR SPRAWY:</w:t>
            </w:r>
          </w:p>
        </w:tc>
        <w:tc>
          <w:tcPr>
            <w:tcW w:w="7017" w:type="dxa"/>
            <w:gridSpan w:val="2"/>
          </w:tcPr>
          <w:p w:rsidR="00335500" w:rsidRPr="00C042BD" w:rsidRDefault="006265B5" w:rsidP="00A25EC3">
            <w:pPr>
              <w:numPr>
                <w:ilvl w:val="12"/>
                <w:numId w:val="0"/>
              </w:numPr>
              <w:shd w:val="clear" w:color="auto" w:fill="FFFFFF"/>
              <w:spacing w:line="240" w:lineRule="auto"/>
              <w:jc w:val="left"/>
              <w:rPr>
                <w:rFonts w:ascii="Calibri" w:hAnsi="Calibri"/>
                <w:b/>
                <w:lang w:eastAsia="pl-PL"/>
              </w:rPr>
            </w:pPr>
            <w:r>
              <w:rPr>
                <w:rFonts w:ascii="Calibri" w:hAnsi="Calibri"/>
                <w:b/>
                <w:sz w:val="22"/>
                <w:lang w:eastAsia="pl-PL"/>
              </w:rPr>
              <w:t>BA</w:t>
            </w:r>
            <w:r w:rsidR="00EA0ECE" w:rsidRPr="00C042BD">
              <w:rPr>
                <w:rFonts w:ascii="Calibri" w:hAnsi="Calibri"/>
                <w:b/>
                <w:sz w:val="22"/>
                <w:lang w:eastAsia="pl-PL"/>
              </w:rPr>
              <w:t>.WZP.</w:t>
            </w:r>
            <w:r w:rsidR="0057347F" w:rsidRPr="00C042BD">
              <w:rPr>
                <w:rFonts w:ascii="Calibri" w:hAnsi="Calibri"/>
                <w:b/>
                <w:sz w:val="22"/>
                <w:lang w:eastAsia="pl-PL"/>
              </w:rPr>
              <w:t>2</w:t>
            </w:r>
            <w:r w:rsidR="009B5654" w:rsidRPr="00C042BD">
              <w:rPr>
                <w:rFonts w:ascii="Calibri" w:hAnsi="Calibri"/>
                <w:b/>
                <w:sz w:val="22"/>
                <w:lang w:eastAsia="pl-PL"/>
              </w:rPr>
              <w:t>6</w:t>
            </w:r>
            <w:r w:rsidR="006D2676" w:rsidRPr="00C042BD">
              <w:rPr>
                <w:rFonts w:ascii="Calibri" w:hAnsi="Calibri"/>
                <w:b/>
                <w:sz w:val="22"/>
                <w:lang w:eastAsia="pl-PL"/>
              </w:rPr>
              <w:t>.</w:t>
            </w:r>
            <w:r w:rsidR="00B1701B">
              <w:rPr>
                <w:rFonts w:ascii="Calibri" w:hAnsi="Calibri"/>
                <w:b/>
                <w:sz w:val="22"/>
                <w:lang w:eastAsia="pl-PL"/>
              </w:rPr>
              <w:t>34</w:t>
            </w:r>
            <w:r w:rsidR="00EA0ECE" w:rsidRPr="00C042BD">
              <w:rPr>
                <w:rFonts w:ascii="Calibri" w:hAnsi="Calibri"/>
                <w:b/>
                <w:sz w:val="22"/>
                <w:lang w:eastAsia="pl-PL"/>
              </w:rPr>
              <w:t>.</w:t>
            </w:r>
            <w:r w:rsidR="006D2676" w:rsidRPr="00C042BD">
              <w:rPr>
                <w:rFonts w:ascii="Calibri" w:hAnsi="Calibri"/>
                <w:b/>
                <w:sz w:val="22"/>
                <w:lang w:eastAsia="pl-PL"/>
              </w:rPr>
              <w:t>201</w:t>
            </w:r>
            <w:r w:rsidR="00A25EC3">
              <w:rPr>
                <w:rFonts w:ascii="Calibri" w:hAnsi="Calibri"/>
                <w:b/>
                <w:sz w:val="22"/>
                <w:lang w:eastAsia="pl-PL"/>
              </w:rPr>
              <w:t>9</w:t>
            </w:r>
            <w:r w:rsidR="007255D0" w:rsidRPr="00C042BD">
              <w:rPr>
                <w:rFonts w:ascii="Calibri" w:hAnsi="Calibri"/>
                <w:b/>
                <w:sz w:val="22"/>
                <w:lang w:eastAsia="pl-PL"/>
              </w:rPr>
              <w:t xml:space="preserve"> </w:t>
            </w:r>
          </w:p>
        </w:tc>
      </w:tr>
      <w:tr w:rsidR="00335500" w:rsidRPr="00C042BD" w:rsidTr="00420212">
        <w:tc>
          <w:tcPr>
            <w:tcW w:w="5599" w:type="dxa"/>
            <w:gridSpan w:val="2"/>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p>
        </w:tc>
        <w:tc>
          <w:tcPr>
            <w:tcW w:w="3615" w:type="dxa"/>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p>
        </w:tc>
      </w:tr>
      <w:tr w:rsidR="00335500" w:rsidRPr="00C042BD" w:rsidTr="00420212">
        <w:trPr>
          <w:cantSplit/>
        </w:trPr>
        <w:tc>
          <w:tcPr>
            <w:tcW w:w="5599" w:type="dxa"/>
            <w:gridSpan w:val="2"/>
            <w:tcBorders>
              <w:bottom w:val="nil"/>
            </w:tcBorders>
          </w:tcPr>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WYKONAWCA(Y):</w:t>
            </w:r>
          </w:p>
        </w:tc>
        <w:tc>
          <w:tcPr>
            <w:tcW w:w="3615" w:type="dxa"/>
            <w:vMerge w:val="restart"/>
          </w:tcPr>
          <w:p w:rsidR="00335500"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ZAMAWIAJĄCY:</w:t>
            </w:r>
          </w:p>
          <w:p w:rsidR="00A03417" w:rsidRPr="00C042BD" w:rsidRDefault="00A03417"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w:t>
            </w:r>
            <w:r w:rsidR="0066182E" w:rsidRPr="00C042BD">
              <w:rPr>
                <w:rFonts w:ascii="Calibri" w:hAnsi="Calibri"/>
                <w:b/>
                <w:sz w:val="22"/>
                <w:lang w:eastAsia="pl-PL"/>
              </w:rPr>
              <w:t xml:space="preserve"> -</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URZĄD KOMUNIKACJI </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ELEKTRONICZNEJ</w:t>
            </w:r>
          </w:p>
          <w:p w:rsidR="00335500" w:rsidRPr="00C042BD" w:rsidRDefault="00335500" w:rsidP="00607DDD">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420212" w:rsidRPr="00C042BD" w:rsidRDefault="00335500" w:rsidP="00607DDD">
            <w:pPr>
              <w:numPr>
                <w:ilvl w:val="12"/>
                <w:numId w:val="0"/>
              </w:numPr>
              <w:shd w:val="clear" w:color="auto" w:fill="FFFFFF"/>
              <w:spacing w:line="240" w:lineRule="auto"/>
              <w:jc w:val="left"/>
              <w:rPr>
                <w:rFonts w:ascii="Calibri" w:hAnsi="Calibri"/>
                <w:b/>
                <w:sz w:val="22"/>
                <w:lang w:eastAsia="pl-PL"/>
              </w:rPr>
            </w:pPr>
            <w:r w:rsidRPr="00C042BD">
              <w:rPr>
                <w:rFonts w:ascii="Calibri" w:hAnsi="Calibri"/>
                <w:b/>
                <w:sz w:val="22"/>
                <w:lang w:eastAsia="pl-PL"/>
              </w:rPr>
              <w:t xml:space="preserve"> 01-211 WARSZAWA</w:t>
            </w:r>
          </w:p>
          <w:p w:rsidR="00B00C03" w:rsidRPr="00C042BD" w:rsidRDefault="00B00C03" w:rsidP="00607DDD">
            <w:pPr>
              <w:numPr>
                <w:ilvl w:val="12"/>
                <w:numId w:val="0"/>
              </w:numPr>
              <w:shd w:val="clear" w:color="auto" w:fill="FFFFFF"/>
              <w:spacing w:line="240" w:lineRule="auto"/>
              <w:jc w:val="left"/>
              <w:rPr>
                <w:rFonts w:ascii="Calibri" w:hAnsi="Calibri"/>
                <w:b/>
                <w:sz w:val="22"/>
                <w:lang w:eastAsia="pl-PL"/>
              </w:rPr>
            </w:pPr>
          </w:p>
        </w:tc>
      </w:tr>
      <w:tr w:rsidR="00335500" w:rsidRPr="00C042BD" w:rsidTr="003830C3">
        <w:trPr>
          <w:cantSplit/>
          <w:trHeight w:val="1371"/>
        </w:trPr>
        <w:tc>
          <w:tcPr>
            <w:tcW w:w="5599" w:type="dxa"/>
            <w:gridSpan w:val="2"/>
            <w:tcBorders>
              <w:top w:val="nil"/>
            </w:tcBorders>
          </w:tcPr>
          <w:p w:rsidR="00420212" w:rsidRPr="00C042BD" w:rsidRDefault="00420212" w:rsidP="00420212">
            <w:pPr>
              <w:numPr>
                <w:ilvl w:val="12"/>
                <w:numId w:val="0"/>
              </w:numPr>
              <w:shd w:val="clear" w:color="auto" w:fill="FFFFFF"/>
              <w:spacing w:line="240" w:lineRule="auto"/>
              <w:jc w:val="left"/>
              <w:rPr>
                <w:rFonts w:ascii="Calibri" w:eastAsia="Calibri" w:hAnsi="Calibri"/>
                <w:i/>
                <w:sz w:val="22"/>
                <w:lang w:eastAsia="pl-PL"/>
              </w:rPr>
            </w:pPr>
            <w:r w:rsidRPr="00C042BD">
              <w:rPr>
                <w:rFonts w:ascii="Calibri" w:eastAsia="Calibri" w:hAnsi="Calibri"/>
                <w:i/>
                <w:sz w:val="22"/>
                <w:lang w:eastAsia="pl-PL"/>
              </w:rPr>
              <w:t>(Nazwa i adres Wykonawcy(ów), NIP )</w:t>
            </w:r>
          </w:p>
          <w:p w:rsidR="00335500" w:rsidRPr="00C042BD" w:rsidRDefault="00335500" w:rsidP="00607DDD">
            <w:pPr>
              <w:numPr>
                <w:ilvl w:val="12"/>
                <w:numId w:val="0"/>
              </w:numPr>
              <w:shd w:val="clear" w:color="auto" w:fill="FFFFFF"/>
              <w:spacing w:line="240" w:lineRule="auto"/>
              <w:jc w:val="center"/>
              <w:rPr>
                <w:rFonts w:ascii="Calibri" w:hAnsi="Calibri"/>
                <w:i/>
                <w:lang w:eastAsia="pl-PL"/>
              </w:rPr>
            </w:pPr>
          </w:p>
        </w:tc>
        <w:tc>
          <w:tcPr>
            <w:tcW w:w="3615" w:type="dxa"/>
            <w:vMerge/>
          </w:tcPr>
          <w:p w:rsidR="00335500" w:rsidRPr="00C042BD" w:rsidRDefault="00335500" w:rsidP="00607DDD">
            <w:pPr>
              <w:numPr>
                <w:ilvl w:val="12"/>
                <w:numId w:val="0"/>
              </w:numPr>
              <w:shd w:val="clear" w:color="auto" w:fill="FFFFFF"/>
              <w:spacing w:line="240" w:lineRule="auto"/>
              <w:jc w:val="left"/>
              <w:rPr>
                <w:rFonts w:ascii="Calibri" w:hAnsi="Calibri"/>
                <w:lang w:eastAsia="pl-PL"/>
              </w:rPr>
            </w:pPr>
          </w:p>
        </w:tc>
      </w:tr>
    </w:tbl>
    <w:p w:rsidR="00335500" w:rsidRPr="00C042BD" w:rsidRDefault="00335500" w:rsidP="00060836">
      <w:pPr>
        <w:numPr>
          <w:ilvl w:val="12"/>
          <w:numId w:val="0"/>
        </w:numPr>
        <w:shd w:val="clear" w:color="auto" w:fill="FFFFFF"/>
        <w:spacing w:line="240" w:lineRule="auto"/>
        <w:jc w:val="center"/>
        <w:rPr>
          <w:rFonts w:ascii="Calibri" w:hAnsi="Calibri"/>
          <w:b/>
          <w:sz w:val="22"/>
          <w:lang w:eastAsia="pl-PL"/>
        </w:rPr>
      </w:pPr>
    </w:p>
    <w:p w:rsidR="00335500" w:rsidRPr="00C042BD" w:rsidRDefault="00335500" w:rsidP="003830C3">
      <w:pPr>
        <w:widowControl w:val="0"/>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Działając w imieniu wymienionego(ych) powyżej Wykonawcy(ów) oferuję(emy) realizację na rzecz Zamawiającego zamówienia publicznego na:</w:t>
      </w:r>
    </w:p>
    <w:p w:rsidR="009D1D0A" w:rsidRPr="00C042BD" w:rsidRDefault="009D1D0A" w:rsidP="003830C3">
      <w:pPr>
        <w:widowControl w:val="0"/>
        <w:numPr>
          <w:ilvl w:val="12"/>
          <w:numId w:val="0"/>
        </w:numPr>
        <w:shd w:val="clear" w:color="auto" w:fill="FFFFFF"/>
        <w:spacing w:line="240" w:lineRule="auto"/>
        <w:rPr>
          <w:rFonts w:ascii="Calibri" w:hAnsi="Calibr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3"/>
      </w:tblGrid>
      <w:tr w:rsidR="00335500" w:rsidRPr="00C042BD" w:rsidTr="001143ED">
        <w:trPr>
          <w:jc w:val="center"/>
        </w:trPr>
        <w:tc>
          <w:tcPr>
            <w:tcW w:w="9143" w:type="dxa"/>
          </w:tcPr>
          <w:p w:rsidR="00335500" w:rsidRPr="00C042BD" w:rsidRDefault="007255D0" w:rsidP="00120C34">
            <w:pPr>
              <w:shd w:val="clear" w:color="auto" w:fill="FFFFFF"/>
              <w:spacing w:line="240" w:lineRule="auto"/>
              <w:ind w:firstLine="0"/>
              <w:jc w:val="center"/>
              <w:rPr>
                <w:rFonts w:ascii="Calibri" w:hAnsi="Calibri"/>
                <w:sz w:val="22"/>
                <w:lang w:eastAsia="pl-PL"/>
              </w:rPr>
            </w:pPr>
            <w:r w:rsidRPr="00C042BD">
              <w:rPr>
                <w:rFonts w:ascii="Calibri" w:hAnsi="Calibri"/>
                <w:b/>
                <w:sz w:val="22"/>
                <w:lang w:eastAsia="pl-PL"/>
              </w:rPr>
              <w:t xml:space="preserve"> </w:t>
            </w:r>
            <w:r w:rsidR="00120C34" w:rsidRPr="00C042BD">
              <w:rPr>
                <w:rFonts w:ascii="Calibri" w:hAnsi="Calibri"/>
                <w:szCs w:val="24"/>
                <w:lang w:eastAsia="pl-PL"/>
              </w:rPr>
              <w:t>D</w:t>
            </w:r>
            <w:r w:rsidR="00CF7A2D">
              <w:rPr>
                <w:rFonts w:ascii="Calibri" w:hAnsi="Calibri"/>
                <w:szCs w:val="24"/>
                <w:lang w:eastAsia="pl-PL"/>
              </w:rPr>
              <w:t xml:space="preserve">ostawę </w:t>
            </w:r>
            <w:r w:rsidR="00126732">
              <w:rPr>
                <w:rFonts w:ascii="Calibri" w:hAnsi="Calibri"/>
                <w:szCs w:val="24"/>
                <w:lang w:eastAsia="pl-PL"/>
              </w:rPr>
              <w:t>6</w:t>
            </w:r>
            <w:r w:rsidR="003D423C" w:rsidRPr="00C042BD">
              <w:rPr>
                <w:rFonts w:ascii="Calibri" w:hAnsi="Calibri"/>
                <w:szCs w:val="24"/>
                <w:lang w:eastAsia="pl-PL"/>
              </w:rPr>
              <w:t xml:space="preserve"> sztuk Ruchomych Stacji Monitoringowych</w:t>
            </w:r>
          </w:p>
        </w:tc>
      </w:tr>
    </w:tbl>
    <w:p w:rsidR="00335500" w:rsidRPr="00C042BD" w:rsidRDefault="00335500" w:rsidP="00060836">
      <w:pPr>
        <w:widowControl w:val="0"/>
        <w:numPr>
          <w:ilvl w:val="12"/>
          <w:numId w:val="0"/>
        </w:numPr>
        <w:shd w:val="clear" w:color="auto" w:fill="FFFFFF"/>
        <w:spacing w:line="240" w:lineRule="auto"/>
        <w:jc w:val="left"/>
        <w:rPr>
          <w:rFonts w:ascii="Calibri" w:hAnsi="Calibri"/>
          <w:sz w:val="22"/>
          <w:lang w:eastAsia="pl-PL"/>
        </w:rPr>
      </w:pPr>
    </w:p>
    <w:p w:rsidR="00335500" w:rsidRPr="00C042BD" w:rsidRDefault="00335500" w:rsidP="00060836">
      <w:pPr>
        <w:widowControl w:val="0"/>
        <w:numPr>
          <w:ilvl w:val="12"/>
          <w:numId w:val="0"/>
        </w:numPr>
        <w:shd w:val="clear" w:color="auto" w:fill="FFFFFF"/>
        <w:spacing w:line="240" w:lineRule="auto"/>
        <w:jc w:val="center"/>
        <w:rPr>
          <w:rFonts w:ascii="Calibri" w:hAnsi="Calibri"/>
          <w:sz w:val="22"/>
          <w:lang w:eastAsia="pl-PL"/>
        </w:rPr>
      </w:pPr>
      <w:r w:rsidRPr="00C042BD">
        <w:rPr>
          <w:rFonts w:ascii="Calibri" w:hAnsi="Calibri"/>
          <w:sz w:val="22"/>
          <w:lang w:eastAsia="pl-PL"/>
        </w:rPr>
        <w:t>Oświadczam(y), że:</w:t>
      </w:r>
    </w:p>
    <w:p w:rsidR="00F651C2" w:rsidRPr="00C042BD" w:rsidRDefault="00F651C2" w:rsidP="00060836">
      <w:pPr>
        <w:widowControl w:val="0"/>
        <w:numPr>
          <w:ilvl w:val="12"/>
          <w:numId w:val="0"/>
        </w:numPr>
        <w:shd w:val="clear" w:color="auto" w:fill="FFFFFF"/>
        <w:spacing w:line="240" w:lineRule="auto"/>
        <w:jc w:val="center"/>
        <w:rPr>
          <w:rFonts w:ascii="Calibri" w:hAnsi="Calibri"/>
          <w:sz w:val="22"/>
          <w:lang w:eastAsia="pl-PL"/>
        </w:rPr>
      </w:pPr>
    </w:p>
    <w:p w:rsidR="00A6402B" w:rsidRPr="00C042BD" w:rsidRDefault="00A6402B" w:rsidP="003830C3">
      <w:pPr>
        <w:numPr>
          <w:ilvl w:val="0"/>
          <w:numId w:val="6"/>
        </w:numPr>
        <w:shd w:val="clear" w:color="auto" w:fill="FFFFFF"/>
        <w:spacing w:line="288" w:lineRule="auto"/>
        <w:rPr>
          <w:rFonts w:ascii="Calibri" w:hAnsi="Calibri"/>
          <w:sz w:val="22"/>
          <w:lang w:eastAsia="pl-PL"/>
        </w:rPr>
      </w:pPr>
      <w:r w:rsidRPr="00C042BD">
        <w:rPr>
          <w:rFonts w:ascii="Calibri" w:hAnsi="Calibri"/>
          <w:sz w:val="22"/>
          <w:lang w:eastAsia="pl-PL"/>
        </w:rPr>
        <w:t>akceptuję(emy) w pełni i bez zastrzeżeń postanowienia: SIWZ dla niniejszego zamówienia, wyjaśnień do tej SIWZ oraz modyfikacji tej SIWZ,</w:t>
      </w:r>
    </w:p>
    <w:p w:rsidR="00A6402B" w:rsidRPr="00C042BD" w:rsidRDefault="00A6402B" w:rsidP="003830C3">
      <w:pPr>
        <w:numPr>
          <w:ilvl w:val="0"/>
          <w:numId w:val="6"/>
        </w:numPr>
        <w:shd w:val="clear" w:color="auto" w:fill="FFFFFF"/>
        <w:spacing w:line="288" w:lineRule="auto"/>
        <w:rPr>
          <w:rFonts w:ascii="Calibri" w:hAnsi="Calibri"/>
          <w:sz w:val="22"/>
          <w:lang w:eastAsia="pl-PL"/>
        </w:rPr>
      </w:pPr>
      <w:r w:rsidRPr="00C042BD">
        <w:rPr>
          <w:rFonts w:ascii="Calibri" w:hAnsi="Calibri"/>
          <w:sz w:val="22"/>
          <w:lang w:eastAsia="pl-PL"/>
        </w:rPr>
        <w:t>gwarantuję(emy) wykonanie całości niniejszego zamówienia zgodnie z treścią: SIWZ, wyjaśnień do SIWZ oraz jej modyfikacji,</w:t>
      </w:r>
    </w:p>
    <w:p w:rsidR="00F53979" w:rsidRPr="00C042BD" w:rsidRDefault="00F53979" w:rsidP="00F53979">
      <w:pPr>
        <w:numPr>
          <w:ilvl w:val="0"/>
          <w:numId w:val="6"/>
        </w:numPr>
        <w:shd w:val="clear" w:color="auto" w:fill="FFFFFF"/>
        <w:rPr>
          <w:rFonts w:ascii="Calibri" w:hAnsi="Calibri"/>
          <w:sz w:val="22"/>
          <w:lang w:eastAsia="pl-PL"/>
        </w:rPr>
      </w:pPr>
      <w:r w:rsidRPr="00C042BD">
        <w:rPr>
          <w:rFonts w:ascii="Calibri" w:hAnsi="Calibri"/>
          <w:sz w:val="22"/>
          <w:lang w:eastAsia="pl-PL"/>
        </w:rPr>
        <w:t>cena mojej (naszej) oferty za realizację całości niniejszego zamówienia wynosi brutto</w:t>
      </w:r>
      <w:r w:rsidRPr="00C042BD">
        <w:rPr>
          <w:rFonts w:ascii="Calibri" w:hAnsi="Calibri"/>
          <w:vertAlign w:val="superscript"/>
          <w:lang w:eastAsia="pl-PL"/>
        </w:rPr>
        <w:footnoteReference w:id="4"/>
      </w:r>
      <w:r w:rsidRPr="00C042BD">
        <w:rPr>
          <w:rFonts w:ascii="Calibri" w:hAnsi="Calibri"/>
          <w:sz w:val="22"/>
          <w:lang w:eastAsia="pl-PL"/>
        </w:rPr>
        <w:t xml:space="preserve"> (wraz z podatkiem VAT): ................................................................ PLN (polskich złotych) (słownie: ......................................................................................,  …./100 </w:t>
      </w:r>
      <w:r w:rsidR="00842B59" w:rsidRPr="00C042BD">
        <w:rPr>
          <w:rFonts w:ascii="Calibri" w:hAnsi="Calibri"/>
          <w:sz w:val="22"/>
          <w:lang w:eastAsia="pl-PL"/>
        </w:rPr>
        <w:t>zł</w:t>
      </w:r>
      <w:r w:rsidRPr="00C042BD">
        <w:rPr>
          <w:rFonts w:ascii="Calibri" w:hAnsi="Calibri"/>
          <w:sz w:val="22"/>
          <w:lang w:eastAsia="pl-PL"/>
        </w:rPr>
        <w:t>),</w:t>
      </w:r>
      <w:r w:rsidR="00FD0A86" w:rsidRPr="00C042BD">
        <w:rPr>
          <w:rFonts w:ascii="Calibri" w:hAnsi="Calibri"/>
          <w:sz w:val="22"/>
          <w:lang w:eastAsia="pl-PL"/>
        </w:rPr>
        <w:t xml:space="preserve"> </w:t>
      </w:r>
    </w:p>
    <w:p w:rsidR="00842B59" w:rsidRPr="00C042BD" w:rsidRDefault="00842B59" w:rsidP="00842B59">
      <w:pPr>
        <w:numPr>
          <w:ilvl w:val="0"/>
          <w:numId w:val="6"/>
        </w:numPr>
        <w:shd w:val="clear" w:color="auto" w:fill="FFFFFF"/>
        <w:rPr>
          <w:rFonts w:ascii="Calibri" w:hAnsi="Calibri"/>
          <w:sz w:val="22"/>
          <w:lang w:eastAsia="pl-PL"/>
        </w:rPr>
      </w:pPr>
      <w:r w:rsidRPr="00C042BD">
        <w:rPr>
          <w:rFonts w:ascii="Calibri" w:hAnsi="Calibri"/>
          <w:sz w:val="22"/>
          <w:lang w:eastAsia="pl-PL"/>
        </w:rPr>
        <w:t>oferuję(my)</w:t>
      </w:r>
      <w:r w:rsidR="00BF190C" w:rsidRPr="00C042BD">
        <w:rPr>
          <w:rFonts w:ascii="Calibri" w:hAnsi="Calibri"/>
          <w:sz w:val="22"/>
          <w:lang w:eastAsia="pl-PL"/>
        </w:rPr>
        <w:t xml:space="preserve"> </w:t>
      </w:r>
      <w:r w:rsidR="00897ACF">
        <w:rPr>
          <w:rFonts w:ascii="Calibri" w:hAnsi="Calibri"/>
          <w:sz w:val="22"/>
        </w:rPr>
        <w:t>na samocho</w:t>
      </w:r>
      <w:r w:rsidRPr="00C042BD">
        <w:rPr>
          <w:rFonts w:ascii="Calibri" w:hAnsi="Calibri"/>
          <w:sz w:val="22"/>
        </w:rPr>
        <w:t>d</w:t>
      </w:r>
      <w:r w:rsidR="00897ACF">
        <w:rPr>
          <w:rFonts w:ascii="Calibri" w:hAnsi="Calibri"/>
          <w:sz w:val="22"/>
        </w:rPr>
        <w:t>y</w:t>
      </w:r>
      <w:r w:rsidRPr="00C042BD">
        <w:rPr>
          <w:rFonts w:ascii="Calibri" w:hAnsi="Calibri"/>
          <w:sz w:val="22"/>
        </w:rPr>
        <w:t xml:space="preserve"> Ruchom</w:t>
      </w:r>
      <w:r w:rsidR="00897ACF">
        <w:rPr>
          <w:rFonts w:ascii="Calibri" w:hAnsi="Calibri"/>
          <w:sz w:val="22"/>
        </w:rPr>
        <w:t>ych</w:t>
      </w:r>
      <w:r w:rsidRPr="00C042BD">
        <w:rPr>
          <w:rFonts w:ascii="Calibri" w:hAnsi="Calibri"/>
          <w:sz w:val="22"/>
        </w:rPr>
        <w:t xml:space="preserve"> Stacji </w:t>
      </w:r>
      <w:r w:rsidR="00EE216F" w:rsidRPr="00C042BD">
        <w:rPr>
          <w:rFonts w:ascii="Calibri" w:hAnsi="Calibri"/>
          <w:sz w:val="22"/>
        </w:rPr>
        <w:t>Monitoringow</w:t>
      </w:r>
      <w:r w:rsidR="00897ACF">
        <w:rPr>
          <w:rFonts w:ascii="Calibri" w:hAnsi="Calibri"/>
          <w:sz w:val="22"/>
        </w:rPr>
        <w:t>ych</w:t>
      </w:r>
      <w:r w:rsidRPr="00C042BD">
        <w:rPr>
          <w:rFonts w:ascii="Calibri" w:hAnsi="Calibri"/>
          <w:sz w:val="22"/>
        </w:rPr>
        <w:t xml:space="preserve"> okres gwarancji mechanicznej bez limitu kilometrów, wykonywanej w Autoryzowanej Stacji Obsługi, wynoszący  ……</w:t>
      </w:r>
      <w:r w:rsidR="00822322" w:rsidRPr="00C042BD">
        <w:rPr>
          <w:rFonts w:ascii="Calibri" w:hAnsi="Calibri"/>
          <w:sz w:val="22"/>
        </w:rPr>
        <w:t xml:space="preserve"> </w:t>
      </w:r>
      <w:r w:rsidRPr="00C042BD">
        <w:rPr>
          <w:rFonts w:ascii="Calibri" w:hAnsi="Calibri"/>
          <w:sz w:val="22"/>
        </w:rPr>
        <w:t>miesięcy</w:t>
      </w:r>
      <w:r w:rsidRPr="00C042BD">
        <w:rPr>
          <w:rStyle w:val="Odwoanieprzypisudolnego"/>
          <w:rFonts w:ascii="Calibri" w:hAnsi="Calibri"/>
          <w:sz w:val="22"/>
        </w:rPr>
        <w:footnoteReference w:id="5"/>
      </w:r>
      <w:r w:rsidR="00822322" w:rsidRPr="00C042BD">
        <w:rPr>
          <w:rFonts w:ascii="Calibri" w:hAnsi="Calibri"/>
          <w:sz w:val="22"/>
        </w:rPr>
        <w:t>,</w:t>
      </w:r>
    </w:p>
    <w:p w:rsidR="00822322" w:rsidRPr="00C042BD" w:rsidRDefault="00822322" w:rsidP="00822322">
      <w:pPr>
        <w:numPr>
          <w:ilvl w:val="0"/>
          <w:numId w:val="6"/>
        </w:numPr>
        <w:shd w:val="clear" w:color="auto" w:fill="FFFFFF"/>
        <w:rPr>
          <w:rFonts w:ascii="Calibri" w:hAnsi="Calibri"/>
          <w:sz w:val="22"/>
          <w:lang w:eastAsia="pl-PL"/>
        </w:rPr>
      </w:pPr>
      <w:r w:rsidRPr="00C042BD">
        <w:rPr>
          <w:rFonts w:ascii="Calibri" w:hAnsi="Calibri"/>
          <w:sz w:val="22"/>
          <w:lang w:eastAsia="pl-PL"/>
        </w:rPr>
        <w:t xml:space="preserve">oferuję(my) </w:t>
      </w:r>
      <w:r w:rsidRPr="00C042BD">
        <w:rPr>
          <w:rFonts w:ascii="Calibri" w:hAnsi="Calibri"/>
          <w:sz w:val="22"/>
        </w:rPr>
        <w:t>na specjalistyczną zabudowę Ruchom</w:t>
      </w:r>
      <w:r w:rsidR="00897ACF">
        <w:rPr>
          <w:rFonts w:ascii="Calibri" w:hAnsi="Calibri"/>
          <w:sz w:val="22"/>
        </w:rPr>
        <w:t>ych</w:t>
      </w:r>
      <w:r w:rsidRPr="00C042BD">
        <w:rPr>
          <w:rFonts w:ascii="Calibri" w:hAnsi="Calibri"/>
          <w:sz w:val="22"/>
        </w:rPr>
        <w:t xml:space="preserve"> Stacji </w:t>
      </w:r>
      <w:r w:rsidR="00EE216F" w:rsidRPr="00C042BD">
        <w:rPr>
          <w:rFonts w:ascii="Calibri" w:hAnsi="Calibri"/>
          <w:sz w:val="22"/>
        </w:rPr>
        <w:t>Monitoringow</w:t>
      </w:r>
      <w:r w:rsidR="00897ACF">
        <w:rPr>
          <w:rFonts w:ascii="Calibri" w:hAnsi="Calibri"/>
          <w:sz w:val="22"/>
        </w:rPr>
        <w:t>ych</w:t>
      </w:r>
      <w:r w:rsidRPr="00C042BD">
        <w:rPr>
          <w:rFonts w:ascii="Calibri" w:hAnsi="Calibri"/>
          <w:sz w:val="22"/>
        </w:rPr>
        <w:t xml:space="preserve"> okres gwarancji wynoszący  …… miesięcy</w:t>
      </w:r>
      <w:r w:rsidRPr="00C042BD">
        <w:rPr>
          <w:rStyle w:val="Odwoanieprzypisudolnego"/>
          <w:rFonts w:ascii="Calibri" w:hAnsi="Calibri"/>
          <w:sz w:val="22"/>
        </w:rPr>
        <w:footnoteReference w:id="6"/>
      </w:r>
      <w:r w:rsidRPr="00C042BD">
        <w:rPr>
          <w:rFonts w:ascii="Calibri" w:hAnsi="Calibri"/>
          <w:sz w:val="22"/>
        </w:rPr>
        <w:t>,</w:t>
      </w:r>
    </w:p>
    <w:p w:rsidR="002B29FE" w:rsidRDefault="00CB1968" w:rsidP="002B29FE">
      <w:pPr>
        <w:numPr>
          <w:ilvl w:val="0"/>
          <w:numId w:val="6"/>
        </w:numPr>
        <w:shd w:val="clear" w:color="auto" w:fill="FFFFFF"/>
        <w:rPr>
          <w:rFonts w:ascii="Calibri" w:eastAsia="Calibri" w:hAnsi="Calibri"/>
          <w:sz w:val="22"/>
        </w:rPr>
      </w:pPr>
      <w:r w:rsidRPr="00C042BD">
        <w:rPr>
          <w:rFonts w:ascii="Calibri" w:hAnsi="Calibri"/>
          <w:sz w:val="22"/>
          <w:lang w:eastAsia="pl-PL"/>
        </w:rPr>
        <w:t xml:space="preserve">oferuję(my) przeglądy </w:t>
      </w:r>
      <w:r w:rsidR="00342189" w:rsidRPr="00C042BD">
        <w:rPr>
          <w:rFonts w:ascii="Calibri" w:hAnsi="Calibri"/>
          <w:sz w:val="22"/>
          <w:lang w:eastAsia="pl-PL"/>
        </w:rPr>
        <w:t>specjalistycznej zabudowy</w:t>
      </w:r>
      <w:r w:rsidRPr="00C042BD">
        <w:rPr>
          <w:rFonts w:ascii="Calibri" w:eastAsia="Calibri" w:hAnsi="Calibri"/>
          <w:sz w:val="22"/>
        </w:rPr>
        <w:t xml:space="preserve"> Ruchom</w:t>
      </w:r>
      <w:r w:rsidR="00897ACF">
        <w:rPr>
          <w:rFonts w:ascii="Calibri" w:eastAsia="Calibri" w:hAnsi="Calibri"/>
          <w:sz w:val="22"/>
        </w:rPr>
        <w:t>ych</w:t>
      </w:r>
      <w:r w:rsidRPr="00C042BD">
        <w:rPr>
          <w:rFonts w:ascii="Calibri" w:eastAsia="Calibri" w:hAnsi="Calibri"/>
          <w:sz w:val="22"/>
        </w:rPr>
        <w:t xml:space="preserve"> Stacji </w:t>
      </w:r>
      <w:r w:rsidR="00EE216F" w:rsidRPr="00C042BD">
        <w:rPr>
          <w:rFonts w:ascii="Calibri" w:eastAsia="Calibri" w:hAnsi="Calibri"/>
          <w:sz w:val="22"/>
        </w:rPr>
        <w:t>Monitoringow</w:t>
      </w:r>
      <w:r w:rsidR="00897ACF">
        <w:rPr>
          <w:rFonts w:ascii="Calibri" w:eastAsia="Calibri" w:hAnsi="Calibri"/>
          <w:sz w:val="22"/>
        </w:rPr>
        <w:t>ych</w:t>
      </w:r>
      <w:r w:rsidRPr="00C042BD">
        <w:rPr>
          <w:rFonts w:ascii="Calibri" w:eastAsia="Calibri" w:hAnsi="Calibri"/>
          <w:sz w:val="22"/>
        </w:rPr>
        <w:t xml:space="preserve"> przez okres ……. lat od wykonania zamówienia, tj. 1 przegląd w </w:t>
      </w:r>
      <w:r w:rsidR="00897ACF">
        <w:rPr>
          <w:rFonts w:ascii="Calibri" w:eastAsia="Calibri" w:hAnsi="Calibri"/>
          <w:sz w:val="22"/>
        </w:rPr>
        <w:t xml:space="preserve">każdym </w:t>
      </w:r>
      <w:r w:rsidRPr="00C042BD">
        <w:rPr>
          <w:rFonts w:ascii="Calibri" w:eastAsia="Calibri" w:hAnsi="Calibri"/>
          <w:sz w:val="22"/>
        </w:rPr>
        <w:t xml:space="preserve">roku, </w:t>
      </w:r>
      <w:r w:rsidR="00867CE8" w:rsidRPr="00C042BD">
        <w:rPr>
          <w:rFonts w:ascii="Calibri" w:eastAsia="Calibri" w:hAnsi="Calibri"/>
          <w:sz w:val="22"/>
        </w:rPr>
        <w:t>spełniające wymagania określone w pkt XXII.3.3) SIWZ,</w:t>
      </w:r>
    </w:p>
    <w:p w:rsidR="00BB1750" w:rsidRPr="00C042BD" w:rsidRDefault="00897ACF" w:rsidP="00BB1750">
      <w:pPr>
        <w:numPr>
          <w:ilvl w:val="0"/>
          <w:numId w:val="6"/>
        </w:numPr>
        <w:shd w:val="clear" w:color="auto" w:fill="FFFFFF"/>
        <w:rPr>
          <w:rFonts w:ascii="Calibri" w:hAnsi="Calibri"/>
          <w:sz w:val="22"/>
          <w:lang w:eastAsia="pl-PL"/>
        </w:rPr>
      </w:pPr>
      <w:r>
        <w:rPr>
          <w:rFonts w:ascii="Calibri" w:hAnsi="Calibri"/>
          <w:sz w:val="22"/>
          <w:lang w:eastAsia="pl-PL"/>
        </w:rPr>
        <w:t xml:space="preserve">oferujemy </w:t>
      </w:r>
      <w:r w:rsidR="00DE12AA">
        <w:rPr>
          <w:rFonts w:ascii="Calibri" w:hAnsi="Calibri"/>
          <w:sz w:val="22"/>
          <w:lang w:eastAsia="pl-PL"/>
        </w:rPr>
        <w:t>samochody R</w:t>
      </w:r>
      <w:r>
        <w:rPr>
          <w:rFonts w:ascii="Calibri" w:hAnsi="Calibri"/>
          <w:sz w:val="22"/>
          <w:lang w:eastAsia="pl-PL"/>
        </w:rPr>
        <w:t xml:space="preserve">uchomych </w:t>
      </w:r>
      <w:r w:rsidR="00DE12AA">
        <w:rPr>
          <w:rFonts w:ascii="Calibri" w:hAnsi="Calibri"/>
          <w:sz w:val="22"/>
          <w:lang w:eastAsia="pl-PL"/>
        </w:rPr>
        <w:t>S</w:t>
      </w:r>
      <w:r>
        <w:rPr>
          <w:rFonts w:ascii="Calibri" w:hAnsi="Calibri"/>
          <w:sz w:val="22"/>
          <w:lang w:eastAsia="pl-PL"/>
        </w:rPr>
        <w:t>tacji Monitoringowych z wyposażeniem: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000"/>
        <w:gridCol w:w="1664"/>
        <w:gridCol w:w="1664"/>
      </w:tblGrid>
      <w:tr w:rsidR="00744AA8" w:rsidRPr="00C042BD" w:rsidTr="00255585">
        <w:tc>
          <w:tcPr>
            <w:tcW w:w="709" w:type="dxa"/>
            <w:shd w:val="clear" w:color="auto" w:fill="EEECE1"/>
          </w:tcPr>
          <w:p w:rsidR="006837FF" w:rsidRPr="00255585" w:rsidRDefault="006837FF"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Lp.</w:t>
            </w:r>
          </w:p>
        </w:tc>
        <w:tc>
          <w:tcPr>
            <w:tcW w:w="5000" w:type="dxa"/>
            <w:shd w:val="clear" w:color="auto" w:fill="EEECE1"/>
          </w:tcPr>
          <w:p w:rsidR="006837FF" w:rsidRPr="00255585" w:rsidRDefault="006837FF" w:rsidP="00255585">
            <w:pPr>
              <w:pStyle w:val="Akapitzlist"/>
              <w:overflowPunct w:val="0"/>
              <w:ind w:left="0"/>
              <w:textAlignment w:val="baseline"/>
              <w:rPr>
                <w:rFonts w:ascii="Calibri" w:eastAsia="Calibri" w:hAnsi="Calibri"/>
                <w:sz w:val="22"/>
                <w:szCs w:val="22"/>
              </w:rPr>
            </w:pPr>
            <w:r w:rsidRPr="00255585">
              <w:rPr>
                <w:rFonts w:ascii="Calibri" w:eastAsia="Calibri" w:hAnsi="Calibri"/>
                <w:sz w:val="22"/>
                <w:szCs w:val="22"/>
              </w:rPr>
              <w:t xml:space="preserve">Rodzaj zobowiązania - </w:t>
            </w:r>
            <w:r w:rsidRPr="00255585">
              <w:rPr>
                <w:rFonts w:ascii="Calibri" w:hAnsi="Calibri"/>
                <w:sz w:val="22"/>
                <w:lang w:eastAsia="pl-PL"/>
              </w:rPr>
              <w:t xml:space="preserve">oferuję(my) dodatkowe </w:t>
            </w:r>
            <w:r w:rsidRPr="00255585">
              <w:rPr>
                <w:rFonts w:ascii="Calibri" w:eastAsia="Calibri" w:hAnsi="Calibri"/>
                <w:sz w:val="22"/>
                <w:szCs w:val="22"/>
              </w:rPr>
              <w:t>wyposażenie</w:t>
            </w:r>
          </w:p>
        </w:tc>
        <w:tc>
          <w:tcPr>
            <w:tcW w:w="1664" w:type="dxa"/>
            <w:shd w:val="clear" w:color="auto" w:fill="EEECE1"/>
          </w:tcPr>
          <w:p w:rsidR="006837FF" w:rsidRPr="00255585" w:rsidRDefault="006837FF"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TAK/NIE</w:t>
            </w:r>
            <w:r w:rsidRPr="00255585">
              <w:rPr>
                <w:rFonts w:ascii="Calibri" w:eastAsia="Calibri" w:hAnsi="Calibri"/>
                <w:sz w:val="20"/>
                <w:szCs w:val="20"/>
                <w:vertAlign w:val="superscript"/>
              </w:rPr>
              <w:footnoteReference w:id="7"/>
            </w:r>
            <w:r w:rsidRPr="00255585">
              <w:rPr>
                <w:rFonts w:ascii="Calibri" w:eastAsia="Calibri" w:hAnsi="Calibri"/>
                <w:sz w:val="22"/>
                <w:szCs w:val="22"/>
              </w:rPr>
              <w:t xml:space="preserve"> </w:t>
            </w:r>
          </w:p>
        </w:tc>
        <w:tc>
          <w:tcPr>
            <w:tcW w:w="1664" w:type="dxa"/>
            <w:shd w:val="clear" w:color="auto" w:fill="EEECE1"/>
          </w:tcPr>
          <w:p w:rsidR="006837FF" w:rsidRPr="00255585" w:rsidRDefault="006837FF"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Liczba lat</w:t>
            </w:r>
            <w:r w:rsidRPr="00255585">
              <w:rPr>
                <w:rStyle w:val="Odwoanieprzypisudolnego"/>
                <w:rFonts w:ascii="Calibri" w:eastAsia="Calibri" w:hAnsi="Calibri"/>
                <w:sz w:val="20"/>
                <w:szCs w:val="20"/>
              </w:rPr>
              <w:footnoteReference w:id="8"/>
            </w:r>
          </w:p>
        </w:tc>
      </w:tr>
      <w:tr w:rsidR="00744AA8" w:rsidRPr="00C042BD" w:rsidTr="00255585">
        <w:tc>
          <w:tcPr>
            <w:tcW w:w="709" w:type="dxa"/>
          </w:tcPr>
          <w:p w:rsidR="006837FF" w:rsidRPr="00255585" w:rsidRDefault="006837FF"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lastRenderedPageBreak/>
              <w:t>1.</w:t>
            </w:r>
          </w:p>
        </w:tc>
        <w:tc>
          <w:tcPr>
            <w:tcW w:w="5000" w:type="dxa"/>
          </w:tcPr>
          <w:p w:rsidR="006837FF" w:rsidRPr="00255585" w:rsidRDefault="006837FF" w:rsidP="00255585">
            <w:pPr>
              <w:pStyle w:val="Akapitzlist"/>
              <w:overflowPunct w:val="0"/>
              <w:ind w:left="0"/>
              <w:jc w:val="left"/>
              <w:textAlignment w:val="baseline"/>
              <w:rPr>
                <w:rFonts w:ascii="Calibri" w:eastAsia="Calibri" w:hAnsi="Calibri"/>
                <w:sz w:val="22"/>
                <w:szCs w:val="22"/>
              </w:rPr>
            </w:pPr>
            <w:r w:rsidRPr="00255585">
              <w:rPr>
                <w:rFonts w:ascii="Calibri" w:hAnsi="Calibri"/>
                <w:sz w:val="22"/>
                <w:szCs w:val="22"/>
                <w:lang w:eastAsia="pl-PL"/>
              </w:rPr>
              <w:t>Nawigacja fabryczna z aktualizacją map</w:t>
            </w:r>
          </w:p>
        </w:tc>
        <w:tc>
          <w:tcPr>
            <w:tcW w:w="1664" w:type="dxa"/>
          </w:tcPr>
          <w:p w:rsidR="006837FF" w:rsidRPr="00255585" w:rsidRDefault="006837FF" w:rsidP="00255585">
            <w:pPr>
              <w:pStyle w:val="Akapitzlist"/>
              <w:overflowPunct w:val="0"/>
              <w:ind w:left="0"/>
              <w:textAlignment w:val="baseline"/>
              <w:rPr>
                <w:rFonts w:ascii="Calibri" w:eastAsia="Calibri" w:hAnsi="Calibri"/>
                <w:sz w:val="22"/>
                <w:szCs w:val="22"/>
              </w:rPr>
            </w:pPr>
          </w:p>
        </w:tc>
        <w:tc>
          <w:tcPr>
            <w:tcW w:w="1664" w:type="dxa"/>
          </w:tcPr>
          <w:p w:rsidR="006837FF" w:rsidRPr="00255585" w:rsidRDefault="006837FF" w:rsidP="00255585">
            <w:pPr>
              <w:pStyle w:val="Akapitzlist"/>
              <w:overflowPunct w:val="0"/>
              <w:ind w:left="0"/>
              <w:textAlignment w:val="baseline"/>
              <w:rPr>
                <w:rFonts w:ascii="Calibri" w:eastAsia="Calibri" w:hAnsi="Calibri"/>
                <w:sz w:val="22"/>
                <w:szCs w:val="22"/>
              </w:rPr>
            </w:pPr>
          </w:p>
        </w:tc>
      </w:tr>
      <w:tr w:rsidR="006837FF" w:rsidRPr="00C042BD" w:rsidTr="00255585">
        <w:tc>
          <w:tcPr>
            <w:tcW w:w="709" w:type="dxa"/>
            <w:shd w:val="clear" w:color="auto" w:fill="EEECE1"/>
          </w:tcPr>
          <w:p w:rsidR="006837FF" w:rsidRPr="00255585" w:rsidRDefault="006837FF" w:rsidP="00255585">
            <w:pPr>
              <w:pStyle w:val="Akapitzlist"/>
              <w:overflowPunct w:val="0"/>
              <w:ind w:left="0"/>
              <w:jc w:val="center"/>
              <w:textAlignment w:val="baseline"/>
              <w:rPr>
                <w:rFonts w:ascii="Calibri" w:eastAsia="Calibri" w:hAnsi="Calibri"/>
                <w:sz w:val="22"/>
                <w:szCs w:val="22"/>
              </w:rPr>
            </w:pPr>
          </w:p>
        </w:tc>
        <w:tc>
          <w:tcPr>
            <w:tcW w:w="5000" w:type="dxa"/>
            <w:shd w:val="clear" w:color="auto" w:fill="EEECE1"/>
          </w:tcPr>
          <w:p w:rsidR="006837FF" w:rsidRPr="00255585" w:rsidRDefault="006837FF" w:rsidP="00255585">
            <w:pPr>
              <w:pStyle w:val="Akapitzlist"/>
              <w:overflowPunct w:val="0"/>
              <w:ind w:left="0"/>
              <w:textAlignment w:val="baseline"/>
              <w:rPr>
                <w:rFonts w:ascii="Calibri" w:eastAsia="Calibri" w:hAnsi="Calibri"/>
                <w:sz w:val="22"/>
                <w:szCs w:val="22"/>
              </w:rPr>
            </w:pPr>
            <w:r w:rsidRPr="00255585">
              <w:rPr>
                <w:rFonts w:ascii="Calibri" w:eastAsia="Calibri" w:hAnsi="Calibri"/>
                <w:sz w:val="22"/>
                <w:szCs w:val="22"/>
              </w:rPr>
              <w:t xml:space="preserve">Rodzaj zobowiązania - </w:t>
            </w:r>
            <w:r w:rsidRPr="00255585">
              <w:rPr>
                <w:rFonts w:ascii="Calibri" w:hAnsi="Calibri"/>
                <w:sz w:val="22"/>
                <w:lang w:eastAsia="pl-PL"/>
              </w:rPr>
              <w:t xml:space="preserve">oferuję(my) </w:t>
            </w:r>
            <w:r w:rsidR="00043677" w:rsidRPr="00255585">
              <w:rPr>
                <w:rFonts w:ascii="Calibri" w:hAnsi="Calibri"/>
                <w:sz w:val="22"/>
                <w:lang w:eastAsia="pl-PL"/>
              </w:rPr>
              <w:t xml:space="preserve">maszt o wysokość </w:t>
            </w:r>
            <w:r w:rsidRPr="00255585">
              <w:rPr>
                <w:rFonts w:ascii="Calibri" w:hAnsi="Calibri"/>
                <w:sz w:val="22"/>
                <w:lang w:eastAsia="pl-PL"/>
              </w:rPr>
              <w:t xml:space="preserve"> </w:t>
            </w:r>
            <w:r w:rsidRPr="00255585">
              <w:rPr>
                <w:rFonts w:ascii="Calibri" w:eastAsia="Calibri" w:hAnsi="Calibri"/>
                <w:sz w:val="22"/>
                <w:szCs w:val="22"/>
              </w:rPr>
              <w:t>wyposażenie</w:t>
            </w:r>
          </w:p>
        </w:tc>
        <w:tc>
          <w:tcPr>
            <w:tcW w:w="3328" w:type="dxa"/>
            <w:gridSpan w:val="2"/>
            <w:shd w:val="clear" w:color="auto" w:fill="EEECE1"/>
          </w:tcPr>
          <w:p w:rsidR="006837FF" w:rsidRPr="00255585" w:rsidRDefault="006837FF"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TAK/NIE</w:t>
            </w:r>
            <w:r w:rsidRPr="00255585">
              <w:rPr>
                <w:rFonts w:ascii="Calibri" w:eastAsia="Calibri" w:hAnsi="Calibri"/>
                <w:sz w:val="20"/>
                <w:szCs w:val="20"/>
                <w:vertAlign w:val="superscript"/>
              </w:rPr>
              <w:footnoteReference w:id="9"/>
            </w:r>
          </w:p>
          <w:p w:rsidR="00043677" w:rsidRPr="00255585" w:rsidRDefault="00043677"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b/>
                <w:sz w:val="18"/>
                <w:szCs w:val="18"/>
              </w:rPr>
              <w:t>Uwaga w przypadku zaoferowania masztu o wysokości wskazanej w niniejszej tabeli, Wykonawca oprócz słowa TAK musi wpisać również wysokość oferowanego masztu</w:t>
            </w:r>
          </w:p>
        </w:tc>
      </w:tr>
      <w:tr w:rsidR="005671A5" w:rsidRPr="00C042BD" w:rsidTr="00255585">
        <w:tc>
          <w:tcPr>
            <w:tcW w:w="709" w:type="dxa"/>
            <w:shd w:val="clear" w:color="auto" w:fill="FFFFFF"/>
          </w:tcPr>
          <w:p w:rsidR="005671A5" w:rsidRPr="00255585" w:rsidRDefault="00043677"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2.</w:t>
            </w:r>
          </w:p>
        </w:tc>
        <w:tc>
          <w:tcPr>
            <w:tcW w:w="5000" w:type="dxa"/>
            <w:shd w:val="clear" w:color="auto" w:fill="FFFFFF"/>
          </w:tcPr>
          <w:p w:rsidR="00043677" w:rsidRPr="00255585" w:rsidRDefault="00043677" w:rsidP="00255585">
            <w:pPr>
              <w:keepNext/>
              <w:numPr>
                <w:ilvl w:val="12"/>
                <w:numId w:val="0"/>
              </w:numPr>
              <w:tabs>
                <w:tab w:val="left" w:pos="864"/>
              </w:tabs>
              <w:overflowPunct w:val="0"/>
              <w:autoSpaceDE w:val="0"/>
              <w:autoSpaceDN w:val="0"/>
              <w:adjustRightInd w:val="0"/>
              <w:spacing w:line="240" w:lineRule="auto"/>
              <w:textAlignment w:val="baseline"/>
              <w:outlineLvl w:val="3"/>
              <w:rPr>
                <w:rFonts w:ascii="Calibri" w:hAnsi="Calibri"/>
                <w:sz w:val="22"/>
              </w:rPr>
            </w:pPr>
            <w:r w:rsidRPr="00255585">
              <w:rPr>
                <w:rFonts w:ascii="Calibri" w:hAnsi="Calibri"/>
                <w:sz w:val="22"/>
              </w:rPr>
              <w:t>Maszt o wysokości:</w:t>
            </w:r>
          </w:p>
          <w:p w:rsidR="00043677" w:rsidRPr="00255585" w:rsidRDefault="00043677" w:rsidP="00255585">
            <w:pPr>
              <w:keepNext/>
              <w:numPr>
                <w:ilvl w:val="12"/>
                <w:numId w:val="0"/>
              </w:numPr>
              <w:tabs>
                <w:tab w:val="left" w:pos="864"/>
              </w:tabs>
              <w:overflowPunct w:val="0"/>
              <w:autoSpaceDE w:val="0"/>
              <w:autoSpaceDN w:val="0"/>
              <w:adjustRightInd w:val="0"/>
              <w:spacing w:line="240" w:lineRule="auto"/>
              <w:textAlignment w:val="baseline"/>
              <w:outlineLvl w:val="3"/>
              <w:rPr>
                <w:rFonts w:ascii="Calibri" w:hAnsi="Calibri"/>
                <w:sz w:val="22"/>
              </w:rPr>
            </w:pPr>
            <w:r w:rsidRPr="00255585">
              <w:rPr>
                <w:rFonts w:ascii="Calibri" w:hAnsi="Calibri"/>
                <w:sz w:val="22"/>
              </w:rPr>
              <w:t>- 7 m - 0,5 pkt;</w:t>
            </w:r>
          </w:p>
          <w:p w:rsidR="00043677" w:rsidRPr="00255585" w:rsidRDefault="00043677" w:rsidP="00255585">
            <w:pPr>
              <w:keepNext/>
              <w:numPr>
                <w:ilvl w:val="12"/>
                <w:numId w:val="0"/>
              </w:numPr>
              <w:tabs>
                <w:tab w:val="left" w:pos="864"/>
              </w:tabs>
              <w:overflowPunct w:val="0"/>
              <w:autoSpaceDE w:val="0"/>
              <w:autoSpaceDN w:val="0"/>
              <w:adjustRightInd w:val="0"/>
              <w:spacing w:line="240" w:lineRule="auto"/>
              <w:textAlignment w:val="baseline"/>
              <w:outlineLvl w:val="3"/>
              <w:rPr>
                <w:rFonts w:ascii="Calibri" w:hAnsi="Calibri"/>
                <w:sz w:val="22"/>
              </w:rPr>
            </w:pPr>
            <w:r w:rsidRPr="00255585">
              <w:rPr>
                <w:rFonts w:ascii="Calibri" w:hAnsi="Calibri"/>
                <w:sz w:val="22"/>
              </w:rPr>
              <w:t>- 8 m – 1 pkt;</w:t>
            </w:r>
          </w:p>
          <w:p w:rsidR="00043677" w:rsidRPr="00255585" w:rsidRDefault="00043677" w:rsidP="00255585">
            <w:pPr>
              <w:keepNext/>
              <w:numPr>
                <w:ilvl w:val="12"/>
                <w:numId w:val="0"/>
              </w:numPr>
              <w:tabs>
                <w:tab w:val="left" w:pos="864"/>
              </w:tabs>
              <w:overflowPunct w:val="0"/>
              <w:autoSpaceDE w:val="0"/>
              <w:autoSpaceDN w:val="0"/>
              <w:adjustRightInd w:val="0"/>
              <w:spacing w:line="240" w:lineRule="auto"/>
              <w:textAlignment w:val="baseline"/>
              <w:outlineLvl w:val="3"/>
              <w:rPr>
                <w:rFonts w:ascii="Calibri" w:hAnsi="Calibri"/>
                <w:sz w:val="22"/>
              </w:rPr>
            </w:pPr>
            <w:r w:rsidRPr="00255585">
              <w:rPr>
                <w:rFonts w:ascii="Calibri" w:hAnsi="Calibri"/>
                <w:sz w:val="22"/>
              </w:rPr>
              <w:t>- 9 m – 1,5 pkt;</w:t>
            </w:r>
          </w:p>
          <w:p w:rsidR="00043677" w:rsidRPr="00255585" w:rsidRDefault="00043677" w:rsidP="00255585">
            <w:pPr>
              <w:pStyle w:val="Akapitzlist"/>
              <w:overflowPunct w:val="0"/>
              <w:ind w:left="0"/>
              <w:textAlignment w:val="baseline"/>
              <w:rPr>
                <w:rFonts w:ascii="Calibri" w:eastAsia="Calibri" w:hAnsi="Calibri"/>
                <w:sz w:val="22"/>
                <w:szCs w:val="22"/>
              </w:rPr>
            </w:pPr>
            <w:r w:rsidRPr="00255585">
              <w:rPr>
                <w:rFonts w:ascii="Calibri" w:hAnsi="Calibri"/>
                <w:sz w:val="22"/>
                <w:lang w:eastAsia="pl-PL"/>
              </w:rPr>
              <w:t>- 10 m – 2pkt.</w:t>
            </w:r>
          </w:p>
        </w:tc>
        <w:tc>
          <w:tcPr>
            <w:tcW w:w="3328" w:type="dxa"/>
            <w:gridSpan w:val="2"/>
            <w:shd w:val="clear" w:color="auto" w:fill="FFFFFF"/>
          </w:tcPr>
          <w:p w:rsidR="005671A5" w:rsidRPr="00255585" w:rsidRDefault="005671A5" w:rsidP="00255585">
            <w:pPr>
              <w:pStyle w:val="Akapitzlist"/>
              <w:overflowPunct w:val="0"/>
              <w:ind w:left="0"/>
              <w:jc w:val="center"/>
              <w:textAlignment w:val="baseline"/>
              <w:rPr>
                <w:rFonts w:ascii="Calibri" w:eastAsia="Calibri" w:hAnsi="Calibri"/>
                <w:b/>
                <w:sz w:val="18"/>
                <w:szCs w:val="18"/>
              </w:rPr>
            </w:pPr>
          </w:p>
        </w:tc>
      </w:tr>
      <w:tr w:rsidR="00043677" w:rsidRPr="00C042BD" w:rsidTr="00255585">
        <w:tc>
          <w:tcPr>
            <w:tcW w:w="709" w:type="dxa"/>
            <w:shd w:val="clear" w:color="auto" w:fill="EEECE1"/>
          </w:tcPr>
          <w:p w:rsidR="00043677" w:rsidRPr="00255585" w:rsidRDefault="00043677" w:rsidP="00255585">
            <w:pPr>
              <w:pStyle w:val="Akapitzlist"/>
              <w:overflowPunct w:val="0"/>
              <w:ind w:left="0"/>
              <w:jc w:val="center"/>
              <w:textAlignment w:val="baseline"/>
              <w:rPr>
                <w:rFonts w:ascii="Calibri" w:eastAsia="Calibri" w:hAnsi="Calibri"/>
                <w:sz w:val="22"/>
                <w:szCs w:val="22"/>
              </w:rPr>
            </w:pPr>
          </w:p>
        </w:tc>
        <w:tc>
          <w:tcPr>
            <w:tcW w:w="5000" w:type="dxa"/>
            <w:shd w:val="clear" w:color="auto" w:fill="EEECE1"/>
          </w:tcPr>
          <w:p w:rsidR="00043677" w:rsidRPr="00255585" w:rsidRDefault="00043677" w:rsidP="00255585">
            <w:pPr>
              <w:pStyle w:val="Akapitzlist"/>
              <w:overflowPunct w:val="0"/>
              <w:ind w:left="0"/>
              <w:textAlignment w:val="baseline"/>
              <w:rPr>
                <w:rFonts w:ascii="Calibri" w:eastAsia="Calibri" w:hAnsi="Calibri"/>
                <w:sz w:val="22"/>
                <w:szCs w:val="22"/>
              </w:rPr>
            </w:pPr>
            <w:r w:rsidRPr="00255585">
              <w:rPr>
                <w:rFonts w:ascii="Calibri" w:eastAsia="Calibri" w:hAnsi="Calibri"/>
                <w:sz w:val="22"/>
                <w:szCs w:val="22"/>
              </w:rPr>
              <w:t xml:space="preserve">Rodzaj zobowiązania - </w:t>
            </w:r>
            <w:r w:rsidRPr="00255585">
              <w:rPr>
                <w:rFonts w:ascii="Calibri" w:hAnsi="Calibri"/>
                <w:sz w:val="22"/>
                <w:lang w:eastAsia="pl-PL"/>
              </w:rPr>
              <w:t xml:space="preserve">oferuję(my) dodatkowe </w:t>
            </w:r>
            <w:r w:rsidRPr="00255585">
              <w:rPr>
                <w:rFonts w:ascii="Calibri" w:eastAsia="Calibri" w:hAnsi="Calibri"/>
                <w:sz w:val="22"/>
                <w:szCs w:val="22"/>
              </w:rPr>
              <w:t>wyposażenie</w:t>
            </w:r>
          </w:p>
        </w:tc>
        <w:tc>
          <w:tcPr>
            <w:tcW w:w="3328" w:type="dxa"/>
            <w:gridSpan w:val="2"/>
            <w:shd w:val="clear" w:color="auto" w:fill="EEECE1"/>
          </w:tcPr>
          <w:p w:rsidR="00043677" w:rsidRPr="00255585" w:rsidRDefault="00043677"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TAK/NIE</w:t>
            </w:r>
            <w:r w:rsidRPr="00255585">
              <w:rPr>
                <w:rFonts w:ascii="Calibri" w:eastAsia="Calibri" w:hAnsi="Calibri"/>
                <w:sz w:val="20"/>
                <w:szCs w:val="20"/>
                <w:vertAlign w:val="superscript"/>
              </w:rPr>
              <w:footnoteReference w:id="10"/>
            </w:r>
          </w:p>
        </w:tc>
      </w:tr>
      <w:tr w:rsidR="006837FF" w:rsidRPr="00C042BD" w:rsidTr="00255585">
        <w:tc>
          <w:tcPr>
            <w:tcW w:w="709" w:type="dxa"/>
          </w:tcPr>
          <w:p w:rsidR="006837FF" w:rsidRPr="00255585" w:rsidRDefault="006837FF"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3.</w:t>
            </w:r>
          </w:p>
        </w:tc>
        <w:tc>
          <w:tcPr>
            <w:tcW w:w="5000" w:type="dxa"/>
          </w:tcPr>
          <w:p w:rsidR="006837FF" w:rsidRPr="00255585" w:rsidRDefault="006837FF" w:rsidP="00255585">
            <w:pPr>
              <w:pStyle w:val="Akapitzlist"/>
              <w:overflowPunct w:val="0"/>
              <w:ind w:left="0"/>
              <w:jc w:val="left"/>
              <w:textAlignment w:val="baseline"/>
              <w:rPr>
                <w:rFonts w:ascii="Calibri" w:eastAsia="Calibri" w:hAnsi="Calibri"/>
                <w:sz w:val="22"/>
                <w:szCs w:val="22"/>
              </w:rPr>
            </w:pPr>
            <w:r w:rsidRPr="00255585">
              <w:rPr>
                <w:rFonts w:ascii="Calibri" w:hAnsi="Calibri"/>
                <w:color w:val="000000"/>
                <w:sz w:val="22"/>
                <w:szCs w:val="22"/>
                <w:lang w:eastAsia="pl-PL"/>
              </w:rPr>
              <w:t>System wspomagający ruszanie pod górę (opcja fabryczna)</w:t>
            </w:r>
          </w:p>
        </w:tc>
        <w:tc>
          <w:tcPr>
            <w:tcW w:w="3328" w:type="dxa"/>
            <w:gridSpan w:val="2"/>
          </w:tcPr>
          <w:p w:rsidR="006837FF" w:rsidRPr="00255585" w:rsidRDefault="006837FF" w:rsidP="00255585">
            <w:pPr>
              <w:pStyle w:val="Akapitzlist"/>
              <w:overflowPunct w:val="0"/>
              <w:ind w:left="0"/>
              <w:jc w:val="center"/>
              <w:textAlignment w:val="baseline"/>
              <w:rPr>
                <w:rFonts w:ascii="Calibri" w:eastAsia="Calibri" w:hAnsi="Calibri"/>
                <w:sz w:val="22"/>
                <w:szCs w:val="22"/>
              </w:rPr>
            </w:pPr>
          </w:p>
        </w:tc>
      </w:tr>
      <w:tr w:rsidR="00BC1F0B" w:rsidRPr="00C042BD" w:rsidTr="00255585">
        <w:tc>
          <w:tcPr>
            <w:tcW w:w="709" w:type="dxa"/>
          </w:tcPr>
          <w:p w:rsidR="00BC1F0B" w:rsidRPr="00255585" w:rsidRDefault="00BC1F0B"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4</w:t>
            </w:r>
          </w:p>
        </w:tc>
        <w:tc>
          <w:tcPr>
            <w:tcW w:w="5000" w:type="dxa"/>
          </w:tcPr>
          <w:p w:rsidR="00BC1F0B" w:rsidRPr="00255585" w:rsidRDefault="00BC1F0B" w:rsidP="00255585">
            <w:pPr>
              <w:pStyle w:val="Akapitzlist"/>
              <w:overflowPunct w:val="0"/>
              <w:ind w:left="0"/>
              <w:jc w:val="left"/>
              <w:textAlignment w:val="baseline"/>
              <w:rPr>
                <w:rFonts w:ascii="Calibri" w:hAnsi="Calibri"/>
                <w:color w:val="000000"/>
                <w:sz w:val="22"/>
                <w:szCs w:val="22"/>
                <w:lang w:eastAsia="pl-PL"/>
              </w:rPr>
            </w:pPr>
            <w:r w:rsidRPr="00255585">
              <w:rPr>
                <w:rFonts w:ascii="Calibri" w:hAnsi="Calibri"/>
                <w:color w:val="000000"/>
                <w:sz w:val="22"/>
                <w:szCs w:val="22"/>
                <w:lang w:eastAsia="pl-PL"/>
              </w:rPr>
              <w:t>System automatycznego parkowania (opcja fabryczna)</w:t>
            </w:r>
          </w:p>
        </w:tc>
        <w:tc>
          <w:tcPr>
            <w:tcW w:w="3328" w:type="dxa"/>
            <w:gridSpan w:val="2"/>
          </w:tcPr>
          <w:p w:rsidR="00BC1F0B" w:rsidRPr="00255585" w:rsidRDefault="00BC1F0B" w:rsidP="00255585">
            <w:pPr>
              <w:pStyle w:val="Akapitzlist"/>
              <w:overflowPunct w:val="0"/>
              <w:ind w:left="0"/>
              <w:jc w:val="center"/>
              <w:textAlignment w:val="baseline"/>
              <w:rPr>
                <w:rFonts w:ascii="Calibri" w:eastAsia="Calibri" w:hAnsi="Calibri"/>
                <w:sz w:val="22"/>
                <w:szCs w:val="22"/>
              </w:rPr>
            </w:pPr>
          </w:p>
        </w:tc>
      </w:tr>
      <w:tr w:rsidR="006837FF" w:rsidRPr="00C042BD" w:rsidTr="00255585">
        <w:tc>
          <w:tcPr>
            <w:tcW w:w="709" w:type="dxa"/>
          </w:tcPr>
          <w:p w:rsidR="006837FF" w:rsidRPr="00255585" w:rsidRDefault="00BC1F0B"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5</w:t>
            </w:r>
            <w:r w:rsidR="006837FF" w:rsidRPr="00255585">
              <w:rPr>
                <w:rFonts w:ascii="Calibri" w:eastAsia="Calibri" w:hAnsi="Calibri"/>
                <w:sz w:val="22"/>
                <w:szCs w:val="22"/>
              </w:rPr>
              <w:t>.</w:t>
            </w:r>
          </w:p>
        </w:tc>
        <w:tc>
          <w:tcPr>
            <w:tcW w:w="5000" w:type="dxa"/>
          </w:tcPr>
          <w:p w:rsidR="006837FF" w:rsidRPr="00255585" w:rsidRDefault="006837FF" w:rsidP="00255585">
            <w:pPr>
              <w:pStyle w:val="Akapitzlist"/>
              <w:overflowPunct w:val="0"/>
              <w:ind w:left="0"/>
              <w:jc w:val="left"/>
              <w:textAlignment w:val="baseline"/>
              <w:rPr>
                <w:rFonts w:ascii="Calibri" w:eastAsia="Calibri" w:hAnsi="Calibri"/>
                <w:sz w:val="22"/>
                <w:szCs w:val="22"/>
              </w:rPr>
            </w:pPr>
            <w:r w:rsidRPr="00255585">
              <w:rPr>
                <w:rFonts w:ascii="Calibri" w:hAnsi="Calibri"/>
                <w:sz w:val="22"/>
                <w:szCs w:val="22"/>
                <w:lang w:eastAsia="pl-PL"/>
              </w:rPr>
              <w:t>Alarm sterowany GPS z powiadomieniem o lokalizacji zintegrowany z fabrycznym zamkiem centralnym</w:t>
            </w:r>
          </w:p>
        </w:tc>
        <w:tc>
          <w:tcPr>
            <w:tcW w:w="3328" w:type="dxa"/>
            <w:gridSpan w:val="2"/>
          </w:tcPr>
          <w:p w:rsidR="006837FF" w:rsidRPr="00255585" w:rsidRDefault="006837FF" w:rsidP="00255585">
            <w:pPr>
              <w:pStyle w:val="Akapitzlist"/>
              <w:overflowPunct w:val="0"/>
              <w:ind w:left="0"/>
              <w:jc w:val="center"/>
              <w:textAlignment w:val="baseline"/>
              <w:rPr>
                <w:rFonts w:ascii="Calibri" w:eastAsia="Calibri" w:hAnsi="Calibri"/>
                <w:sz w:val="22"/>
                <w:szCs w:val="22"/>
              </w:rPr>
            </w:pPr>
          </w:p>
        </w:tc>
      </w:tr>
      <w:tr w:rsidR="006837FF" w:rsidRPr="00C042BD" w:rsidTr="00255585">
        <w:tc>
          <w:tcPr>
            <w:tcW w:w="709" w:type="dxa"/>
          </w:tcPr>
          <w:p w:rsidR="006837FF" w:rsidRPr="00255585" w:rsidRDefault="00BC1F0B"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6</w:t>
            </w:r>
            <w:r w:rsidR="006837FF" w:rsidRPr="00255585">
              <w:rPr>
                <w:rFonts w:ascii="Calibri" w:eastAsia="Calibri" w:hAnsi="Calibri"/>
                <w:sz w:val="22"/>
                <w:szCs w:val="22"/>
              </w:rPr>
              <w:t>.</w:t>
            </w:r>
          </w:p>
        </w:tc>
        <w:tc>
          <w:tcPr>
            <w:tcW w:w="5000" w:type="dxa"/>
          </w:tcPr>
          <w:p w:rsidR="006837FF" w:rsidRPr="00255585" w:rsidRDefault="006837FF" w:rsidP="00255585">
            <w:pPr>
              <w:pStyle w:val="Akapitzlist"/>
              <w:overflowPunct w:val="0"/>
              <w:ind w:left="0"/>
              <w:jc w:val="left"/>
              <w:textAlignment w:val="baseline"/>
              <w:rPr>
                <w:rFonts w:ascii="Calibri" w:hAnsi="Calibri"/>
                <w:sz w:val="22"/>
                <w:szCs w:val="22"/>
                <w:lang w:eastAsia="pl-PL"/>
              </w:rPr>
            </w:pPr>
            <w:r w:rsidRPr="00255585">
              <w:rPr>
                <w:rFonts w:ascii="Calibri" w:hAnsi="Calibri"/>
                <w:sz w:val="22"/>
                <w:szCs w:val="22"/>
                <w:lang w:eastAsia="pl-PL"/>
              </w:rPr>
              <w:t>Kurtyny powietrzne dla 1-go rzędu siedzeń (opcja fabryczna)</w:t>
            </w:r>
          </w:p>
        </w:tc>
        <w:tc>
          <w:tcPr>
            <w:tcW w:w="3328" w:type="dxa"/>
            <w:gridSpan w:val="2"/>
          </w:tcPr>
          <w:p w:rsidR="006837FF" w:rsidRPr="00255585" w:rsidRDefault="006837FF" w:rsidP="00255585">
            <w:pPr>
              <w:pStyle w:val="Akapitzlist"/>
              <w:overflowPunct w:val="0"/>
              <w:ind w:left="0"/>
              <w:jc w:val="center"/>
              <w:textAlignment w:val="baseline"/>
              <w:rPr>
                <w:rFonts w:ascii="Calibri" w:eastAsia="Calibri" w:hAnsi="Calibri"/>
                <w:sz w:val="22"/>
                <w:szCs w:val="22"/>
              </w:rPr>
            </w:pPr>
          </w:p>
        </w:tc>
      </w:tr>
      <w:tr w:rsidR="006837FF" w:rsidRPr="00C042BD" w:rsidTr="00255585">
        <w:tc>
          <w:tcPr>
            <w:tcW w:w="709" w:type="dxa"/>
          </w:tcPr>
          <w:p w:rsidR="006837FF" w:rsidRPr="00255585" w:rsidRDefault="00BC1F0B"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7</w:t>
            </w:r>
            <w:r w:rsidR="006837FF" w:rsidRPr="00255585">
              <w:rPr>
                <w:rFonts w:ascii="Calibri" w:eastAsia="Calibri" w:hAnsi="Calibri"/>
                <w:sz w:val="22"/>
                <w:szCs w:val="22"/>
              </w:rPr>
              <w:t>.</w:t>
            </w:r>
          </w:p>
        </w:tc>
        <w:tc>
          <w:tcPr>
            <w:tcW w:w="5000" w:type="dxa"/>
          </w:tcPr>
          <w:p w:rsidR="006837FF" w:rsidRPr="00255585" w:rsidRDefault="003F7595" w:rsidP="00255585">
            <w:pPr>
              <w:pStyle w:val="Akapitzlist"/>
              <w:overflowPunct w:val="0"/>
              <w:ind w:left="0"/>
              <w:jc w:val="left"/>
              <w:textAlignment w:val="baseline"/>
              <w:rPr>
                <w:rFonts w:ascii="Calibri" w:hAnsi="Calibri"/>
                <w:sz w:val="22"/>
                <w:szCs w:val="22"/>
                <w:lang w:eastAsia="pl-PL"/>
              </w:rPr>
            </w:pPr>
            <w:r w:rsidRPr="003F7595">
              <w:rPr>
                <w:rFonts w:asciiTheme="minorHAnsi" w:hAnsiTheme="minorHAnsi" w:cs="Arial"/>
                <w:sz w:val="22"/>
              </w:rPr>
              <w:t>Osłony progów bocznych wykonane z aluminium</w:t>
            </w:r>
          </w:p>
        </w:tc>
        <w:tc>
          <w:tcPr>
            <w:tcW w:w="3328" w:type="dxa"/>
            <w:gridSpan w:val="2"/>
          </w:tcPr>
          <w:p w:rsidR="006837FF" w:rsidRPr="00255585" w:rsidRDefault="006837FF" w:rsidP="00255585">
            <w:pPr>
              <w:pStyle w:val="Akapitzlist"/>
              <w:overflowPunct w:val="0"/>
              <w:ind w:left="0"/>
              <w:jc w:val="center"/>
              <w:textAlignment w:val="baseline"/>
              <w:rPr>
                <w:rFonts w:ascii="Calibri" w:eastAsia="Calibri" w:hAnsi="Calibri"/>
                <w:sz w:val="22"/>
                <w:szCs w:val="22"/>
              </w:rPr>
            </w:pPr>
          </w:p>
        </w:tc>
      </w:tr>
      <w:tr w:rsidR="006837FF" w:rsidRPr="00C042BD" w:rsidTr="00255585">
        <w:tc>
          <w:tcPr>
            <w:tcW w:w="709" w:type="dxa"/>
          </w:tcPr>
          <w:p w:rsidR="006837FF" w:rsidRPr="00255585" w:rsidRDefault="00BC1F0B"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8</w:t>
            </w:r>
            <w:r w:rsidR="006837FF" w:rsidRPr="00255585">
              <w:rPr>
                <w:rFonts w:ascii="Calibri" w:eastAsia="Calibri" w:hAnsi="Calibri"/>
                <w:sz w:val="22"/>
                <w:szCs w:val="22"/>
              </w:rPr>
              <w:t>.</w:t>
            </w:r>
          </w:p>
        </w:tc>
        <w:tc>
          <w:tcPr>
            <w:tcW w:w="5000" w:type="dxa"/>
          </w:tcPr>
          <w:p w:rsidR="006837FF" w:rsidRPr="00255585" w:rsidRDefault="006837FF" w:rsidP="00255585">
            <w:pPr>
              <w:numPr>
                <w:ilvl w:val="12"/>
                <w:numId w:val="0"/>
              </w:numPr>
              <w:spacing w:line="240" w:lineRule="auto"/>
              <w:ind w:left="33" w:hanging="33"/>
              <w:jc w:val="left"/>
              <w:rPr>
                <w:rFonts w:ascii="Calibri" w:hAnsi="Calibri"/>
                <w:color w:val="000000"/>
                <w:sz w:val="22"/>
              </w:rPr>
            </w:pPr>
            <w:r w:rsidRPr="00255585">
              <w:rPr>
                <w:rFonts w:ascii="Calibri" w:hAnsi="Calibri"/>
                <w:sz w:val="22"/>
                <w:lang w:eastAsia="pl-PL"/>
              </w:rPr>
              <w:t xml:space="preserve">System awaryjnego hamowania w mieście, przy mniejszych prędkościach, przeciwdziałający najechaniu samochodu na przeszkodę </w:t>
            </w:r>
            <w:r w:rsidR="003F7595">
              <w:rPr>
                <w:rFonts w:ascii="Calibri" w:hAnsi="Calibri"/>
                <w:sz w:val="22"/>
                <w:lang w:eastAsia="pl-PL"/>
              </w:rPr>
              <w:t xml:space="preserve">lub pieszego </w:t>
            </w:r>
            <w:r w:rsidRPr="00255585">
              <w:rPr>
                <w:rFonts w:ascii="Calibri" w:hAnsi="Calibri"/>
                <w:color w:val="000000"/>
                <w:sz w:val="22"/>
              </w:rPr>
              <w:t>(opcja fabryczna)</w:t>
            </w:r>
          </w:p>
        </w:tc>
        <w:tc>
          <w:tcPr>
            <w:tcW w:w="3328" w:type="dxa"/>
            <w:gridSpan w:val="2"/>
          </w:tcPr>
          <w:p w:rsidR="006837FF" w:rsidRPr="00255585" w:rsidRDefault="006837FF" w:rsidP="00255585">
            <w:pPr>
              <w:pStyle w:val="Akapitzlist"/>
              <w:overflowPunct w:val="0"/>
              <w:ind w:left="0"/>
              <w:jc w:val="center"/>
              <w:textAlignment w:val="baseline"/>
              <w:rPr>
                <w:rFonts w:ascii="Calibri" w:eastAsia="Calibri" w:hAnsi="Calibri"/>
                <w:sz w:val="22"/>
                <w:szCs w:val="22"/>
              </w:rPr>
            </w:pPr>
          </w:p>
        </w:tc>
      </w:tr>
      <w:tr w:rsidR="006837FF" w:rsidRPr="00C042BD" w:rsidTr="00255585">
        <w:tc>
          <w:tcPr>
            <w:tcW w:w="709" w:type="dxa"/>
          </w:tcPr>
          <w:p w:rsidR="006837FF" w:rsidRPr="00255585" w:rsidRDefault="00BC1F0B"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9</w:t>
            </w:r>
            <w:r w:rsidR="006837FF" w:rsidRPr="00255585">
              <w:rPr>
                <w:rFonts w:ascii="Calibri" w:eastAsia="Calibri" w:hAnsi="Calibri"/>
                <w:sz w:val="22"/>
                <w:szCs w:val="22"/>
              </w:rPr>
              <w:t>.</w:t>
            </w:r>
          </w:p>
        </w:tc>
        <w:tc>
          <w:tcPr>
            <w:tcW w:w="5000" w:type="dxa"/>
          </w:tcPr>
          <w:p w:rsidR="006837FF" w:rsidRPr="00255585" w:rsidRDefault="006837FF" w:rsidP="00255585">
            <w:pPr>
              <w:pStyle w:val="Akapitzlist"/>
              <w:overflowPunct w:val="0"/>
              <w:ind w:left="0"/>
              <w:jc w:val="left"/>
              <w:textAlignment w:val="baseline"/>
              <w:rPr>
                <w:rFonts w:ascii="Calibri" w:eastAsia="Calibri" w:hAnsi="Calibri"/>
                <w:sz w:val="22"/>
                <w:szCs w:val="22"/>
              </w:rPr>
            </w:pPr>
            <w:r w:rsidRPr="00255585">
              <w:rPr>
                <w:rFonts w:ascii="Calibri" w:hAnsi="Calibri"/>
                <w:color w:val="000000"/>
                <w:sz w:val="22"/>
                <w:szCs w:val="22"/>
                <w:lang w:eastAsia="pl-PL"/>
              </w:rPr>
              <w:t>Kompletne oświetlenie LED zgodne z wymaganiem producenta (w tym światła do jazdy dziennej, mijania i drogowe</w:t>
            </w:r>
          </w:p>
        </w:tc>
        <w:tc>
          <w:tcPr>
            <w:tcW w:w="3328" w:type="dxa"/>
            <w:gridSpan w:val="2"/>
          </w:tcPr>
          <w:p w:rsidR="006837FF" w:rsidRPr="00255585" w:rsidRDefault="006837FF" w:rsidP="00255585">
            <w:pPr>
              <w:pStyle w:val="Akapitzlist"/>
              <w:overflowPunct w:val="0"/>
              <w:ind w:left="0"/>
              <w:jc w:val="center"/>
              <w:textAlignment w:val="baseline"/>
              <w:rPr>
                <w:rFonts w:ascii="Calibri" w:eastAsia="Calibri" w:hAnsi="Calibri"/>
                <w:sz w:val="22"/>
                <w:szCs w:val="22"/>
              </w:rPr>
            </w:pPr>
          </w:p>
        </w:tc>
      </w:tr>
    </w:tbl>
    <w:p w:rsidR="00822322" w:rsidRPr="00C042BD" w:rsidRDefault="00822322" w:rsidP="00822322">
      <w:pPr>
        <w:shd w:val="clear" w:color="auto" w:fill="FFFFFF"/>
        <w:rPr>
          <w:rFonts w:ascii="Calibri" w:hAnsi="Calibri"/>
          <w:sz w:val="22"/>
        </w:rPr>
      </w:pPr>
    </w:p>
    <w:p w:rsidR="00DC57F7" w:rsidRPr="00C042BD" w:rsidRDefault="00DC57F7" w:rsidP="00395D06">
      <w:pPr>
        <w:numPr>
          <w:ilvl w:val="0"/>
          <w:numId w:val="6"/>
        </w:numPr>
        <w:shd w:val="clear" w:color="auto" w:fill="FFFFFF"/>
        <w:rPr>
          <w:rFonts w:ascii="Calibri" w:hAnsi="Calibri"/>
          <w:sz w:val="22"/>
        </w:rPr>
      </w:pPr>
      <w:r w:rsidRPr="00C042BD">
        <w:rPr>
          <w:rFonts w:ascii="Calibri" w:hAnsi="Calibri"/>
          <w:sz w:val="22"/>
        </w:rPr>
        <w:t>do budowy Ru</w:t>
      </w:r>
      <w:r w:rsidR="007A3CA2" w:rsidRPr="00C042BD">
        <w:rPr>
          <w:rFonts w:ascii="Calibri" w:hAnsi="Calibri"/>
          <w:sz w:val="22"/>
        </w:rPr>
        <w:t xml:space="preserve">chomych Stacji </w:t>
      </w:r>
      <w:r w:rsidR="00EE216F" w:rsidRPr="00C042BD">
        <w:rPr>
          <w:rFonts w:ascii="Calibri" w:hAnsi="Calibri"/>
          <w:sz w:val="22"/>
        </w:rPr>
        <w:t>Monitoringowych</w:t>
      </w:r>
      <w:r w:rsidR="007A3CA2" w:rsidRPr="00C042BD">
        <w:rPr>
          <w:rFonts w:ascii="Calibri" w:hAnsi="Calibri"/>
          <w:sz w:val="22"/>
        </w:rPr>
        <w:t xml:space="preserve"> użyję(my)</w:t>
      </w:r>
      <w:r w:rsidRPr="00C042BD">
        <w:rPr>
          <w:rFonts w:ascii="Calibri" w:hAnsi="Calibri"/>
          <w:sz w:val="22"/>
        </w:rPr>
        <w:t xml:space="preserve"> samochodu marka …………………, model ………………………. producent ……………………..</w:t>
      </w:r>
      <w:r w:rsidRPr="00C042BD">
        <w:rPr>
          <w:rStyle w:val="Odwoanieprzypisudolnego"/>
          <w:rFonts w:ascii="Calibri" w:hAnsi="Calibri"/>
          <w:sz w:val="22"/>
        </w:rPr>
        <w:footnoteReference w:id="11"/>
      </w:r>
      <w:r w:rsidRPr="00C042BD">
        <w:rPr>
          <w:rFonts w:ascii="Calibri" w:hAnsi="Calibri"/>
          <w:sz w:val="22"/>
        </w:rPr>
        <w:t xml:space="preserve"> .</w:t>
      </w:r>
    </w:p>
    <w:p w:rsidR="00CF2358" w:rsidRPr="00C042BD" w:rsidRDefault="00173BEF" w:rsidP="00395D06">
      <w:pPr>
        <w:numPr>
          <w:ilvl w:val="0"/>
          <w:numId w:val="6"/>
        </w:numPr>
        <w:shd w:val="clear" w:color="auto" w:fill="FFFFFF"/>
        <w:rPr>
          <w:rFonts w:ascii="Calibri" w:hAnsi="Calibri"/>
          <w:sz w:val="22"/>
        </w:rPr>
      </w:pPr>
      <w:r w:rsidRPr="00C042BD">
        <w:rPr>
          <w:rFonts w:ascii="Calibri" w:hAnsi="Calibri"/>
          <w:sz w:val="22"/>
        </w:rPr>
        <w:t xml:space="preserve">na </w:t>
      </w:r>
      <w:r w:rsidR="00843AFA" w:rsidRPr="00C042BD">
        <w:rPr>
          <w:rFonts w:ascii="Calibri" w:hAnsi="Calibri"/>
          <w:sz w:val="22"/>
        </w:rPr>
        <w:t>podstawie art. 91 ust. 3</w:t>
      </w:r>
      <w:r w:rsidR="00CE07A7" w:rsidRPr="00C042BD">
        <w:rPr>
          <w:rFonts w:ascii="Calibri" w:hAnsi="Calibri"/>
          <w:sz w:val="22"/>
        </w:rPr>
        <w:t>a</w:t>
      </w:r>
      <w:r w:rsidR="00843AFA" w:rsidRPr="00C042BD">
        <w:rPr>
          <w:rFonts w:ascii="Calibri" w:hAnsi="Calibri"/>
          <w:sz w:val="22"/>
        </w:rPr>
        <w:t xml:space="preserve"> ustawy oświadczam(y), że wybór naszej oferty </w:t>
      </w:r>
      <w:r w:rsidR="00843AFA" w:rsidRPr="00C042BD">
        <w:rPr>
          <w:rFonts w:ascii="Calibri" w:hAnsi="Calibri"/>
          <w:b/>
          <w:sz w:val="22"/>
        </w:rPr>
        <w:t>będzie/ nie będzie</w:t>
      </w:r>
      <w:r w:rsidR="00843AFA" w:rsidRPr="00C042BD">
        <w:rPr>
          <w:rStyle w:val="Odwoanieprzypisudolnego"/>
          <w:rFonts w:ascii="Calibri" w:hAnsi="Calibri"/>
          <w:sz w:val="22"/>
        </w:rPr>
        <w:footnoteReference w:id="12"/>
      </w:r>
      <w:r w:rsidR="00843AFA" w:rsidRPr="00C042BD">
        <w:rPr>
          <w:rFonts w:ascii="Calibri" w:hAnsi="Calibri"/>
          <w:sz w:val="22"/>
        </w:rPr>
        <w:t xml:space="preserve"> prowadził do powstania u Zamawiającego obowiązku podatkowego zgodnie z przepisami o</w:t>
      </w:r>
      <w:r w:rsidR="00CE07A7" w:rsidRPr="00C042BD">
        <w:rPr>
          <w:rFonts w:ascii="Calibri" w:hAnsi="Calibri"/>
          <w:sz w:val="22"/>
        </w:rPr>
        <w:t> </w:t>
      </w:r>
      <w:r w:rsidR="00843AFA" w:rsidRPr="00C042BD">
        <w:rPr>
          <w:rFonts w:ascii="Calibri" w:hAnsi="Calibri"/>
          <w:sz w:val="22"/>
        </w:rPr>
        <w:t>podatku od towarów i usług</w:t>
      </w:r>
      <w:r w:rsidR="00CE07A7" w:rsidRPr="00C042BD">
        <w:rPr>
          <w:rFonts w:ascii="Calibri" w:hAnsi="Calibri"/>
          <w:sz w:val="22"/>
        </w:rPr>
        <w:t xml:space="preserve">. </w:t>
      </w:r>
    </w:p>
    <w:p w:rsidR="00173BEF" w:rsidRPr="00C042BD" w:rsidRDefault="00CE07A7" w:rsidP="00CF2358">
      <w:pPr>
        <w:shd w:val="clear" w:color="auto" w:fill="FFFFFF"/>
        <w:tabs>
          <w:tab w:val="left" w:pos="284"/>
        </w:tabs>
        <w:ind w:left="284" w:firstLine="0"/>
        <w:rPr>
          <w:rFonts w:ascii="Calibri" w:hAnsi="Calibri"/>
          <w:sz w:val="22"/>
        </w:rPr>
      </w:pPr>
      <w:r w:rsidRPr="00C042BD">
        <w:rPr>
          <w:rFonts w:ascii="Calibri" w:hAnsi="Calibri"/>
          <w:sz w:val="22"/>
        </w:rPr>
        <w:t>Z uwagi, iż wybór naszej oferty będzie prowadził do powstania obowiązku podatkowego u</w:t>
      </w:r>
      <w:r w:rsidR="00CF2358" w:rsidRPr="00C042BD">
        <w:rPr>
          <w:rFonts w:ascii="Calibri" w:hAnsi="Calibri"/>
          <w:sz w:val="22"/>
        </w:rPr>
        <w:t> </w:t>
      </w:r>
      <w:r w:rsidRPr="00C042BD">
        <w:rPr>
          <w:rFonts w:ascii="Calibri" w:hAnsi="Calibri"/>
          <w:sz w:val="22"/>
        </w:rPr>
        <w:t>Zamawiającego wskazuję(emy) informacje, o których mowa w art. 91 ust. 3a ustawy: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3"/>
        <w:gridCol w:w="4426"/>
      </w:tblGrid>
      <w:tr w:rsidR="00CF2358" w:rsidRPr="00C042BD" w:rsidTr="00255585">
        <w:tc>
          <w:tcPr>
            <w:tcW w:w="4753" w:type="dxa"/>
          </w:tcPr>
          <w:p w:rsidR="00CF2358" w:rsidRPr="00255585" w:rsidRDefault="00CF2358" w:rsidP="00255585">
            <w:pPr>
              <w:shd w:val="clear" w:color="auto" w:fill="FFFFFF"/>
              <w:spacing w:line="240" w:lineRule="auto"/>
              <w:ind w:firstLine="0"/>
              <w:rPr>
                <w:rFonts w:ascii="Calibri" w:hAnsi="Calibri"/>
                <w:sz w:val="22"/>
              </w:rPr>
            </w:pPr>
            <w:r w:rsidRPr="00255585">
              <w:rPr>
                <w:rFonts w:ascii="Calibri" w:hAnsi="Calibri"/>
                <w:sz w:val="22"/>
              </w:rPr>
              <w:t>Nazwa (rodzaj) towaru lub usługi, których dostawa lub świadczenie będzie prowadzić do powstania obowiązku podatkowego u Zamawiającego</w:t>
            </w:r>
            <w:r w:rsidRPr="00255585">
              <w:rPr>
                <w:rStyle w:val="Odwoanieprzypisudolnego"/>
                <w:rFonts w:ascii="Calibri" w:hAnsi="Calibri"/>
                <w:sz w:val="22"/>
              </w:rPr>
              <w:footnoteReference w:id="13"/>
            </w:r>
          </w:p>
          <w:p w:rsidR="00CF2358" w:rsidRPr="00255585" w:rsidRDefault="00CF2358" w:rsidP="00255585">
            <w:pPr>
              <w:spacing w:line="240" w:lineRule="auto"/>
              <w:ind w:firstLine="0"/>
              <w:rPr>
                <w:rFonts w:ascii="Calibri" w:hAnsi="Calibri"/>
                <w:sz w:val="22"/>
              </w:rPr>
            </w:pPr>
          </w:p>
        </w:tc>
        <w:tc>
          <w:tcPr>
            <w:tcW w:w="4426" w:type="dxa"/>
          </w:tcPr>
          <w:p w:rsidR="00CF2358" w:rsidRPr="00255585" w:rsidRDefault="00CF2358" w:rsidP="00255585">
            <w:pPr>
              <w:spacing w:line="240" w:lineRule="auto"/>
              <w:ind w:firstLine="0"/>
              <w:rPr>
                <w:rFonts w:ascii="Calibri" w:hAnsi="Calibri"/>
                <w:sz w:val="22"/>
              </w:rPr>
            </w:pPr>
            <w:r w:rsidRPr="00255585">
              <w:rPr>
                <w:rFonts w:ascii="Calibri" w:hAnsi="Calibri"/>
                <w:sz w:val="22"/>
              </w:rPr>
              <w:t>Wartość towaru lub usługi bez podatku od towarów i usług</w:t>
            </w:r>
          </w:p>
        </w:tc>
      </w:tr>
      <w:tr w:rsidR="00CF2358" w:rsidRPr="00C042BD" w:rsidTr="00255585">
        <w:tc>
          <w:tcPr>
            <w:tcW w:w="4753" w:type="dxa"/>
          </w:tcPr>
          <w:p w:rsidR="00CF2358" w:rsidRPr="00255585" w:rsidRDefault="00CF2358" w:rsidP="00255585">
            <w:pPr>
              <w:spacing w:line="240" w:lineRule="auto"/>
              <w:ind w:firstLine="0"/>
              <w:rPr>
                <w:rFonts w:ascii="Calibri" w:hAnsi="Calibri"/>
                <w:sz w:val="22"/>
              </w:rPr>
            </w:pPr>
            <w:r w:rsidRPr="00255585">
              <w:rPr>
                <w:rFonts w:ascii="Calibri" w:hAnsi="Calibri"/>
                <w:sz w:val="22"/>
              </w:rPr>
              <w:lastRenderedPageBreak/>
              <w:t>…………………………………………………</w:t>
            </w:r>
          </w:p>
        </w:tc>
        <w:tc>
          <w:tcPr>
            <w:tcW w:w="4426" w:type="dxa"/>
          </w:tcPr>
          <w:p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r>
      <w:tr w:rsidR="00CF2358" w:rsidRPr="00C042BD" w:rsidTr="00255585">
        <w:tc>
          <w:tcPr>
            <w:tcW w:w="4753" w:type="dxa"/>
          </w:tcPr>
          <w:p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c>
          <w:tcPr>
            <w:tcW w:w="4426" w:type="dxa"/>
          </w:tcPr>
          <w:p w:rsidR="00CF2358" w:rsidRPr="00255585" w:rsidRDefault="00CF2358" w:rsidP="00255585">
            <w:pPr>
              <w:spacing w:line="240" w:lineRule="auto"/>
              <w:ind w:firstLine="0"/>
              <w:rPr>
                <w:rFonts w:ascii="Calibri" w:hAnsi="Calibri"/>
                <w:sz w:val="22"/>
              </w:rPr>
            </w:pPr>
            <w:r w:rsidRPr="00255585">
              <w:rPr>
                <w:rFonts w:ascii="Calibri" w:hAnsi="Calibri"/>
                <w:sz w:val="22"/>
              </w:rPr>
              <w:t>……………………………………………….</w:t>
            </w:r>
          </w:p>
        </w:tc>
      </w:tr>
    </w:tbl>
    <w:p w:rsidR="00CF2358" w:rsidRPr="00C042BD" w:rsidRDefault="00CF2358" w:rsidP="00CE07A7">
      <w:pPr>
        <w:shd w:val="clear" w:color="auto" w:fill="FFFFFF"/>
        <w:spacing w:line="240" w:lineRule="auto"/>
        <w:ind w:left="357" w:firstLine="0"/>
        <w:rPr>
          <w:rFonts w:ascii="Calibri" w:hAnsi="Calibri"/>
          <w:sz w:val="22"/>
        </w:rPr>
      </w:pPr>
    </w:p>
    <w:p w:rsidR="00A6402B" w:rsidRPr="00C042BD" w:rsidRDefault="00A6402B" w:rsidP="004F5B5A">
      <w:pPr>
        <w:numPr>
          <w:ilvl w:val="0"/>
          <w:numId w:val="6"/>
        </w:numPr>
        <w:shd w:val="clear" w:color="auto" w:fill="FFFFFF"/>
        <w:rPr>
          <w:rFonts w:ascii="Calibri" w:hAnsi="Calibri"/>
          <w:sz w:val="22"/>
          <w:lang w:eastAsia="pl-PL"/>
        </w:rPr>
      </w:pPr>
      <w:r w:rsidRPr="00C042BD">
        <w:rPr>
          <w:rFonts w:ascii="Calibri" w:hAnsi="Calibri"/>
          <w:sz w:val="22"/>
          <w:lang w:eastAsia="pl-PL"/>
        </w:rPr>
        <w:t>zamówienie wykonam(my) w terminie określonym przez Zamawiającego w SIWZ,</w:t>
      </w:r>
    </w:p>
    <w:p w:rsidR="00A6402B" w:rsidRPr="00C042BD" w:rsidRDefault="00A6402B" w:rsidP="004F5B5A">
      <w:pPr>
        <w:numPr>
          <w:ilvl w:val="0"/>
          <w:numId w:val="6"/>
        </w:numPr>
        <w:shd w:val="clear" w:color="auto" w:fill="FFFFFF"/>
        <w:rPr>
          <w:rFonts w:ascii="Calibri" w:hAnsi="Calibri"/>
          <w:sz w:val="22"/>
          <w:lang w:eastAsia="pl-PL"/>
        </w:rPr>
      </w:pPr>
      <w:r w:rsidRPr="00C042BD">
        <w:rPr>
          <w:rFonts w:ascii="Calibri" w:hAnsi="Calibri"/>
          <w:sz w:val="22"/>
          <w:lang w:eastAsia="pl-PL"/>
        </w:rPr>
        <w:t>akceptuję(emy) termin związania ofertą wymagany w SIWZ,</w:t>
      </w:r>
    </w:p>
    <w:p w:rsidR="00A6402B" w:rsidRPr="00C042BD" w:rsidRDefault="00A6402B" w:rsidP="004F5B5A">
      <w:pPr>
        <w:numPr>
          <w:ilvl w:val="0"/>
          <w:numId w:val="6"/>
        </w:numPr>
        <w:shd w:val="clear" w:color="auto" w:fill="FFFFFF"/>
        <w:rPr>
          <w:rFonts w:ascii="Calibri" w:hAnsi="Calibri"/>
          <w:sz w:val="22"/>
          <w:lang w:eastAsia="pl-PL"/>
        </w:rPr>
      </w:pPr>
      <w:r w:rsidRPr="00C042BD">
        <w:rPr>
          <w:rFonts w:ascii="Calibri" w:hAnsi="Calibri"/>
          <w:sz w:val="22"/>
          <w:lang w:eastAsia="pl-PL"/>
        </w:rPr>
        <w:t>akceptuję(emy) bez zastrzeżeń wzór umowy przedstawiony w </w:t>
      </w:r>
      <w:r w:rsidRPr="00C042BD">
        <w:rPr>
          <w:rFonts w:ascii="Calibri" w:hAnsi="Calibri"/>
          <w:b/>
          <w:sz w:val="22"/>
          <w:lang w:eastAsia="pl-PL"/>
        </w:rPr>
        <w:t xml:space="preserve">Załączniku nr </w:t>
      </w:r>
      <w:r w:rsidR="00E10DBF" w:rsidRPr="00C042BD">
        <w:rPr>
          <w:rFonts w:ascii="Calibri" w:hAnsi="Calibri"/>
          <w:b/>
          <w:sz w:val="22"/>
          <w:lang w:eastAsia="pl-PL"/>
        </w:rPr>
        <w:t>6</w:t>
      </w:r>
      <w:r w:rsidRPr="00C042BD">
        <w:rPr>
          <w:rFonts w:ascii="Calibri" w:hAnsi="Calibri"/>
          <w:sz w:val="22"/>
          <w:lang w:eastAsia="pl-PL"/>
        </w:rPr>
        <w:t xml:space="preserve"> do SIWZ,</w:t>
      </w:r>
    </w:p>
    <w:p w:rsidR="00A6402B" w:rsidRPr="00C042BD" w:rsidRDefault="00A6402B" w:rsidP="004F5B5A">
      <w:pPr>
        <w:numPr>
          <w:ilvl w:val="0"/>
          <w:numId w:val="6"/>
        </w:numPr>
        <w:shd w:val="clear" w:color="auto" w:fill="FFFFFF"/>
        <w:rPr>
          <w:rFonts w:ascii="Calibri" w:hAnsi="Calibri"/>
          <w:sz w:val="22"/>
          <w:lang w:eastAsia="pl-PL"/>
        </w:rPr>
      </w:pPr>
      <w:r w:rsidRPr="00C042BD">
        <w:rPr>
          <w:rFonts w:ascii="Calibri" w:hAnsi="Calibri"/>
          <w:sz w:val="22"/>
          <w:lang w:eastAsia="pl-PL"/>
        </w:rPr>
        <w:t>w przypadku uznania mojej (naszej) oferty za najkorzystniejszą, umowę o treści określonej w </w:t>
      </w:r>
      <w:r w:rsidRPr="00C042BD">
        <w:rPr>
          <w:rFonts w:ascii="Calibri" w:hAnsi="Calibri"/>
          <w:b/>
          <w:sz w:val="22"/>
          <w:lang w:eastAsia="pl-PL"/>
        </w:rPr>
        <w:t xml:space="preserve">Załączniku nr </w:t>
      </w:r>
      <w:r w:rsidR="00483833" w:rsidRPr="00C042BD">
        <w:rPr>
          <w:rFonts w:ascii="Calibri" w:hAnsi="Calibri"/>
          <w:b/>
          <w:sz w:val="22"/>
          <w:lang w:eastAsia="pl-PL"/>
        </w:rPr>
        <w:t>6</w:t>
      </w:r>
      <w:r w:rsidRPr="00C042BD">
        <w:rPr>
          <w:rFonts w:ascii="Calibri" w:hAnsi="Calibri"/>
          <w:sz w:val="22"/>
          <w:lang w:eastAsia="pl-PL"/>
        </w:rPr>
        <w:t xml:space="preserve"> do SIWZ zobowiązuję(emy) się zawrzeć w miejscu i terminie jakie zostaną wskazane przez Zamawiającego,</w:t>
      </w:r>
    </w:p>
    <w:p w:rsidR="00A6402B" w:rsidRPr="00C042BD" w:rsidRDefault="00A6402B" w:rsidP="004F5B5A">
      <w:pPr>
        <w:numPr>
          <w:ilvl w:val="0"/>
          <w:numId w:val="6"/>
        </w:numPr>
        <w:shd w:val="clear" w:color="auto" w:fill="FFFFFF"/>
        <w:tabs>
          <w:tab w:val="num" w:pos="1440"/>
        </w:tabs>
        <w:rPr>
          <w:rFonts w:ascii="Calibri" w:hAnsi="Calibri"/>
          <w:sz w:val="22"/>
          <w:lang w:eastAsia="pl-PL"/>
        </w:rPr>
      </w:pPr>
      <w:r w:rsidRPr="00C042BD">
        <w:rPr>
          <w:rFonts w:ascii="Calibri" w:hAnsi="Calibri"/>
          <w:sz w:val="22"/>
          <w:lang w:eastAsia="pl-PL"/>
        </w:rPr>
        <w:t>składam(y) niniejszą ofertę we własnym imieniu / jako Wykonawca w ofercie wspólnej</w:t>
      </w:r>
      <w:r w:rsidRPr="00C042BD">
        <w:rPr>
          <w:rFonts w:ascii="Calibri" w:hAnsi="Calibri"/>
          <w:sz w:val="22"/>
          <w:vertAlign w:val="superscript"/>
          <w:lang w:eastAsia="pl-PL"/>
        </w:rPr>
        <w:footnoteReference w:id="14"/>
      </w:r>
      <w:r w:rsidRPr="00C042BD">
        <w:rPr>
          <w:rFonts w:ascii="Calibri" w:hAnsi="Calibri"/>
          <w:sz w:val="22"/>
          <w:lang w:eastAsia="pl-PL"/>
        </w:rPr>
        <w:t>,</w:t>
      </w:r>
    </w:p>
    <w:p w:rsidR="00335500" w:rsidRPr="00C042BD" w:rsidRDefault="00335500" w:rsidP="004F5B5A">
      <w:pPr>
        <w:numPr>
          <w:ilvl w:val="0"/>
          <w:numId w:val="6"/>
        </w:numPr>
        <w:shd w:val="clear" w:color="auto" w:fill="FFFFFF"/>
        <w:tabs>
          <w:tab w:val="num" w:pos="1440"/>
        </w:tabs>
        <w:rPr>
          <w:rFonts w:ascii="Calibri" w:hAnsi="Calibri"/>
          <w:sz w:val="22"/>
          <w:lang w:eastAsia="pl-PL"/>
        </w:rPr>
      </w:pPr>
      <w:r w:rsidRPr="00C042BD">
        <w:rPr>
          <w:rFonts w:ascii="Calibri" w:hAnsi="Calibri"/>
          <w:sz w:val="22"/>
          <w:lang w:eastAsia="pl-PL"/>
        </w:rPr>
        <w:t>nie uczestniczę(ymy) jako Wykonawca w jakiejkolwiek innej ofercie dotyczącej niniejszego zamówienia,</w:t>
      </w:r>
    </w:p>
    <w:p w:rsidR="00D849EC" w:rsidRPr="00C042BD" w:rsidRDefault="00D849EC" w:rsidP="004F5B5A">
      <w:pPr>
        <w:numPr>
          <w:ilvl w:val="0"/>
          <w:numId w:val="6"/>
        </w:numPr>
        <w:shd w:val="clear" w:color="auto" w:fill="FFFFFF"/>
        <w:tabs>
          <w:tab w:val="num" w:pos="1440"/>
        </w:tabs>
        <w:rPr>
          <w:rFonts w:ascii="Calibri" w:hAnsi="Calibri"/>
          <w:sz w:val="22"/>
          <w:lang w:eastAsia="pl-PL"/>
        </w:rPr>
      </w:pPr>
      <w:r w:rsidRPr="00C042BD">
        <w:rPr>
          <w:rFonts w:ascii="Calibri" w:hAnsi="Calibri"/>
          <w:sz w:val="22"/>
          <w:lang w:eastAsia="pl-PL"/>
        </w:rPr>
        <w:t xml:space="preserve">na podstawie art. 8 ust. 3 ustawy z dnia 29 stycznia 2004 r. ustawy </w:t>
      </w:r>
      <w:r w:rsidR="00350B9E" w:rsidRPr="00C042BD">
        <w:rPr>
          <w:rFonts w:ascii="Calibri" w:hAnsi="Calibri"/>
          <w:sz w:val="22"/>
          <w:lang w:eastAsia="pl-PL"/>
        </w:rPr>
        <w:t>Prawo zamówień publicznych (t</w:t>
      </w:r>
      <w:r w:rsidR="00126732">
        <w:rPr>
          <w:rFonts w:ascii="Calibri" w:hAnsi="Calibri"/>
          <w:sz w:val="22"/>
          <w:lang w:eastAsia="pl-PL"/>
        </w:rPr>
        <w:t>.j.</w:t>
      </w:r>
      <w:r w:rsidR="00CF7A2D">
        <w:rPr>
          <w:rFonts w:ascii="Calibri" w:hAnsi="Calibri"/>
          <w:sz w:val="22"/>
          <w:lang w:eastAsia="pl-PL"/>
        </w:rPr>
        <w:t xml:space="preserve"> Dz.U. z 201</w:t>
      </w:r>
      <w:r w:rsidR="00126732">
        <w:rPr>
          <w:rFonts w:ascii="Calibri" w:hAnsi="Calibri"/>
          <w:sz w:val="22"/>
          <w:lang w:eastAsia="pl-PL"/>
        </w:rPr>
        <w:t>8</w:t>
      </w:r>
      <w:r w:rsidRPr="00C042BD">
        <w:rPr>
          <w:rFonts w:ascii="Calibri" w:hAnsi="Calibri"/>
          <w:sz w:val="22"/>
          <w:lang w:eastAsia="pl-PL"/>
        </w:rPr>
        <w:t xml:space="preserve"> r.</w:t>
      </w:r>
      <w:r w:rsidR="004D50E9" w:rsidRPr="00C042BD">
        <w:rPr>
          <w:rFonts w:ascii="Calibri" w:hAnsi="Calibri"/>
          <w:sz w:val="22"/>
          <w:lang w:eastAsia="pl-PL"/>
        </w:rPr>
        <w:t>,</w:t>
      </w:r>
      <w:r w:rsidRPr="00C042BD">
        <w:rPr>
          <w:rFonts w:ascii="Calibri" w:hAnsi="Calibri"/>
          <w:sz w:val="22"/>
          <w:lang w:eastAsia="pl-PL"/>
        </w:rPr>
        <w:t xml:space="preserve"> poz. </w:t>
      </w:r>
      <w:r w:rsidR="00CF7A2D">
        <w:rPr>
          <w:rFonts w:ascii="Calibri" w:hAnsi="Calibri"/>
          <w:sz w:val="22"/>
          <w:lang w:eastAsia="pl-PL"/>
        </w:rPr>
        <w:t>1</w:t>
      </w:r>
      <w:r w:rsidR="00126732">
        <w:rPr>
          <w:rFonts w:ascii="Calibri" w:hAnsi="Calibri"/>
          <w:sz w:val="22"/>
          <w:lang w:eastAsia="pl-PL"/>
        </w:rPr>
        <w:t>986</w:t>
      </w:r>
      <w:r w:rsidR="00841BE5" w:rsidRPr="00C042BD">
        <w:rPr>
          <w:rFonts w:ascii="Calibri" w:hAnsi="Calibri"/>
          <w:sz w:val="22"/>
          <w:lang w:eastAsia="pl-PL"/>
        </w:rPr>
        <w:t xml:space="preserve"> z poźn. zm.</w:t>
      </w:r>
      <w:r w:rsidRPr="00C042BD">
        <w:rPr>
          <w:rFonts w:ascii="Calibri" w:hAnsi="Calibri"/>
          <w:sz w:val="22"/>
          <w:lang w:eastAsia="pl-PL"/>
        </w:rPr>
        <w:t xml:space="preserve">) oświadczam, </w:t>
      </w:r>
      <w:r w:rsidRPr="00C042BD">
        <w:rPr>
          <w:rFonts w:ascii="Calibri" w:hAnsi="Calibri"/>
          <w:i/>
          <w:sz w:val="22"/>
          <w:lang w:eastAsia="pl-PL"/>
        </w:rPr>
        <w:t xml:space="preserve">że wskazane poniżej informacje zawarte w ofercie stanowią tajemnice przedsiębiorstwa w rozumieniu przepisów o zwalczaniu nieuczciwej konkurencji i w związku z niniejszym nie mogą być one udostępniane. </w:t>
      </w:r>
      <w:r w:rsidRPr="00C042BD">
        <w:rPr>
          <w:rFonts w:ascii="Calibri" w:hAnsi="Calibri"/>
          <w:i/>
          <w:sz w:val="22"/>
          <w:u w:val="single"/>
          <w:lang w:eastAsia="pl-PL"/>
        </w:rPr>
        <w:t xml:space="preserve">Jednocześnie wraz z ofertą składam uzasadnienie, o którym mowa w pkt </w:t>
      </w:r>
      <w:r w:rsidR="00590323" w:rsidRPr="00C042BD">
        <w:rPr>
          <w:rFonts w:ascii="Calibri" w:hAnsi="Calibri"/>
          <w:i/>
          <w:sz w:val="22"/>
          <w:u w:val="single"/>
          <w:lang w:eastAsia="pl-PL"/>
        </w:rPr>
        <w:t>XVI.</w:t>
      </w:r>
      <w:r w:rsidRPr="00C042BD">
        <w:rPr>
          <w:rFonts w:ascii="Calibri" w:hAnsi="Calibri"/>
          <w:i/>
          <w:sz w:val="22"/>
          <w:u w:val="single"/>
          <w:lang w:eastAsia="pl-PL"/>
        </w:rPr>
        <w:t>1.</w:t>
      </w:r>
      <w:r w:rsidR="00F84D1C" w:rsidRPr="00C042BD">
        <w:rPr>
          <w:rFonts w:ascii="Calibri" w:hAnsi="Calibri"/>
          <w:i/>
          <w:sz w:val="22"/>
          <w:u w:val="single"/>
          <w:lang w:eastAsia="pl-PL"/>
        </w:rPr>
        <w:t>6</w:t>
      </w:r>
      <w:r w:rsidRPr="00C042BD">
        <w:rPr>
          <w:rFonts w:ascii="Calibri" w:hAnsi="Calibri"/>
          <w:i/>
          <w:sz w:val="22"/>
          <w:u w:val="single"/>
          <w:lang w:eastAsia="pl-PL"/>
        </w:rPr>
        <w:t>) SIWZ</w:t>
      </w:r>
      <w:r w:rsidRPr="00C042BD">
        <w:rPr>
          <w:rFonts w:ascii="Calibri" w:hAnsi="Calibri"/>
          <w:i/>
          <w:sz w:val="22"/>
          <w:lang w:eastAsia="pl-PL"/>
        </w:rPr>
        <w:t xml:space="preserve"> </w:t>
      </w:r>
      <w:r w:rsidRPr="00C042BD">
        <w:rPr>
          <w:rFonts w:ascii="Calibri" w:hAnsi="Calibri"/>
          <w:i/>
          <w:sz w:val="22"/>
          <w:vertAlign w:val="superscript"/>
          <w:lang w:eastAsia="pl-PL"/>
        </w:rPr>
        <w:footnoteReference w:id="15"/>
      </w:r>
      <w:r w:rsidRPr="00C042BD">
        <w:rPr>
          <w:rFonts w:ascii="Calibri" w:hAnsi="Calibri"/>
          <w:i/>
          <w:sz w:val="22"/>
          <w:lang w:eastAsia="pl-PL"/>
        </w:rPr>
        <w:t>:</w:t>
      </w:r>
      <w:r w:rsidRPr="00C042BD">
        <w:rPr>
          <w:rFonts w:ascii="Calibri" w:hAnsi="Calibri"/>
          <w:sz w:val="22"/>
          <w:lang w:eastAsia="pl-PL"/>
        </w:rPr>
        <w:t xml:space="preserve"> </w:t>
      </w:r>
    </w:p>
    <w:tbl>
      <w:tblPr>
        <w:tblW w:w="92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85"/>
        <w:gridCol w:w="4509"/>
        <w:gridCol w:w="1993"/>
        <w:gridCol w:w="2228"/>
      </w:tblGrid>
      <w:tr w:rsidR="00335500" w:rsidRPr="00C042BD" w:rsidTr="00C7474E">
        <w:trPr>
          <w:cantSplit/>
          <w:trHeight w:val="526"/>
        </w:trPr>
        <w:tc>
          <w:tcPr>
            <w:tcW w:w="485" w:type="dxa"/>
            <w:vMerge w:val="restart"/>
            <w:tcBorders>
              <w:top w:val="single" w:sz="4" w:space="0" w:color="auto"/>
              <w:bottom w:val="single" w:sz="4" w:space="0" w:color="auto"/>
              <w:right w:val="single" w:sz="4" w:space="0" w:color="auto"/>
            </w:tcBorders>
          </w:tcPr>
          <w:p w:rsidR="00335500" w:rsidRPr="00C042BD" w:rsidRDefault="00335500" w:rsidP="00607DDD">
            <w:pPr>
              <w:shd w:val="clear" w:color="auto" w:fill="FFFFFF"/>
              <w:autoSpaceDN w:val="0"/>
              <w:spacing w:line="240" w:lineRule="auto"/>
              <w:ind w:firstLine="0"/>
              <w:jc w:val="left"/>
              <w:textAlignment w:val="baseline"/>
              <w:rPr>
                <w:rFonts w:ascii="Calibri" w:hAnsi="Calibri"/>
                <w:b/>
                <w:lang w:eastAsia="pl-PL"/>
              </w:rPr>
            </w:pPr>
            <w:r w:rsidRPr="00C042BD">
              <w:rPr>
                <w:rFonts w:ascii="Calibri" w:hAnsi="Calibri"/>
                <w:b/>
                <w:sz w:val="22"/>
                <w:lang w:eastAsia="pl-PL"/>
              </w:rPr>
              <w:t>l.p.</w:t>
            </w:r>
          </w:p>
        </w:tc>
        <w:tc>
          <w:tcPr>
            <w:tcW w:w="4509" w:type="dxa"/>
            <w:vMerge w:val="restart"/>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autoSpaceDN w:val="0"/>
              <w:spacing w:line="240" w:lineRule="auto"/>
              <w:ind w:firstLine="0"/>
              <w:jc w:val="left"/>
              <w:textAlignment w:val="baseline"/>
              <w:rPr>
                <w:rFonts w:ascii="Calibri" w:hAnsi="Calibri"/>
                <w:b/>
                <w:lang w:eastAsia="pl-PL"/>
              </w:rPr>
            </w:pPr>
            <w:r w:rsidRPr="00C042BD">
              <w:rPr>
                <w:rFonts w:ascii="Calibri" w:hAnsi="Calibr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Strony w ofercie</w:t>
            </w:r>
          </w:p>
          <w:p w:rsidR="00335500" w:rsidRPr="00C042BD" w:rsidRDefault="00335500" w:rsidP="00607DDD">
            <w:pPr>
              <w:shd w:val="clear" w:color="auto" w:fill="FFFFFF"/>
              <w:spacing w:line="240" w:lineRule="auto"/>
              <w:ind w:firstLine="0"/>
              <w:jc w:val="center"/>
              <w:rPr>
                <w:rFonts w:ascii="Calibri" w:hAnsi="Calibri"/>
                <w:b/>
                <w:lang w:eastAsia="pl-PL"/>
              </w:rPr>
            </w:pPr>
            <w:r w:rsidRPr="00C042BD">
              <w:rPr>
                <w:rFonts w:ascii="Calibri" w:hAnsi="Calibri"/>
                <w:b/>
                <w:sz w:val="22"/>
                <w:lang w:eastAsia="pl-PL"/>
              </w:rPr>
              <w:t>(wyrażone cyfrą)</w:t>
            </w:r>
          </w:p>
        </w:tc>
      </w:tr>
      <w:tr w:rsidR="00335500" w:rsidRPr="00C042BD" w:rsidTr="00C7474E">
        <w:trPr>
          <w:cantSplit/>
          <w:trHeight w:val="150"/>
        </w:trPr>
        <w:tc>
          <w:tcPr>
            <w:tcW w:w="485" w:type="dxa"/>
            <w:vMerge/>
            <w:tcBorders>
              <w:top w:val="single" w:sz="4" w:space="0" w:color="auto"/>
              <w:bottom w:val="single" w:sz="4" w:space="0" w:color="auto"/>
              <w:right w:val="single" w:sz="4" w:space="0" w:color="auto"/>
            </w:tcBorders>
            <w:vAlign w:val="center"/>
          </w:tcPr>
          <w:p w:rsidR="00335500" w:rsidRPr="00C042BD" w:rsidRDefault="00335500" w:rsidP="00607DDD">
            <w:pPr>
              <w:shd w:val="clear" w:color="auto" w:fill="FFFFFF"/>
              <w:spacing w:line="240" w:lineRule="auto"/>
              <w:ind w:firstLine="0"/>
              <w:jc w:val="left"/>
              <w:rPr>
                <w:rFonts w:ascii="Calibri" w:hAnsi="Calibri"/>
                <w:b/>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rsidR="00335500" w:rsidRPr="00C042BD" w:rsidRDefault="00335500" w:rsidP="00607DDD">
            <w:pPr>
              <w:shd w:val="clear" w:color="auto" w:fill="FFFFFF"/>
              <w:spacing w:line="240" w:lineRule="auto"/>
              <w:ind w:firstLine="0"/>
              <w:jc w:val="left"/>
              <w:rPr>
                <w:rFonts w:ascii="Calibri" w:hAnsi="Calibri"/>
                <w:b/>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autoSpaceDN w:val="0"/>
              <w:spacing w:line="240" w:lineRule="auto"/>
              <w:ind w:firstLine="0"/>
              <w:jc w:val="center"/>
              <w:textAlignment w:val="baseline"/>
              <w:rPr>
                <w:rFonts w:ascii="Calibri" w:hAnsi="Calibri"/>
                <w:b/>
                <w:lang w:eastAsia="pl-PL"/>
              </w:rPr>
            </w:pPr>
            <w:r w:rsidRPr="00C042BD">
              <w:rPr>
                <w:rFonts w:ascii="Calibri" w:hAnsi="Calibri"/>
                <w:b/>
                <w:sz w:val="22"/>
                <w:lang w:eastAsia="pl-PL"/>
              </w:rPr>
              <w:t>od</w:t>
            </w: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center"/>
              <w:rPr>
                <w:rFonts w:ascii="Calibri" w:hAnsi="Calibri"/>
                <w:b/>
                <w:bCs/>
                <w:lang w:eastAsia="pl-PL"/>
              </w:rPr>
            </w:pPr>
            <w:r w:rsidRPr="00C042BD">
              <w:rPr>
                <w:rFonts w:ascii="Calibri" w:hAnsi="Calibri"/>
                <w:b/>
                <w:bCs/>
                <w:sz w:val="22"/>
                <w:lang w:eastAsia="pl-PL"/>
              </w:rPr>
              <w:t>do</w:t>
            </w:r>
          </w:p>
        </w:tc>
      </w:tr>
      <w:tr w:rsidR="00335500" w:rsidRPr="00C042BD" w:rsidTr="00C7474E">
        <w:trPr>
          <w:trHeight w:val="293"/>
        </w:trPr>
        <w:tc>
          <w:tcPr>
            <w:tcW w:w="485" w:type="dxa"/>
            <w:tcBorders>
              <w:top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r>
      <w:tr w:rsidR="00335500" w:rsidRPr="00C042BD" w:rsidTr="00C7474E">
        <w:trPr>
          <w:trHeight w:val="282"/>
        </w:trPr>
        <w:tc>
          <w:tcPr>
            <w:tcW w:w="485" w:type="dxa"/>
            <w:tcBorders>
              <w:top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b/>
                <w:bCs/>
                <w:lang w:eastAsia="pl-PL"/>
              </w:rPr>
            </w:pPr>
            <w:r w:rsidRPr="00C042BD">
              <w:rPr>
                <w:rFonts w:ascii="Calibri" w:hAnsi="Calibr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1993"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c>
          <w:tcPr>
            <w:tcW w:w="2228" w:type="dxa"/>
            <w:tcBorders>
              <w:top w:val="single" w:sz="4" w:space="0" w:color="auto"/>
              <w:left w:val="single" w:sz="4" w:space="0" w:color="auto"/>
              <w:bottom w:val="single" w:sz="4" w:space="0" w:color="auto"/>
            </w:tcBorders>
          </w:tcPr>
          <w:p w:rsidR="00335500" w:rsidRPr="00C042BD" w:rsidRDefault="00335500" w:rsidP="00607DDD">
            <w:pPr>
              <w:shd w:val="clear" w:color="auto" w:fill="FFFFFF"/>
              <w:spacing w:line="240" w:lineRule="auto"/>
              <w:ind w:firstLine="0"/>
              <w:jc w:val="left"/>
              <w:rPr>
                <w:rFonts w:ascii="Calibri" w:hAnsi="Calibri"/>
                <w:lang w:eastAsia="pl-PL"/>
              </w:rPr>
            </w:pPr>
          </w:p>
        </w:tc>
      </w:tr>
    </w:tbl>
    <w:p w:rsidR="00335500" w:rsidRPr="00C042BD" w:rsidRDefault="00335500" w:rsidP="00060836">
      <w:pPr>
        <w:shd w:val="clear" w:color="auto" w:fill="FFFFFF"/>
        <w:tabs>
          <w:tab w:val="num" w:pos="1440"/>
        </w:tabs>
        <w:spacing w:line="240" w:lineRule="auto"/>
        <w:ind w:firstLine="0"/>
        <w:rPr>
          <w:rFonts w:ascii="Calibri" w:hAnsi="Calibri"/>
          <w:sz w:val="22"/>
          <w:lang w:eastAsia="pl-PL"/>
        </w:rPr>
      </w:pPr>
    </w:p>
    <w:p w:rsidR="00335500" w:rsidRPr="00C042BD" w:rsidRDefault="00335500" w:rsidP="004F5B5A">
      <w:pPr>
        <w:numPr>
          <w:ilvl w:val="0"/>
          <w:numId w:val="6"/>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następujące części niniejszego zamówienia powierzę podwykonawcom</w:t>
      </w:r>
      <w:r w:rsidRPr="00C042BD">
        <w:rPr>
          <w:rFonts w:ascii="Calibri" w:hAnsi="Calibri"/>
          <w:position w:val="6"/>
          <w:sz w:val="16"/>
          <w:szCs w:val="16"/>
          <w:lang w:eastAsia="pl-PL"/>
        </w:rPr>
        <w:footnoteReference w:id="16"/>
      </w:r>
      <w:r w:rsidR="00B40F96" w:rsidRPr="00C042BD">
        <w:rPr>
          <w:rFonts w:ascii="Calibri" w:hAnsi="Calibri"/>
          <w:sz w:val="22"/>
          <w:lang w:eastAsia="pl-PL"/>
        </w:rPr>
        <w:t>,</w:t>
      </w:r>
    </w:p>
    <w:p w:rsidR="00B40F96" w:rsidRPr="00C042BD" w:rsidRDefault="00B40F96" w:rsidP="00B40F96">
      <w:pPr>
        <w:shd w:val="clear" w:color="auto" w:fill="FFFFFF"/>
        <w:tabs>
          <w:tab w:val="num" w:pos="1440"/>
        </w:tabs>
        <w:spacing w:line="240" w:lineRule="auto"/>
        <w:ind w:left="357" w:firstLine="0"/>
        <w:rPr>
          <w:rFonts w:ascii="Calibri" w:hAnsi="Calibri"/>
          <w:sz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4220"/>
        <w:gridCol w:w="4221"/>
      </w:tblGrid>
      <w:tr w:rsidR="00841BE5" w:rsidRPr="00C042BD" w:rsidTr="008408CC">
        <w:trPr>
          <w:cantSplit/>
        </w:trPr>
        <w:tc>
          <w:tcPr>
            <w:tcW w:w="77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b/>
                <w:bCs/>
                <w:position w:val="4"/>
                <w:sz w:val="22"/>
                <w:lang w:eastAsia="pl-PL"/>
              </w:rPr>
            </w:pPr>
            <w:r w:rsidRPr="00C042BD">
              <w:rPr>
                <w:rFonts w:ascii="Calibri" w:hAnsi="Calibri"/>
                <w:b/>
                <w:bCs/>
                <w:position w:val="4"/>
                <w:sz w:val="22"/>
                <w:lang w:eastAsia="pl-PL"/>
              </w:rPr>
              <w:t xml:space="preserve"> Lp.</w:t>
            </w:r>
          </w:p>
        </w:tc>
        <w:tc>
          <w:tcPr>
            <w:tcW w:w="422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części zamówienia</w:t>
            </w:r>
          </w:p>
        </w:tc>
        <w:tc>
          <w:tcPr>
            <w:tcW w:w="4221" w:type="dxa"/>
          </w:tcPr>
          <w:p w:rsidR="00841BE5" w:rsidRPr="00C042BD" w:rsidRDefault="00590323" w:rsidP="00607DDD">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Calibri" w:hAnsi="Calibri"/>
                <w:b/>
                <w:bCs/>
                <w:position w:val="4"/>
                <w:sz w:val="22"/>
                <w:lang w:eastAsia="pl-PL"/>
              </w:rPr>
            </w:pPr>
            <w:r w:rsidRPr="00C042BD">
              <w:rPr>
                <w:rFonts w:ascii="Calibri" w:hAnsi="Calibri"/>
                <w:b/>
                <w:bCs/>
                <w:position w:val="4"/>
                <w:sz w:val="22"/>
                <w:lang w:eastAsia="pl-PL"/>
              </w:rPr>
              <w:t>Nazwa podwykonawcy</w:t>
            </w:r>
          </w:p>
        </w:tc>
      </w:tr>
      <w:tr w:rsidR="00841BE5" w:rsidRPr="00C042BD" w:rsidTr="008408CC">
        <w:trPr>
          <w:cantSplit/>
        </w:trPr>
        <w:tc>
          <w:tcPr>
            <w:tcW w:w="77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lang w:eastAsia="pl-PL"/>
              </w:rPr>
            </w:pPr>
          </w:p>
        </w:tc>
        <w:tc>
          <w:tcPr>
            <w:tcW w:w="422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c>
          <w:tcPr>
            <w:tcW w:w="4221"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r>
      <w:tr w:rsidR="00841BE5" w:rsidRPr="00C042BD" w:rsidTr="008408CC">
        <w:trPr>
          <w:cantSplit/>
        </w:trPr>
        <w:tc>
          <w:tcPr>
            <w:tcW w:w="77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lang w:eastAsia="pl-PL"/>
              </w:rPr>
            </w:pPr>
          </w:p>
        </w:tc>
        <w:tc>
          <w:tcPr>
            <w:tcW w:w="4220"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c>
          <w:tcPr>
            <w:tcW w:w="4221" w:type="dxa"/>
          </w:tcPr>
          <w:p w:rsidR="00841BE5" w:rsidRPr="00C042BD" w:rsidRDefault="00841BE5" w:rsidP="00607DDD">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highlight w:val="yellow"/>
                <w:lang w:eastAsia="pl-PL"/>
              </w:rPr>
            </w:pPr>
          </w:p>
        </w:tc>
      </w:tr>
    </w:tbl>
    <w:p w:rsidR="00B40F96" w:rsidRPr="00C042BD"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rsidR="00B40F96" w:rsidRPr="00C042BD" w:rsidRDefault="00B40F96" w:rsidP="00060836">
      <w:pPr>
        <w:widowControl w:val="0"/>
        <w:shd w:val="clear" w:color="auto" w:fill="FFFFFF"/>
        <w:tabs>
          <w:tab w:val="left" w:pos="284"/>
        </w:tabs>
        <w:overflowPunct w:val="0"/>
        <w:autoSpaceDE w:val="0"/>
        <w:autoSpaceDN w:val="0"/>
        <w:adjustRightInd w:val="0"/>
        <w:spacing w:line="240" w:lineRule="auto"/>
        <w:ind w:firstLine="0"/>
        <w:textAlignment w:val="baseline"/>
        <w:rPr>
          <w:rFonts w:ascii="Calibri" w:hAnsi="Calibri"/>
          <w:position w:val="4"/>
          <w:sz w:val="22"/>
          <w:lang w:eastAsia="pl-PL"/>
        </w:rPr>
      </w:pPr>
    </w:p>
    <w:p w:rsidR="00226D7C" w:rsidRPr="00C042BD" w:rsidRDefault="00226D7C" w:rsidP="00226D7C">
      <w:pPr>
        <w:numPr>
          <w:ilvl w:val="0"/>
          <w:numId w:val="6"/>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oświadczamy</w:t>
      </w:r>
      <w:r w:rsidRPr="00C042BD">
        <w:rPr>
          <w:rFonts w:ascii="Calibri" w:hAnsi="Calibri"/>
          <w:b/>
          <w:sz w:val="22"/>
          <w:lang w:eastAsia="pl-PL"/>
        </w:rPr>
        <w:t>, </w:t>
      </w:r>
      <w:r w:rsidRPr="00C042BD">
        <w:rPr>
          <w:rFonts w:ascii="Calibri" w:hAnsi="Calibri"/>
          <w:sz w:val="22"/>
          <w:lang w:eastAsia="pl-PL"/>
        </w:rPr>
        <w:t>że </w:t>
      </w:r>
      <w:r w:rsidRPr="00C042BD">
        <w:rPr>
          <w:rFonts w:ascii="Calibri" w:hAnsi="Calibri"/>
          <w:b/>
          <w:sz w:val="22"/>
          <w:lang w:eastAsia="pl-PL"/>
        </w:rPr>
        <w:t>jesteśmy/nie jesteśmy</w:t>
      </w:r>
      <w:r w:rsidRPr="00C042BD">
        <w:rPr>
          <w:rStyle w:val="Odwoanieprzypisudolnego"/>
          <w:rFonts w:ascii="Calibri" w:hAnsi="Calibri"/>
          <w:sz w:val="22"/>
        </w:rPr>
        <w:footnoteReference w:id="17"/>
      </w:r>
      <w:r w:rsidRPr="00C042BD">
        <w:rPr>
          <w:rFonts w:ascii="Calibri" w:hAnsi="Calibri"/>
          <w:sz w:val="22"/>
          <w:lang w:eastAsia="pl-PL"/>
        </w:rPr>
        <w:t> mikroprzedsiębiorstwem /małym /średnim przedsiębiorstwem.</w:t>
      </w:r>
    </w:p>
    <w:p w:rsidR="00226D7C" w:rsidRPr="00C042BD" w:rsidRDefault="00226D7C" w:rsidP="00226D7C">
      <w:pPr>
        <w:widowControl w:val="0"/>
        <w:numPr>
          <w:ilvl w:val="12"/>
          <w:numId w:val="0"/>
        </w:numPr>
        <w:shd w:val="clear" w:color="auto" w:fill="FFFFFF"/>
        <w:spacing w:line="240" w:lineRule="auto"/>
        <w:jc w:val="left"/>
        <w:rPr>
          <w:rFonts w:ascii="Calibri" w:hAnsi="Calibri"/>
          <w:sz w:val="22"/>
          <w:lang w:eastAsia="pl-PL"/>
        </w:rPr>
      </w:pPr>
    </w:p>
    <w:p w:rsidR="00E51FDE" w:rsidRDefault="00B44358" w:rsidP="004F5B5A">
      <w:pPr>
        <w:numPr>
          <w:ilvl w:val="0"/>
          <w:numId w:val="6"/>
        </w:numPr>
        <w:shd w:val="clear" w:color="auto" w:fill="FFFFFF"/>
        <w:tabs>
          <w:tab w:val="num" w:pos="1440"/>
        </w:tabs>
        <w:spacing w:line="240" w:lineRule="auto"/>
        <w:rPr>
          <w:rFonts w:ascii="Calibri" w:hAnsi="Calibri"/>
          <w:sz w:val="22"/>
          <w:lang w:eastAsia="pl-PL"/>
        </w:rPr>
      </w:pPr>
      <w:r>
        <w:rPr>
          <w:rFonts w:ascii="Calibri" w:hAnsi="Calibri"/>
          <w:sz w:val="22"/>
          <w:lang w:eastAsia="pl-PL"/>
        </w:rPr>
        <w:t>o</w:t>
      </w:r>
      <w:r w:rsidRPr="00B44358">
        <w:rPr>
          <w:rFonts w:ascii="Calibri" w:hAnsi="Calibri"/>
          <w:sz w:val="22"/>
          <w:lang w:eastAsia="pl-PL"/>
        </w:rPr>
        <w:t>świadczam</w:t>
      </w:r>
      <w:r>
        <w:rPr>
          <w:rFonts w:ascii="Calibri" w:hAnsi="Calibri"/>
          <w:sz w:val="22"/>
          <w:lang w:eastAsia="pl-PL"/>
        </w:rPr>
        <w:t>y</w:t>
      </w:r>
      <w:r w:rsidRPr="00B44358">
        <w:rPr>
          <w:rFonts w:ascii="Calibri" w:hAnsi="Calibri"/>
          <w:sz w:val="22"/>
          <w:lang w:eastAsia="pl-PL"/>
        </w:rPr>
        <w:t>, że wypełniłem obowiązki informacyjne przewidziane w art. 13 lub art. 14 RODO</w:t>
      </w:r>
      <w:r>
        <w:rPr>
          <w:rStyle w:val="Odwoanieprzypisudolnego"/>
          <w:rFonts w:ascii="Calibri" w:hAnsi="Calibri"/>
          <w:sz w:val="22"/>
          <w:lang w:eastAsia="pl-PL"/>
        </w:rPr>
        <w:footnoteReference w:id="18"/>
      </w:r>
      <w:r>
        <w:rPr>
          <w:rFonts w:ascii="Calibri" w:hAnsi="Calibri"/>
          <w:sz w:val="22"/>
          <w:lang w:eastAsia="pl-PL"/>
        </w:rPr>
        <w:t xml:space="preserve"> </w:t>
      </w:r>
      <w:r w:rsidRPr="00B44358">
        <w:rPr>
          <w:rFonts w:ascii="Calibri" w:hAnsi="Calibri"/>
          <w:sz w:val="22"/>
          <w:lang w:eastAsia="pl-PL"/>
        </w:rPr>
        <w:t xml:space="preserve"> wobec osób fizycznych, od których dane osobowe bezpośrednio lub pośrednio pozyskałem w celu ubiegania się o udzielenie zamówienia publicznego w niniejszym postępowaniu</w:t>
      </w:r>
      <w:r>
        <w:rPr>
          <w:rFonts w:ascii="Calibri" w:hAnsi="Calibri"/>
          <w:sz w:val="22"/>
          <w:lang w:eastAsia="pl-PL"/>
        </w:rPr>
        <w:t>;</w:t>
      </w:r>
    </w:p>
    <w:p w:rsidR="00E51FDE" w:rsidRDefault="00E51FDE" w:rsidP="00E51FDE">
      <w:pPr>
        <w:pStyle w:val="Akapitzlist"/>
        <w:rPr>
          <w:rFonts w:ascii="Calibri" w:hAnsi="Calibri"/>
          <w:sz w:val="22"/>
          <w:lang w:eastAsia="pl-PL"/>
        </w:rPr>
      </w:pPr>
    </w:p>
    <w:p w:rsidR="00335500" w:rsidRPr="00C042BD" w:rsidRDefault="00335500" w:rsidP="004F5B5A">
      <w:pPr>
        <w:numPr>
          <w:ilvl w:val="0"/>
          <w:numId w:val="6"/>
        </w:numPr>
        <w:shd w:val="clear" w:color="auto" w:fill="FFFFFF"/>
        <w:tabs>
          <w:tab w:val="num" w:pos="1440"/>
        </w:tabs>
        <w:spacing w:line="240" w:lineRule="auto"/>
        <w:rPr>
          <w:rFonts w:ascii="Calibri" w:hAnsi="Calibri"/>
          <w:sz w:val="22"/>
          <w:lang w:eastAsia="pl-PL"/>
        </w:rPr>
      </w:pPr>
      <w:r w:rsidRPr="00C042BD">
        <w:rPr>
          <w:rFonts w:ascii="Calibri" w:hAnsi="Calibri"/>
          <w:sz w:val="22"/>
          <w:lang w:eastAsia="pl-PL"/>
        </w:rPr>
        <w:t xml:space="preserve">wniesione wadium Zamawiający zobowiązany jest zwrócić na rachunek </w:t>
      </w:r>
      <w:r w:rsidR="006477CC" w:rsidRPr="00C042BD">
        <w:rPr>
          <w:rFonts w:ascii="Calibri" w:hAnsi="Calibri"/>
          <w:sz w:val="22"/>
          <w:lang w:eastAsia="pl-PL"/>
        </w:rPr>
        <w:br/>
      </w:r>
      <w:r w:rsidRPr="00C042BD">
        <w:rPr>
          <w:rFonts w:ascii="Calibri" w:hAnsi="Calibri"/>
          <w:sz w:val="22"/>
          <w:lang w:eastAsia="pl-PL"/>
        </w:rPr>
        <w:t>nr ………………</w:t>
      </w:r>
      <w:r w:rsidR="00C22191" w:rsidRPr="00C042BD">
        <w:rPr>
          <w:rFonts w:ascii="Calibri" w:hAnsi="Calibri"/>
          <w:sz w:val="22"/>
          <w:lang w:eastAsia="pl-PL"/>
        </w:rPr>
        <w:t>………………………</w:t>
      </w:r>
      <w:r w:rsidRPr="00C042BD">
        <w:rPr>
          <w:rFonts w:ascii="Calibri" w:hAnsi="Calibri"/>
          <w:sz w:val="22"/>
          <w:lang w:eastAsia="pl-PL"/>
        </w:rPr>
        <w:t>…</w:t>
      </w:r>
      <w:r w:rsidR="00C22191" w:rsidRPr="00C042BD">
        <w:rPr>
          <w:rFonts w:ascii="Calibri" w:hAnsi="Calibri"/>
          <w:sz w:val="22"/>
          <w:lang w:eastAsia="pl-PL"/>
        </w:rPr>
        <w:t>..</w:t>
      </w:r>
      <w:r w:rsidRPr="00C042BD">
        <w:rPr>
          <w:rFonts w:ascii="Calibri" w:hAnsi="Calibri"/>
          <w:sz w:val="22"/>
          <w:lang w:eastAsia="pl-PL"/>
        </w:rPr>
        <w:t>…</w:t>
      </w:r>
      <w:r w:rsidR="00FF5E7A" w:rsidRPr="00C042BD">
        <w:rPr>
          <w:rFonts w:ascii="Calibri" w:hAnsi="Calibri"/>
          <w:sz w:val="22"/>
          <w:lang w:eastAsia="pl-PL"/>
        </w:rPr>
        <w:t>………………………</w:t>
      </w:r>
      <w:r w:rsidRPr="00C042BD">
        <w:rPr>
          <w:rFonts w:ascii="Calibri" w:hAnsi="Calibri"/>
          <w:sz w:val="22"/>
          <w:lang w:eastAsia="pl-PL"/>
        </w:rPr>
        <w:t xml:space="preserve"> prowadzony przez ……………………………</w:t>
      </w:r>
      <w:r w:rsidR="00C22191" w:rsidRPr="00C042BD">
        <w:rPr>
          <w:rFonts w:ascii="Calibri" w:hAnsi="Calibri"/>
          <w:sz w:val="22"/>
          <w:lang w:eastAsia="pl-PL"/>
        </w:rPr>
        <w:t>..</w:t>
      </w:r>
      <w:r w:rsidRPr="00C042BD">
        <w:rPr>
          <w:rFonts w:ascii="Calibri" w:hAnsi="Calibri"/>
          <w:sz w:val="22"/>
          <w:lang w:eastAsia="pl-PL"/>
        </w:rPr>
        <w:t>……..</w:t>
      </w:r>
      <w:r w:rsidRPr="00C042BD">
        <w:rPr>
          <w:rFonts w:ascii="Calibri" w:hAnsi="Calibri"/>
          <w:position w:val="6"/>
          <w:sz w:val="16"/>
          <w:szCs w:val="16"/>
          <w:lang w:eastAsia="pl-PL"/>
        </w:rPr>
        <w:footnoteReference w:id="19"/>
      </w:r>
    </w:p>
    <w:p w:rsidR="00BE399D" w:rsidRPr="00C042BD" w:rsidRDefault="00BE399D" w:rsidP="00060836">
      <w:pPr>
        <w:widowControl w:val="0"/>
        <w:numPr>
          <w:ilvl w:val="12"/>
          <w:numId w:val="0"/>
        </w:numPr>
        <w:shd w:val="clear" w:color="auto" w:fill="FFFFFF"/>
        <w:spacing w:line="240" w:lineRule="auto"/>
        <w:jc w:val="left"/>
        <w:rPr>
          <w:rFonts w:ascii="Calibri" w:hAnsi="Calibri"/>
          <w:sz w:val="22"/>
          <w:lang w:eastAsia="pl-PL"/>
        </w:rPr>
      </w:pPr>
    </w:p>
    <w:p w:rsidR="00335500" w:rsidRPr="00C042BD" w:rsidRDefault="000371A9" w:rsidP="004F5B5A">
      <w:pPr>
        <w:widowControl w:val="0"/>
        <w:numPr>
          <w:ilvl w:val="0"/>
          <w:numId w:val="6"/>
        </w:numPr>
        <w:spacing w:line="240" w:lineRule="auto"/>
        <w:rPr>
          <w:rFonts w:ascii="Calibri" w:hAnsi="Calibri"/>
          <w:sz w:val="22"/>
        </w:rPr>
      </w:pPr>
      <w:r w:rsidRPr="00C042BD">
        <w:rPr>
          <w:rFonts w:ascii="Calibri" w:hAnsi="Calibri"/>
          <w:b/>
          <w:sz w:val="22"/>
        </w:rPr>
        <w:t>WSZELKĄ KORESPONDENCJĘ</w:t>
      </w:r>
      <w:r w:rsidR="00335500" w:rsidRPr="00C042BD">
        <w:rPr>
          <w:rFonts w:ascii="Calibri" w:hAnsi="Calibri"/>
          <w:sz w:val="22"/>
        </w:rPr>
        <w:t xml:space="preserve"> w sprawie niniejszego postępowania należy kierować na poniższy adres:</w:t>
      </w:r>
    </w:p>
    <w:p w:rsidR="00335500" w:rsidRPr="00C042BD" w:rsidRDefault="00335500" w:rsidP="00060836">
      <w:pPr>
        <w:ind w:firstLine="357"/>
        <w:rPr>
          <w:rFonts w:ascii="Calibri" w:hAnsi="Calibri"/>
          <w:sz w:val="16"/>
          <w:szCs w:val="16"/>
        </w:rPr>
      </w:pP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xml:space="preserve">Imię i nazwisko: _________________________________________________________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Nazwa Wykonawcy: ______________________________________________________</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r w:rsidRPr="00C042BD">
        <w:rPr>
          <w:rFonts w:ascii="Calibri" w:hAnsi="Calibri"/>
          <w:sz w:val="22"/>
          <w:lang w:eastAsia="pl-PL"/>
        </w:rPr>
        <w:tab/>
      </w:r>
      <w:r w:rsidRPr="00C042BD">
        <w:rPr>
          <w:rFonts w:ascii="Calibri" w:hAnsi="Calibri"/>
          <w:sz w:val="22"/>
          <w:lang w:eastAsia="pl-PL"/>
        </w:rPr>
        <w:tab/>
      </w:r>
      <w:r w:rsidRPr="00C042BD">
        <w:rPr>
          <w:rFonts w:ascii="Calibri" w:hAnsi="Calibri"/>
          <w:sz w:val="22"/>
          <w:lang w:eastAsia="pl-PL"/>
        </w:rPr>
        <w:tab/>
        <w:t>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Adres:  _________________________________________________________________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 w:val="22"/>
          <w:lang w:eastAsia="pl-PL"/>
        </w:rPr>
      </w:pPr>
      <w:r w:rsidRPr="00C042BD">
        <w:rPr>
          <w:rFonts w:ascii="Calibri" w:hAnsi="Calibri"/>
          <w:sz w:val="22"/>
          <w:lang w:eastAsia="pl-PL"/>
        </w:rPr>
        <w:t>               </w:t>
      </w:r>
    </w:p>
    <w:p w:rsidR="000371A9" w:rsidRPr="00C042BD" w:rsidRDefault="000371A9" w:rsidP="000371A9">
      <w:pPr>
        <w:widowControl w:val="0"/>
        <w:numPr>
          <w:ilvl w:val="12"/>
          <w:numId w:val="0"/>
        </w:numPr>
        <w:autoSpaceDE w:val="0"/>
        <w:autoSpaceDN w:val="0"/>
        <w:adjustRightInd w:val="0"/>
        <w:spacing w:line="240" w:lineRule="auto"/>
        <w:ind w:left="426" w:hanging="426"/>
        <w:jc w:val="left"/>
        <w:rPr>
          <w:rFonts w:ascii="Calibri" w:hAnsi="Calibri"/>
          <w:szCs w:val="24"/>
          <w:lang w:eastAsia="pl-PL"/>
        </w:rPr>
      </w:pPr>
      <w:r w:rsidRPr="00C042BD">
        <w:rPr>
          <w:rFonts w:ascii="Calibri" w:hAnsi="Calibri"/>
          <w:sz w:val="22"/>
          <w:lang w:eastAsia="pl-PL"/>
        </w:rPr>
        <w:t>Telefon: __________________________________</w:t>
      </w:r>
    </w:p>
    <w:p w:rsidR="00713EE2" w:rsidRPr="00C042BD" w:rsidRDefault="00713EE2" w:rsidP="00063B27">
      <w:pPr>
        <w:shd w:val="clear" w:color="auto" w:fill="FFFFFF"/>
        <w:tabs>
          <w:tab w:val="left" w:pos="300"/>
        </w:tabs>
        <w:spacing w:line="240" w:lineRule="auto"/>
        <w:ind w:firstLine="0"/>
        <w:rPr>
          <w:rFonts w:ascii="Calibri" w:hAnsi="Calibri"/>
          <w:b/>
          <w:sz w:val="22"/>
          <w:lang w:eastAsia="pl-PL"/>
        </w:rPr>
      </w:pPr>
    </w:p>
    <w:p w:rsidR="00713EE2" w:rsidRPr="00C042BD" w:rsidRDefault="00713EE2" w:rsidP="00521C4B">
      <w:pPr>
        <w:widowControl w:val="0"/>
        <w:numPr>
          <w:ilvl w:val="12"/>
          <w:numId w:val="0"/>
        </w:numPr>
        <w:spacing w:line="480" w:lineRule="auto"/>
        <w:rPr>
          <w:rFonts w:ascii="Calibri" w:hAnsi="Calibri"/>
          <w:sz w:val="22"/>
        </w:rPr>
      </w:pPr>
      <w:r w:rsidRPr="00C042BD">
        <w:rPr>
          <w:rFonts w:ascii="Calibri" w:hAnsi="Calibri"/>
          <w:sz w:val="22"/>
        </w:rPr>
        <w:t xml:space="preserve">Adres e-mail: </w:t>
      </w:r>
      <w:r w:rsidRPr="00C042BD">
        <w:rPr>
          <w:rFonts w:ascii="Calibri" w:hAnsi="Calibri"/>
          <w:sz w:val="22"/>
          <w:lang w:eastAsia="pl-PL"/>
        </w:rPr>
        <w:t> __________________________________</w:t>
      </w:r>
    </w:p>
    <w:p w:rsidR="00521C4B" w:rsidRPr="00C042BD" w:rsidRDefault="00521C4B" w:rsidP="00521C4B">
      <w:pPr>
        <w:widowControl w:val="0"/>
        <w:numPr>
          <w:ilvl w:val="12"/>
          <w:numId w:val="0"/>
        </w:numPr>
        <w:spacing w:line="480" w:lineRule="auto"/>
        <w:rPr>
          <w:rFonts w:ascii="Calibri" w:hAnsi="Calibri"/>
          <w:sz w:val="22"/>
        </w:rPr>
      </w:pPr>
      <w:r w:rsidRPr="00C042BD">
        <w:rPr>
          <w:rFonts w:ascii="Calibri" w:hAnsi="Calibri"/>
          <w:sz w:val="22"/>
        </w:rPr>
        <w:t xml:space="preserve">Adres </w:t>
      </w:r>
      <w:r>
        <w:rPr>
          <w:rFonts w:ascii="Calibri" w:hAnsi="Calibri"/>
          <w:sz w:val="22"/>
        </w:rPr>
        <w:t>e-PUAP</w:t>
      </w:r>
      <w:r w:rsidRPr="00C042BD">
        <w:rPr>
          <w:rFonts w:ascii="Calibri" w:hAnsi="Calibri"/>
          <w:sz w:val="22"/>
        </w:rPr>
        <w:t xml:space="preserve">: </w:t>
      </w:r>
      <w:r w:rsidRPr="00C042BD">
        <w:rPr>
          <w:rFonts w:ascii="Calibri" w:hAnsi="Calibri"/>
          <w:sz w:val="22"/>
          <w:lang w:eastAsia="pl-PL"/>
        </w:rPr>
        <w:t> __________________________________</w:t>
      </w:r>
    </w:p>
    <w:p w:rsidR="00521C4B" w:rsidRPr="00C042BD" w:rsidRDefault="00521C4B" w:rsidP="00713EE2">
      <w:pPr>
        <w:widowControl w:val="0"/>
        <w:numPr>
          <w:ilvl w:val="12"/>
          <w:numId w:val="0"/>
        </w:numPr>
        <w:rPr>
          <w:rFonts w:ascii="Calibri" w:hAnsi="Calibri"/>
          <w:sz w:val="22"/>
        </w:rPr>
      </w:pPr>
    </w:p>
    <w:p w:rsidR="00713EE2" w:rsidRPr="00C042BD" w:rsidRDefault="00713EE2" w:rsidP="00713EE2">
      <w:pPr>
        <w:widowControl w:val="0"/>
        <w:numPr>
          <w:ilvl w:val="12"/>
          <w:numId w:val="0"/>
        </w:numPr>
        <w:rPr>
          <w:rFonts w:ascii="Calibri" w:hAnsi="Calibri"/>
          <w:sz w:val="22"/>
        </w:rPr>
      </w:pPr>
    </w:p>
    <w:p w:rsidR="00C97429" w:rsidRPr="00C042BD" w:rsidRDefault="00C97429" w:rsidP="00713EE2">
      <w:pPr>
        <w:widowControl w:val="0"/>
        <w:numPr>
          <w:ilvl w:val="12"/>
          <w:numId w:val="0"/>
        </w:numPr>
        <w:rPr>
          <w:rFonts w:ascii="Calibri" w:hAnsi="Calibri"/>
          <w:sz w:val="22"/>
        </w:rPr>
      </w:pPr>
    </w:p>
    <w:p w:rsidR="00C97429" w:rsidRPr="00C042BD" w:rsidRDefault="00C97429" w:rsidP="00713EE2">
      <w:pPr>
        <w:widowControl w:val="0"/>
        <w:numPr>
          <w:ilvl w:val="12"/>
          <w:numId w:val="0"/>
        </w:numPr>
        <w:rPr>
          <w:rFonts w:ascii="Calibri" w:hAnsi="Calibri"/>
          <w:sz w:val="22"/>
        </w:rPr>
      </w:pPr>
    </w:p>
    <w:p w:rsidR="00713EE2" w:rsidRPr="00C042BD" w:rsidRDefault="00713EE2" w:rsidP="00713EE2">
      <w:pPr>
        <w:ind w:firstLine="0"/>
        <w:rPr>
          <w:rFonts w:ascii="Calibri" w:hAnsi="Calibri"/>
          <w:sz w:val="20"/>
          <w:szCs w:val="20"/>
        </w:rPr>
      </w:pPr>
      <w:r w:rsidRPr="00C042BD">
        <w:rPr>
          <w:rFonts w:ascii="Calibri" w:hAnsi="Calibri"/>
          <w:sz w:val="20"/>
          <w:szCs w:val="20"/>
        </w:rPr>
        <w:t xml:space="preserve">…………….……. (miejscowość), dnia …………………. r. </w:t>
      </w:r>
    </w:p>
    <w:p w:rsidR="00713EE2" w:rsidRPr="00C042BD" w:rsidRDefault="00713EE2" w:rsidP="00713EE2">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 xml:space="preserve">         …………………………………………</w:t>
      </w:r>
    </w:p>
    <w:p w:rsidR="00713EE2" w:rsidRPr="00C042BD" w:rsidRDefault="00713EE2" w:rsidP="00713EE2">
      <w:pPr>
        <w:ind w:left="5664" w:firstLine="708"/>
        <w:rPr>
          <w:rFonts w:ascii="Calibri" w:hAnsi="Calibri"/>
          <w:i/>
          <w:sz w:val="16"/>
          <w:szCs w:val="16"/>
        </w:rPr>
      </w:pPr>
      <w:r w:rsidRPr="00C042BD">
        <w:rPr>
          <w:rFonts w:ascii="Calibri" w:hAnsi="Calibri"/>
          <w:i/>
          <w:sz w:val="16"/>
          <w:szCs w:val="16"/>
        </w:rPr>
        <w:t xml:space="preserve">    (podpis)</w:t>
      </w:r>
    </w:p>
    <w:p w:rsidR="00713EE2" w:rsidRPr="00C042BD" w:rsidRDefault="00713EE2" w:rsidP="00713EE2">
      <w:pPr>
        <w:numPr>
          <w:ilvl w:val="12"/>
          <w:numId w:val="0"/>
        </w:numPr>
        <w:spacing w:line="240" w:lineRule="auto"/>
        <w:jc w:val="center"/>
        <w:rPr>
          <w:rFonts w:ascii="Calibri" w:hAnsi="Calibri"/>
          <w:b/>
          <w:sz w:val="22"/>
          <w:lang w:eastAsia="pl-PL"/>
        </w:rPr>
      </w:pPr>
    </w:p>
    <w:p w:rsidR="00713EE2" w:rsidRPr="00C042BD" w:rsidRDefault="00713EE2" w:rsidP="00713EE2">
      <w:pPr>
        <w:widowControl w:val="0"/>
        <w:numPr>
          <w:ilvl w:val="12"/>
          <w:numId w:val="0"/>
        </w:numPr>
        <w:spacing w:line="240" w:lineRule="auto"/>
        <w:jc w:val="left"/>
        <w:rPr>
          <w:rFonts w:ascii="Calibri" w:hAnsi="Calibri"/>
          <w:sz w:val="22"/>
          <w:lang w:eastAsia="pl-PL"/>
        </w:rPr>
      </w:pPr>
    </w:p>
    <w:p w:rsidR="00713EE2" w:rsidRPr="00C042BD" w:rsidRDefault="00713EE2" w:rsidP="00713EE2">
      <w:pPr>
        <w:widowControl w:val="0"/>
        <w:numPr>
          <w:ilvl w:val="12"/>
          <w:numId w:val="0"/>
        </w:numPr>
        <w:spacing w:line="240" w:lineRule="auto"/>
        <w:jc w:val="left"/>
        <w:rPr>
          <w:rFonts w:ascii="Calibri" w:hAnsi="Calibri"/>
          <w:sz w:val="22"/>
          <w:lang w:eastAsia="pl-PL"/>
        </w:rPr>
      </w:pPr>
    </w:p>
    <w:p w:rsidR="00713EE2" w:rsidRPr="00C042BD" w:rsidRDefault="00713EE2" w:rsidP="00713EE2">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Formularz ofertowy musi zostać podpisane przez osobę(osoby) uprawnioną(e) do reprezentowania Wykonawcy zgodnie z:</w:t>
      </w:r>
    </w:p>
    <w:p w:rsidR="003E1A41" w:rsidRPr="00C042BD" w:rsidRDefault="00713EE2" w:rsidP="00720728">
      <w:pPr>
        <w:widowControl w:val="0"/>
        <w:numPr>
          <w:ilvl w:val="0"/>
          <w:numId w:val="83"/>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rsidR="003E1A41" w:rsidRPr="00C042BD" w:rsidRDefault="00713EE2" w:rsidP="00720728">
      <w:pPr>
        <w:widowControl w:val="0"/>
        <w:numPr>
          <w:ilvl w:val="0"/>
          <w:numId w:val="83"/>
        </w:numPr>
        <w:tabs>
          <w:tab w:val="num" w:pos="284"/>
        </w:tabs>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pełnomocnictwem(ami) wchodzącym(i) w skład oferty.</w:t>
      </w:r>
    </w:p>
    <w:p w:rsidR="00335500" w:rsidRPr="00C042BD" w:rsidRDefault="00842B59" w:rsidP="00063B27">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br w:type="column"/>
      </w:r>
      <w:r w:rsidR="00335500" w:rsidRPr="00C042BD">
        <w:rPr>
          <w:rFonts w:ascii="Calibri" w:hAnsi="Calibri"/>
          <w:b/>
          <w:sz w:val="22"/>
          <w:lang w:eastAsia="pl-PL"/>
        </w:rPr>
        <w:lastRenderedPageBreak/>
        <w:t xml:space="preserve">Załącznik nr </w:t>
      </w:r>
      <w:r w:rsidR="00A82BB2" w:rsidRPr="00C042BD">
        <w:rPr>
          <w:rFonts w:ascii="Calibri" w:hAnsi="Calibri"/>
          <w:b/>
          <w:sz w:val="22"/>
          <w:lang w:eastAsia="pl-PL"/>
        </w:rPr>
        <w:t>3</w:t>
      </w:r>
      <w:r w:rsidR="00335500" w:rsidRPr="00C042BD">
        <w:rPr>
          <w:rFonts w:ascii="Calibri" w:hAnsi="Calibri"/>
          <w:b/>
          <w:sz w:val="22"/>
          <w:lang w:eastAsia="pl-PL"/>
        </w:rPr>
        <w:t xml:space="preserve"> do SIWZ – wzór oświadczenia Wykonawcy o przynależności </w:t>
      </w:r>
      <w:r w:rsidR="001865EF" w:rsidRPr="00C042BD">
        <w:rPr>
          <w:rFonts w:ascii="Calibri" w:hAnsi="Calibri"/>
          <w:b/>
          <w:sz w:val="22"/>
          <w:lang w:eastAsia="pl-PL"/>
        </w:rPr>
        <w:t xml:space="preserve">lub braku przynależności </w:t>
      </w:r>
      <w:r w:rsidR="00335500" w:rsidRPr="00C042BD">
        <w:rPr>
          <w:rFonts w:ascii="Calibri" w:hAnsi="Calibri"/>
          <w:b/>
          <w:sz w:val="22"/>
          <w:lang w:eastAsia="pl-PL"/>
        </w:rPr>
        <w:t xml:space="preserve">do </w:t>
      </w:r>
      <w:r w:rsidR="001865EF" w:rsidRPr="00C042BD">
        <w:rPr>
          <w:rFonts w:ascii="Calibri" w:hAnsi="Calibri"/>
          <w:b/>
          <w:sz w:val="22"/>
          <w:lang w:eastAsia="pl-PL"/>
        </w:rPr>
        <w:t xml:space="preserve">tej samej </w:t>
      </w:r>
      <w:r w:rsidR="00335500" w:rsidRPr="00C042BD">
        <w:rPr>
          <w:rFonts w:ascii="Calibri" w:hAnsi="Calibri"/>
          <w:b/>
          <w:sz w:val="22"/>
          <w:lang w:eastAsia="pl-PL"/>
        </w:rPr>
        <w:t>grupy kapitałowej</w:t>
      </w:r>
      <w:r w:rsidR="001865EF" w:rsidRPr="00C042BD">
        <w:rPr>
          <w:rFonts w:ascii="Calibri" w:hAnsi="Calibri"/>
          <w:b/>
          <w:sz w:val="22"/>
          <w:lang w:eastAsia="pl-PL"/>
        </w:rPr>
        <w:t>, o której mowa w art. 24 ust. 1</w:t>
      </w:r>
      <w:r w:rsidR="001213EA" w:rsidRPr="00C042BD">
        <w:rPr>
          <w:rFonts w:ascii="Calibri" w:hAnsi="Calibri"/>
          <w:b/>
          <w:sz w:val="22"/>
          <w:lang w:eastAsia="pl-PL"/>
        </w:rPr>
        <w:t xml:space="preserve"> </w:t>
      </w:r>
      <w:r w:rsidR="001865EF" w:rsidRPr="00C042BD">
        <w:rPr>
          <w:rFonts w:ascii="Calibri" w:hAnsi="Calibri"/>
          <w:b/>
          <w:sz w:val="22"/>
          <w:lang w:eastAsia="pl-PL"/>
        </w:rPr>
        <w:t>pkt 23 ustawy.</w:t>
      </w:r>
      <w:r w:rsidR="00335500" w:rsidRPr="00C042BD">
        <w:rPr>
          <w:rFonts w:ascii="Calibri" w:hAnsi="Calibri"/>
          <w:b/>
          <w:sz w:val="22"/>
          <w:lang w:eastAsia="pl-PL"/>
        </w:rPr>
        <w:t xml:space="preserve"> </w:t>
      </w:r>
    </w:p>
    <w:p w:rsidR="00335500" w:rsidRPr="00C042BD" w:rsidRDefault="00335500" w:rsidP="00060836">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tblPr>
      <w:tblGrid>
        <w:gridCol w:w="2197"/>
        <w:gridCol w:w="2409"/>
        <w:gridCol w:w="4395"/>
      </w:tblGrid>
      <w:tr w:rsidR="00335500" w:rsidRPr="00C042BD" w:rsidTr="00D827E0">
        <w:tc>
          <w:tcPr>
            <w:tcW w:w="2197"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NR SPRAWY:</w:t>
            </w:r>
          </w:p>
        </w:tc>
        <w:tc>
          <w:tcPr>
            <w:tcW w:w="6804" w:type="dxa"/>
            <w:gridSpan w:val="2"/>
            <w:tcBorders>
              <w:top w:val="single" w:sz="4" w:space="0" w:color="auto"/>
              <w:left w:val="single" w:sz="4" w:space="0" w:color="auto"/>
              <w:bottom w:val="single" w:sz="4" w:space="0" w:color="auto"/>
              <w:right w:val="single" w:sz="4" w:space="0" w:color="auto"/>
            </w:tcBorders>
          </w:tcPr>
          <w:p w:rsidR="0066182E" w:rsidRPr="00C042BD" w:rsidRDefault="006265B5" w:rsidP="0066182E">
            <w:pPr>
              <w:numPr>
                <w:ilvl w:val="12"/>
                <w:numId w:val="0"/>
              </w:numPr>
              <w:spacing w:line="240" w:lineRule="auto"/>
              <w:jc w:val="left"/>
              <w:rPr>
                <w:rFonts w:ascii="Calibri" w:hAnsi="Calibri"/>
                <w:b/>
                <w:sz w:val="22"/>
                <w:lang w:eastAsia="pl-PL"/>
              </w:rPr>
            </w:pPr>
            <w:r>
              <w:rPr>
                <w:rFonts w:ascii="Calibri" w:hAnsi="Calibri"/>
                <w:b/>
                <w:sz w:val="22"/>
                <w:lang w:eastAsia="pl-PL"/>
              </w:rPr>
              <w:t>BA</w:t>
            </w:r>
            <w:r w:rsidR="0048229C" w:rsidRPr="00C042BD">
              <w:rPr>
                <w:rFonts w:ascii="Calibri" w:hAnsi="Calibri"/>
                <w:b/>
                <w:sz w:val="22"/>
                <w:lang w:eastAsia="pl-PL"/>
              </w:rPr>
              <w:t>.WZP.2</w:t>
            </w:r>
            <w:r w:rsidR="00DE12AA">
              <w:rPr>
                <w:rFonts w:ascii="Calibri" w:hAnsi="Calibri"/>
                <w:b/>
                <w:sz w:val="22"/>
                <w:lang w:eastAsia="pl-PL"/>
              </w:rPr>
              <w:t>6.34</w:t>
            </w:r>
            <w:r w:rsidR="00B17AF0" w:rsidRPr="00C042BD">
              <w:rPr>
                <w:rFonts w:ascii="Calibri" w:hAnsi="Calibri"/>
                <w:b/>
                <w:sz w:val="22"/>
                <w:lang w:eastAsia="pl-PL"/>
              </w:rPr>
              <w:t>.201</w:t>
            </w:r>
            <w:r w:rsidR="001B3028">
              <w:rPr>
                <w:rFonts w:ascii="Calibri" w:hAnsi="Calibri"/>
                <w:b/>
                <w:sz w:val="22"/>
                <w:lang w:eastAsia="pl-PL"/>
              </w:rPr>
              <w:t>9</w:t>
            </w:r>
          </w:p>
          <w:p w:rsidR="00335500" w:rsidRPr="00C042BD" w:rsidRDefault="00335500" w:rsidP="00835827">
            <w:pPr>
              <w:numPr>
                <w:ilvl w:val="12"/>
                <w:numId w:val="0"/>
              </w:numPr>
              <w:spacing w:line="240" w:lineRule="auto"/>
              <w:jc w:val="left"/>
              <w:rPr>
                <w:rFonts w:ascii="Calibri" w:hAnsi="Calibri"/>
                <w:b/>
                <w:lang w:eastAsia="pl-PL"/>
              </w:rPr>
            </w:pPr>
          </w:p>
        </w:tc>
      </w:tr>
      <w:tr w:rsidR="00335500" w:rsidRPr="00C042BD" w:rsidTr="00D827E0">
        <w:trPr>
          <w:cantSplit/>
          <w:trHeight w:val="1400"/>
        </w:trPr>
        <w:tc>
          <w:tcPr>
            <w:tcW w:w="4606" w:type="dxa"/>
            <w:gridSpan w:val="2"/>
            <w:tcBorders>
              <w:top w:val="single" w:sz="4" w:space="0" w:color="auto"/>
              <w:left w:val="single" w:sz="4" w:space="0" w:color="auto"/>
              <w:bottom w:val="single" w:sz="4" w:space="0" w:color="auto"/>
              <w:right w:val="single" w:sz="4" w:space="0" w:color="auto"/>
            </w:tcBorders>
          </w:tcPr>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p>
          <w:p w:rsidR="0066182E" w:rsidRPr="00C042BD" w:rsidRDefault="0066182E" w:rsidP="00607DDD">
            <w:pPr>
              <w:numPr>
                <w:ilvl w:val="12"/>
                <w:numId w:val="0"/>
              </w:numPr>
              <w:spacing w:line="240" w:lineRule="auto"/>
              <w:jc w:val="left"/>
              <w:rPr>
                <w:rFonts w:ascii="Calibri" w:hAnsi="Calibri"/>
                <w:b/>
                <w:lang w:eastAsia="pl-PL"/>
              </w:rPr>
            </w:pPr>
          </w:p>
          <w:p w:rsidR="00467220" w:rsidRPr="00C042BD" w:rsidRDefault="0046722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w:t>
            </w:r>
          </w:p>
          <w:p w:rsidR="00335500" w:rsidRPr="00C042BD" w:rsidRDefault="00335500" w:rsidP="00607DDD">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Wykonawcy)</w:t>
            </w:r>
          </w:p>
        </w:tc>
        <w:tc>
          <w:tcPr>
            <w:tcW w:w="4395" w:type="dxa"/>
            <w:tcBorders>
              <w:top w:val="single" w:sz="4" w:space="0" w:color="auto"/>
              <w:left w:val="single" w:sz="4" w:space="0" w:color="auto"/>
              <w:bottom w:val="single" w:sz="4" w:space="0" w:color="auto"/>
              <w:right w:val="single" w:sz="4" w:space="0" w:color="auto"/>
            </w:tcBorders>
          </w:tcPr>
          <w:p w:rsidR="00335500" w:rsidRPr="00C042BD" w:rsidRDefault="00335500" w:rsidP="00607DDD">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rsidR="0066182E" w:rsidRPr="00C042BD" w:rsidRDefault="0066182E" w:rsidP="0066182E">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rsidR="00335500" w:rsidRPr="00C042BD" w:rsidRDefault="00335500" w:rsidP="00607DDD">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335500" w:rsidRPr="00C042BD" w:rsidRDefault="00335500" w:rsidP="00607DDD">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rsidR="00335500" w:rsidRPr="00C042BD" w:rsidRDefault="00335500" w:rsidP="00060836">
      <w:pPr>
        <w:spacing w:line="240" w:lineRule="auto"/>
        <w:ind w:firstLine="0"/>
        <w:jc w:val="left"/>
        <w:rPr>
          <w:rFonts w:ascii="Calibri" w:hAnsi="Calibri"/>
          <w:b/>
          <w:sz w:val="22"/>
          <w:lang w:eastAsia="pl-PL"/>
        </w:rPr>
      </w:pPr>
    </w:p>
    <w:p w:rsidR="00335500" w:rsidRPr="00C042BD" w:rsidRDefault="00335500" w:rsidP="0005058F">
      <w:pPr>
        <w:numPr>
          <w:ilvl w:val="12"/>
          <w:numId w:val="0"/>
        </w:numPr>
        <w:rPr>
          <w:rFonts w:ascii="Calibri" w:hAnsi="Calibri"/>
          <w:sz w:val="22"/>
        </w:rPr>
      </w:pPr>
    </w:p>
    <w:p w:rsidR="00335500" w:rsidRPr="00C042BD" w:rsidRDefault="00335500" w:rsidP="00483833">
      <w:pPr>
        <w:spacing w:line="240" w:lineRule="auto"/>
        <w:ind w:firstLine="0"/>
        <w:rPr>
          <w:rFonts w:ascii="Calibri" w:hAnsi="Calibri"/>
          <w:b/>
          <w:sz w:val="22"/>
        </w:rPr>
      </w:pPr>
      <w:r w:rsidRPr="00C042BD">
        <w:rPr>
          <w:rFonts w:ascii="Calibri" w:hAnsi="Calibri"/>
          <w:noProof/>
          <w:sz w:val="22"/>
        </w:rPr>
        <w:t>Stosownie do treści art. 2</w:t>
      </w:r>
      <w:r w:rsidR="001865EF" w:rsidRPr="00C042BD">
        <w:rPr>
          <w:rFonts w:ascii="Calibri" w:hAnsi="Calibri"/>
          <w:noProof/>
          <w:sz w:val="22"/>
        </w:rPr>
        <w:t>4</w:t>
      </w:r>
      <w:r w:rsidRPr="00C042BD">
        <w:rPr>
          <w:rFonts w:ascii="Calibri" w:hAnsi="Calibri"/>
          <w:noProof/>
          <w:sz w:val="22"/>
        </w:rPr>
        <w:t xml:space="preserve"> ust. </w:t>
      </w:r>
      <w:r w:rsidR="001865EF" w:rsidRPr="00C042BD">
        <w:rPr>
          <w:rFonts w:ascii="Calibri" w:hAnsi="Calibri"/>
          <w:noProof/>
          <w:sz w:val="22"/>
        </w:rPr>
        <w:t>11</w:t>
      </w:r>
      <w:r w:rsidRPr="00C042BD">
        <w:rPr>
          <w:rFonts w:ascii="Calibri" w:hAnsi="Calibri"/>
          <w:noProof/>
          <w:sz w:val="22"/>
        </w:rPr>
        <w:t xml:space="preserve"> </w:t>
      </w:r>
      <w:r w:rsidRPr="00C042BD">
        <w:rPr>
          <w:rFonts w:ascii="Calibri" w:hAnsi="Calibri"/>
          <w:noProof/>
          <w:sz w:val="22"/>
          <w:lang w:eastAsia="pl-PL"/>
        </w:rPr>
        <w:t>ustawy dnia 29 stycznia 2004 r. Prawo zamówień publicznych                 (Dz. U</w:t>
      </w:r>
      <w:r w:rsidR="00AE6BF6" w:rsidRPr="00C042BD">
        <w:rPr>
          <w:rFonts w:ascii="Calibri" w:hAnsi="Calibri"/>
          <w:noProof/>
          <w:sz w:val="22"/>
          <w:lang w:eastAsia="pl-PL"/>
        </w:rPr>
        <w:t xml:space="preserve">. z </w:t>
      </w:r>
      <w:r w:rsidR="00DA5C92" w:rsidRPr="00C042BD">
        <w:rPr>
          <w:rFonts w:ascii="Calibri" w:hAnsi="Calibri"/>
          <w:noProof/>
          <w:sz w:val="22"/>
          <w:lang w:eastAsia="pl-PL"/>
        </w:rPr>
        <w:t>201</w:t>
      </w:r>
      <w:r w:rsidR="00D827E0">
        <w:rPr>
          <w:rFonts w:ascii="Calibri" w:hAnsi="Calibri"/>
          <w:noProof/>
          <w:sz w:val="22"/>
          <w:lang w:eastAsia="pl-PL"/>
        </w:rPr>
        <w:t>8</w:t>
      </w:r>
      <w:r w:rsidR="00AE6BF6" w:rsidRPr="00C042BD">
        <w:rPr>
          <w:rFonts w:ascii="Calibri" w:hAnsi="Calibri"/>
          <w:noProof/>
          <w:sz w:val="22"/>
          <w:lang w:eastAsia="pl-PL"/>
        </w:rPr>
        <w:t xml:space="preserve"> r</w:t>
      </w:r>
      <w:r w:rsidRPr="00C042BD">
        <w:rPr>
          <w:rFonts w:ascii="Calibri" w:hAnsi="Calibri"/>
          <w:noProof/>
          <w:sz w:val="22"/>
          <w:lang w:eastAsia="pl-PL"/>
        </w:rPr>
        <w:t>.</w:t>
      </w:r>
      <w:r w:rsidR="00AE6BF6" w:rsidRPr="00C042BD">
        <w:rPr>
          <w:rFonts w:ascii="Calibri" w:hAnsi="Calibri"/>
          <w:noProof/>
          <w:sz w:val="22"/>
          <w:lang w:eastAsia="pl-PL"/>
        </w:rPr>
        <w:t xml:space="preserve"> </w:t>
      </w:r>
      <w:r w:rsidRPr="00C042BD">
        <w:rPr>
          <w:rFonts w:ascii="Calibri" w:hAnsi="Calibri"/>
          <w:noProof/>
          <w:sz w:val="22"/>
          <w:lang w:eastAsia="pl-PL"/>
        </w:rPr>
        <w:t xml:space="preserve">poz. </w:t>
      </w:r>
      <w:r w:rsidR="00D827E0">
        <w:rPr>
          <w:rFonts w:ascii="Calibri" w:hAnsi="Calibri"/>
          <w:noProof/>
          <w:sz w:val="22"/>
          <w:lang w:eastAsia="pl-PL"/>
        </w:rPr>
        <w:t>1986</w:t>
      </w:r>
      <w:r w:rsidR="001865EF" w:rsidRPr="00C042BD">
        <w:rPr>
          <w:rFonts w:ascii="Calibri" w:hAnsi="Calibri"/>
          <w:noProof/>
          <w:sz w:val="22"/>
          <w:lang w:eastAsia="pl-PL"/>
        </w:rPr>
        <w:t xml:space="preserve"> z późn. zm.</w:t>
      </w:r>
      <w:r w:rsidRPr="00C042BD">
        <w:rPr>
          <w:rFonts w:ascii="Calibri" w:hAnsi="Calibri"/>
          <w:noProof/>
          <w:sz w:val="22"/>
          <w:lang w:eastAsia="pl-PL"/>
        </w:rPr>
        <w:t xml:space="preserve">), składając ofertę w </w:t>
      </w:r>
      <w:r w:rsidRPr="00C042BD">
        <w:rPr>
          <w:rFonts w:ascii="Calibri" w:hAnsi="Calibri"/>
          <w:sz w:val="22"/>
          <w:lang w:eastAsia="pl-PL"/>
        </w:rPr>
        <w:t xml:space="preserve">postępowaniu </w:t>
      </w:r>
      <w:r w:rsidRPr="00C042BD">
        <w:rPr>
          <w:rFonts w:ascii="Calibri" w:hAnsi="Calibri"/>
          <w:iCs/>
          <w:sz w:val="22"/>
        </w:rPr>
        <w:t xml:space="preserve">na </w:t>
      </w:r>
      <w:r w:rsidR="00F15189" w:rsidRPr="00C042BD">
        <w:rPr>
          <w:rFonts w:ascii="Calibri" w:hAnsi="Calibri"/>
          <w:b/>
          <w:iCs/>
          <w:sz w:val="22"/>
        </w:rPr>
        <w:t>„</w:t>
      </w:r>
      <w:r w:rsidR="00120C34" w:rsidRPr="00C042BD">
        <w:rPr>
          <w:rFonts w:ascii="Calibri" w:hAnsi="Calibri"/>
          <w:b/>
          <w:sz w:val="22"/>
          <w:lang w:eastAsia="pl-PL"/>
        </w:rPr>
        <w:t>D</w:t>
      </w:r>
      <w:r w:rsidR="00CF7A2D">
        <w:rPr>
          <w:rFonts w:ascii="Calibri" w:hAnsi="Calibri"/>
          <w:b/>
          <w:sz w:val="22"/>
          <w:lang w:eastAsia="pl-PL"/>
        </w:rPr>
        <w:t xml:space="preserve">ostawę </w:t>
      </w:r>
      <w:r w:rsidR="00D827E0">
        <w:rPr>
          <w:rFonts w:ascii="Calibri" w:hAnsi="Calibri"/>
          <w:b/>
          <w:sz w:val="22"/>
          <w:lang w:eastAsia="pl-PL"/>
        </w:rPr>
        <w:t>6</w:t>
      </w:r>
      <w:r w:rsidR="00483833" w:rsidRPr="00C042BD">
        <w:rPr>
          <w:rFonts w:ascii="Calibri" w:hAnsi="Calibri"/>
          <w:b/>
          <w:sz w:val="22"/>
          <w:lang w:eastAsia="pl-PL"/>
        </w:rPr>
        <w:t xml:space="preserve"> sztuk Ruchomych Stacji Monitoringowych</w:t>
      </w:r>
      <w:r w:rsidR="00483833" w:rsidRPr="00C042BD">
        <w:rPr>
          <w:rFonts w:ascii="Calibri" w:hAnsi="Calibri"/>
          <w:b/>
          <w:bCs/>
          <w:sz w:val="22"/>
        </w:rPr>
        <w:t xml:space="preserve">” </w:t>
      </w:r>
      <w:r w:rsidR="00F15189" w:rsidRPr="00C042BD">
        <w:rPr>
          <w:rFonts w:ascii="Calibri" w:hAnsi="Calibri"/>
          <w:b/>
          <w:bCs/>
          <w:sz w:val="22"/>
          <w:lang w:eastAsia="pl-PL"/>
        </w:rPr>
        <w:t>–</w:t>
      </w:r>
      <w:r w:rsidR="00F15189" w:rsidRPr="00C042BD">
        <w:rPr>
          <w:rFonts w:ascii="Calibri" w:hAnsi="Calibri"/>
          <w:bCs/>
          <w:sz w:val="22"/>
        </w:rPr>
        <w:t xml:space="preserve"> </w:t>
      </w:r>
      <w:r w:rsidR="006265B5">
        <w:rPr>
          <w:rFonts w:ascii="Calibri" w:hAnsi="Calibri"/>
          <w:bCs/>
          <w:sz w:val="22"/>
          <w:lang w:eastAsia="pl-PL"/>
        </w:rPr>
        <w:t>sprawa numer  BA</w:t>
      </w:r>
      <w:r w:rsidR="00401A32" w:rsidRPr="00C042BD">
        <w:rPr>
          <w:rFonts w:ascii="Calibri" w:hAnsi="Calibri"/>
          <w:bCs/>
          <w:sz w:val="22"/>
          <w:lang w:eastAsia="pl-PL"/>
        </w:rPr>
        <w:t>.WZP.26</w:t>
      </w:r>
      <w:r w:rsidR="00DE12AA">
        <w:rPr>
          <w:rFonts w:ascii="Calibri" w:hAnsi="Calibri"/>
          <w:bCs/>
          <w:sz w:val="22"/>
          <w:lang w:eastAsia="pl-PL"/>
        </w:rPr>
        <w:t>.34</w:t>
      </w:r>
      <w:r w:rsidR="00F651C2" w:rsidRPr="00C042BD">
        <w:rPr>
          <w:rFonts w:ascii="Calibri" w:hAnsi="Calibri"/>
          <w:bCs/>
          <w:sz w:val="22"/>
          <w:lang w:eastAsia="pl-PL"/>
        </w:rPr>
        <w:t>.201</w:t>
      </w:r>
      <w:r w:rsidR="00D827E0">
        <w:rPr>
          <w:rFonts w:ascii="Calibri" w:hAnsi="Calibri"/>
          <w:bCs/>
          <w:sz w:val="22"/>
          <w:lang w:eastAsia="pl-PL"/>
        </w:rPr>
        <w:t>9</w:t>
      </w:r>
      <w:r w:rsidR="00F15189" w:rsidRPr="00C042BD">
        <w:rPr>
          <w:rFonts w:ascii="Calibri" w:hAnsi="Calibri"/>
          <w:bCs/>
          <w:sz w:val="22"/>
          <w:lang w:eastAsia="pl-PL"/>
        </w:rPr>
        <w:t xml:space="preserve">, </w:t>
      </w:r>
      <w:r w:rsidR="00C32706" w:rsidRPr="00C042BD">
        <w:rPr>
          <w:rFonts w:ascii="Calibri" w:hAnsi="Calibri"/>
          <w:bCs/>
          <w:sz w:val="22"/>
          <w:lang w:eastAsia="pl-PL"/>
        </w:rPr>
        <w:t>oświadczam</w:t>
      </w:r>
      <w:r w:rsidRPr="00C042BD">
        <w:rPr>
          <w:rFonts w:ascii="Calibri" w:hAnsi="Calibri"/>
          <w:bCs/>
          <w:sz w:val="22"/>
          <w:lang w:eastAsia="pl-PL"/>
        </w:rPr>
        <w:t xml:space="preserve"> że</w:t>
      </w:r>
      <w:r w:rsidR="00C32706" w:rsidRPr="00C042BD">
        <w:rPr>
          <w:rFonts w:ascii="Calibri" w:hAnsi="Calibri"/>
          <w:bCs/>
          <w:sz w:val="22"/>
          <w:lang w:eastAsia="pl-PL"/>
        </w:rPr>
        <w:t>, wskazany powyżej Wykonawca</w:t>
      </w:r>
      <w:r w:rsidRPr="00C042BD">
        <w:rPr>
          <w:rFonts w:ascii="Calibri" w:hAnsi="Calibri"/>
          <w:bCs/>
          <w:sz w:val="22"/>
          <w:lang w:eastAsia="pl-PL"/>
        </w:rPr>
        <w:t>:</w:t>
      </w:r>
    </w:p>
    <w:p w:rsidR="00335500" w:rsidRPr="00C042BD" w:rsidRDefault="00335500" w:rsidP="00060836">
      <w:pPr>
        <w:overflowPunct w:val="0"/>
        <w:autoSpaceDE w:val="0"/>
        <w:autoSpaceDN w:val="0"/>
        <w:adjustRightInd w:val="0"/>
        <w:textAlignment w:val="baseline"/>
        <w:rPr>
          <w:rFonts w:ascii="Calibri" w:hAnsi="Calibri"/>
          <w:i/>
          <w:noProof/>
          <w:sz w:val="22"/>
        </w:rPr>
      </w:pPr>
    </w:p>
    <w:p w:rsidR="00335500" w:rsidRPr="00C042BD" w:rsidRDefault="00C32706" w:rsidP="00720728">
      <w:pPr>
        <w:numPr>
          <w:ilvl w:val="0"/>
          <w:numId w:val="23"/>
        </w:numPr>
        <w:spacing w:line="288" w:lineRule="auto"/>
        <w:ind w:left="284" w:hanging="284"/>
        <w:rPr>
          <w:rFonts w:ascii="Calibri" w:hAnsi="Calibri"/>
          <w:b/>
          <w:sz w:val="22"/>
        </w:rPr>
      </w:pPr>
      <w:r w:rsidRPr="00C042BD">
        <w:rPr>
          <w:rFonts w:ascii="Calibri" w:hAnsi="Calibri"/>
          <w:noProof/>
          <w:sz w:val="22"/>
          <w:lang w:eastAsia="pl-PL"/>
        </w:rPr>
        <w:t>należy do tej samej grupy kapitałowej, o której  mowa w art. 24 ust. 1 pkt 23 ustawy Prawo zamówień publicznych, w skład której wchodą niżej wymienione podmioty</w:t>
      </w:r>
      <w:r w:rsidR="00335500" w:rsidRPr="00C042BD">
        <w:rPr>
          <w:rStyle w:val="Odwoanieprzypisudolnego"/>
          <w:rFonts w:ascii="Calibri" w:hAnsi="Calibri"/>
          <w:b/>
          <w:noProof/>
          <w:sz w:val="22"/>
          <w:lang w:eastAsia="pl-PL"/>
        </w:rPr>
        <w:footnoteReference w:id="20"/>
      </w:r>
      <w:r w:rsidR="00335500" w:rsidRPr="00C042BD">
        <w:rPr>
          <w:rFonts w:ascii="Calibri" w:hAnsi="Calibri"/>
          <w:noProof/>
          <w:sz w:val="22"/>
          <w:lang w:eastAsia="pl-PL"/>
        </w:rPr>
        <w:t>:</w:t>
      </w:r>
    </w:p>
    <w:p w:rsidR="00335500" w:rsidRPr="00C042BD" w:rsidRDefault="00335500" w:rsidP="00060836">
      <w:pPr>
        <w:spacing w:line="288" w:lineRule="auto"/>
        <w:ind w:left="284" w:firstLine="0"/>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
        <w:gridCol w:w="4986"/>
        <w:gridCol w:w="3630"/>
      </w:tblGrid>
      <w:tr w:rsidR="00335500" w:rsidRPr="00C042BD" w:rsidTr="00CA1F50">
        <w:tc>
          <w:tcPr>
            <w:tcW w:w="671" w:type="dxa"/>
            <w:tcBorders>
              <w:top w:val="single" w:sz="12" w:space="0" w:color="auto"/>
              <w:left w:val="single" w:sz="12" w:space="0" w:color="auto"/>
              <w:bottom w:val="single" w:sz="12" w:space="0" w:color="auto"/>
            </w:tcBorders>
          </w:tcPr>
          <w:p w:rsidR="00335500" w:rsidRPr="00C042BD" w:rsidRDefault="00335500" w:rsidP="00607DDD">
            <w:pPr>
              <w:numPr>
                <w:ilvl w:val="12"/>
                <w:numId w:val="0"/>
              </w:numPr>
              <w:spacing w:line="288" w:lineRule="auto"/>
              <w:jc w:val="center"/>
              <w:rPr>
                <w:rFonts w:ascii="Calibri" w:hAnsi="Calibri"/>
                <w:b/>
                <w:noProof/>
              </w:rPr>
            </w:pPr>
            <w:r w:rsidRPr="00C042BD">
              <w:rPr>
                <w:rFonts w:ascii="Calibri" w:hAnsi="Calibri"/>
                <w:b/>
                <w:noProof/>
                <w:sz w:val="22"/>
              </w:rPr>
              <w:t>Lp.</w:t>
            </w:r>
          </w:p>
        </w:tc>
        <w:tc>
          <w:tcPr>
            <w:tcW w:w="4986" w:type="dxa"/>
            <w:tcBorders>
              <w:top w:val="single" w:sz="12" w:space="0" w:color="auto"/>
              <w:bottom w:val="single" w:sz="12" w:space="0" w:color="auto"/>
            </w:tcBorders>
          </w:tcPr>
          <w:p w:rsidR="00335500" w:rsidRPr="00C042BD" w:rsidRDefault="00335500" w:rsidP="00607DDD">
            <w:pPr>
              <w:numPr>
                <w:ilvl w:val="12"/>
                <w:numId w:val="0"/>
              </w:numPr>
              <w:spacing w:line="288" w:lineRule="auto"/>
              <w:jc w:val="center"/>
              <w:rPr>
                <w:rFonts w:ascii="Calibri" w:hAnsi="Calibri"/>
                <w:b/>
                <w:noProof/>
              </w:rPr>
            </w:pPr>
            <w:r w:rsidRPr="00C042BD">
              <w:rPr>
                <w:rFonts w:ascii="Calibri" w:hAnsi="Calibri"/>
                <w:b/>
                <w:noProof/>
                <w:sz w:val="22"/>
              </w:rPr>
              <w:t>Nazwa podmiotu</w:t>
            </w:r>
          </w:p>
        </w:tc>
        <w:tc>
          <w:tcPr>
            <w:tcW w:w="3630" w:type="dxa"/>
            <w:tcBorders>
              <w:top w:val="single" w:sz="12" w:space="0" w:color="auto"/>
              <w:bottom w:val="single" w:sz="12" w:space="0" w:color="auto"/>
              <w:right w:val="single" w:sz="12" w:space="0" w:color="auto"/>
            </w:tcBorders>
          </w:tcPr>
          <w:p w:rsidR="00335500" w:rsidRPr="00C042BD" w:rsidRDefault="00335500" w:rsidP="00607DDD">
            <w:pPr>
              <w:numPr>
                <w:ilvl w:val="12"/>
                <w:numId w:val="0"/>
              </w:numPr>
              <w:spacing w:line="288" w:lineRule="auto"/>
              <w:jc w:val="center"/>
              <w:rPr>
                <w:rFonts w:ascii="Calibri" w:hAnsi="Calibri"/>
                <w:b/>
                <w:noProof/>
              </w:rPr>
            </w:pPr>
            <w:r w:rsidRPr="00C042BD">
              <w:rPr>
                <w:rFonts w:ascii="Calibri" w:hAnsi="Calibri"/>
                <w:b/>
                <w:noProof/>
                <w:sz w:val="22"/>
              </w:rPr>
              <w:t>Adres</w:t>
            </w:r>
          </w:p>
        </w:tc>
      </w:tr>
      <w:tr w:rsidR="00335500" w:rsidRPr="00C042BD" w:rsidTr="00CA1F50">
        <w:tc>
          <w:tcPr>
            <w:tcW w:w="671" w:type="dxa"/>
            <w:tcBorders>
              <w:top w:val="single" w:sz="12" w:space="0" w:color="auto"/>
              <w:left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tc>
        <w:tc>
          <w:tcPr>
            <w:tcW w:w="4986" w:type="dxa"/>
            <w:tcBorders>
              <w:top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p w:rsidR="00F15189" w:rsidRPr="00C042BD" w:rsidRDefault="00F15189" w:rsidP="00607DDD">
            <w:pPr>
              <w:numPr>
                <w:ilvl w:val="12"/>
                <w:numId w:val="0"/>
              </w:numPr>
              <w:spacing w:line="288" w:lineRule="auto"/>
              <w:jc w:val="center"/>
              <w:rPr>
                <w:rFonts w:ascii="Calibri" w:hAnsi="Calibri"/>
                <w:noProof/>
              </w:rPr>
            </w:pPr>
          </w:p>
        </w:tc>
        <w:tc>
          <w:tcPr>
            <w:tcW w:w="3630" w:type="dxa"/>
            <w:tcBorders>
              <w:top w:val="single" w:sz="12" w:space="0" w:color="auto"/>
              <w:right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tc>
      </w:tr>
      <w:tr w:rsidR="00335500" w:rsidRPr="00C042BD" w:rsidTr="00CA1F50">
        <w:tc>
          <w:tcPr>
            <w:tcW w:w="671" w:type="dxa"/>
            <w:tcBorders>
              <w:left w:val="single" w:sz="12" w:space="0" w:color="auto"/>
              <w:bottom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tc>
        <w:tc>
          <w:tcPr>
            <w:tcW w:w="4986" w:type="dxa"/>
            <w:tcBorders>
              <w:bottom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p w:rsidR="00F15189" w:rsidRPr="00C042BD" w:rsidRDefault="00F15189" w:rsidP="00607DDD">
            <w:pPr>
              <w:numPr>
                <w:ilvl w:val="12"/>
                <w:numId w:val="0"/>
              </w:numPr>
              <w:spacing w:line="288" w:lineRule="auto"/>
              <w:jc w:val="center"/>
              <w:rPr>
                <w:rFonts w:ascii="Calibri" w:hAnsi="Calibri"/>
                <w:noProof/>
              </w:rPr>
            </w:pPr>
          </w:p>
        </w:tc>
        <w:tc>
          <w:tcPr>
            <w:tcW w:w="3630" w:type="dxa"/>
            <w:tcBorders>
              <w:bottom w:val="single" w:sz="12" w:space="0" w:color="auto"/>
              <w:right w:val="single" w:sz="12" w:space="0" w:color="auto"/>
            </w:tcBorders>
          </w:tcPr>
          <w:p w:rsidR="00335500" w:rsidRPr="00C042BD" w:rsidRDefault="00335500" w:rsidP="00607DDD">
            <w:pPr>
              <w:numPr>
                <w:ilvl w:val="12"/>
                <w:numId w:val="0"/>
              </w:numPr>
              <w:spacing w:line="288" w:lineRule="auto"/>
              <w:jc w:val="center"/>
              <w:rPr>
                <w:rFonts w:ascii="Calibri" w:hAnsi="Calibri"/>
                <w:noProof/>
              </w:rPr>
            </w:pPr>
          </w:p>
        </w:tc>
      </w:tr>
    </w:tbl>
    <w:p w:rsidR="00335500" w:rsidRPr="00C042BD" w:rsidRDefault="00335500" w:rsidP="00060836">
      <w:pPr>
        <w:numPr>
          <w:ilvl w:val="12"/>
          <w:numId w:val="0"/>
        </w:numPr>
        <w:jc w:val="center"/>
        <w:rPr>
          <w:rFonts w:ascii="Calibri" w:hAnsi="Calibri"/>
          <w:noProof/>
          <w:sz w:val="22"/>
        </w:rPr>
      </w:pPr>
    </w:p>
    <w:p w:rsidR="00335500" w:rsidRPr="00C042BD" w:rsidRDefault="00335500" w:rsidP="00720728">
      <w:pPr>
        <w:numPr>
          <w:ilvl w:val="0"/>
          <w:numId w:val="23"/>
        </w:numPr>
        <w:spacing w:line="288" w:lineRule="auto"/>
        <w:ind w:left="284" w:hanging="284"/>
        <w:rPr>
          <w:rFonts w:ascii="Calibri" w:hAnsi="Calibri"/>
          <w:b/>
          <w:sz w:val="22"/>
        </w:rPr>
      </w:pPr>
      <w:r w:rsidRPr="00C042BD">
        <w:rPr>
          <w:rFonts w:ascii="Calibri" w:hAnsi="Calibri"/>
          <w:noProof/>
          <w:sz w:val="22"/>
          <w:lang w:eastAsia="pl-PL"/>
        </w:rPr>
        <w:t>nie należy do grupy kapitałowej, o której mowa w art. 24</w:t>
      </w:r>
      <w:r w:rsidR="00250D13" w:rsidRPr="00C042BD">
        <w:rPr>
          <w:rFonts w:ascii="Calibri" w:hAnsi="Calibri"/>
          <w:noProof/>
          <w:sz w:val="22"/>
          <w:lang w:eastAsia="pl-PL"/>
        </w:rPr>
        <w:t> </w:t>
      </w:r>
      <w:r w:rsidRPr="00C042BD">
        <w:rPr>
          <w:rFonts w:ascii="Calibri" w:hAnsi="Calibri"/>
          <w:noProof/>
          <w:sz w:val="22"/>
          <w:lang w:eastAsia="pl-PL"/>
        </w:rPr>
        <w:t>ust. </w:t>
      </w:r>
      <w:r w:rsidR="00C32706" w:rsidRPr="00C042BD">
        <w:rPr>
          <w:rFonts w:ascii="Calibri" w:hAnsi="Calibri"/>
          <w:noProof/>
          <w:sz w:val="22"/>
          <w:lang w:eastAsia="pl-PL"/>
        </w:rPr>
        <w:t>1</w:t>
      </w:r>
      <w:r w:rsidRPr="00C042BD">
        <w:rPr>
          <w:rFonts w:ascii="Calibri" w:hAnsi="Calibri"/>
          <w:noProof/>
          <w:sz w:val="22"/>
          <w:lang w:eastAsia="pl-PL"/>
        </w:rPr>
        <w:t xml:space="preserve"> pkt</w:t>
      </w:r>
      <w:r w:rsidR="00250D13" w:rsidRPr="00C042BD">
        <w:rPr>
          <w:rFonts w:ascii="Calibri" w:hAnsi="Calibri"/>
          <w:noProof/>
          <w:sz w:val="22"/>
          <w:lang w:eastAsia="pl-PL"/>
        </w:rPr>
        <w:t> </w:t>
      </w:r>
      <w:r w:rsidR="00C32706" w:rsidRPr="00C042BD">
        <w:rPr>
          <w:rFonts w:ascii="Calibri" w:hAnsi="Calibri"/>
          <w:noProof/>
          <w:sz w:val="22"/>
          <w:lang w:eastAsia="pl-PL"/>
        </w:rPr>
        <w:t>23</w:t>
      </w:r>
      <w:r w:rsidRPr="00C042BD">
        <w:rPr>
          <w:rFonts w:ascii="Calibri" w:hAnsi="Calibri"/>
          <w:noProof/>
          <w:sz w:val="22"/>
          <w:lang w:eastAsia="pl-PL"/>
        </w:rPr>
        <w:t xml:space="preserve"> ustawy Prawo zamówień publicznych</w:t>
      </w:r>
      <w:r w:rsidRPr="00C042BD">
        <w:rPr>
          <w:rStyle w:val="Odwoanieprzypisudolnego"/>
          <w:rFonts w:ascii="Calibri" w:hAnsi="Calibri"/>
          <w:b/>
          <w:noProof/>
          <w:sz w:val="22"/>
          <w:lang w:eastAsia="pl-PL"/>
        </w:rPr>
        <w:footnoteReference w:id="21"/>
      </w:r>
      <w:r w:rsidRPr="00C042BD">
        <w:rPr>
          <w:rFonts w:ascii="Calibri" w:hAnsi="Calibri"/>
          <w:noProof/>
          <w:sz w:val="22"/>
          <w:lang w:eastAsia="pl-PL"/>
        </w:rPr>
        <w:t>.</w:t>
      </w:r>
    </w:p>
    <w:p w:rsidR="00335500" w:rsidRPr="00C042BD" w:rsidRDefault="00335500" w:rsidP="00060836">
      <w:pPr>
        <w:spacing w:line="240" w:lineRule="auto"/>
        <w:ind w:firstLine="0"/>
        <w:rPr>
          <w:rFonts w:ascii="Calibri" w:hAnsi="Calibri"/>
          <w:b/>
          <w:sz w:val="22"/>
          <w:lang w:eastAsia="pl-PL"/>
        </w:rPr>
      </w:pPr>
    </w:p>
    <w:p w:rsidR="00C32706" w:rsidRPr="00C042BD" w:rsidRDefault="00C32706"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p>
    <w:p w:rsidR="00C32706" w:rsidRPr="00C042BD" w:rsidRDefault="00C32706" w:rsidP="00C32706">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rsidR="00C32706" w:rsidRPr="00C042BD" w:rsidRDefault="00C32706" w:rsidP="00C32706">
      <w:pPr>
        <w:rPr>
          <w:rFonts w:ascii="Calibri" w:hAnsi="Calibri"/>
          <w:sz w:val="20"/>
          <w:szCs w:val="20"/>
        </w:rPr>
      </w:pPr>
    </w:p>
    <w:p w:rsidR="00C32706" w:rsidRPr="00C042BD" w:rsidRDefault="00C32706" w:rsidP="00C32706">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w:t>
      </w:r>
    </w:p>
    <w:p w:rsidR="00C32706" w:rsidRPr="00C042BD" w:rsidRDefault="00C32706" w:rsidP="00C32706">
      <w:pPr>
        <w:ind w:left="5664" w:firstLine="708"/>
        <w:rPr>
          <w:rFonts w:ascii="Calibri" w:hAnsi="Calibri"/>
          <w:i/>
          <w:sz w:val="16"/>
          <w:szCs w:val="16"/>
        </w:rPr>
      </w:pPr>
      <w:r w:rsidRPr="00C042BD">
        <w:rPr>
          <w:rFonts w:ascii="Calibri" w:hAnsi="Calibri"/>
          <w:i/>
          <w:sz w:val="16"/>
          <w:szCs w:val="16"/>
        </w:rPr>
        <w:t>(podpis)</w:t>
      </w:r>
    </w:p>
    <w:p w:rsidR="00C32706" w:rsidRPr="00C042BD" w:rsidRDefault="00C32706" w:rsidP="00C32706">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rsidR="00C32706" w:rsidRPr="00C042BD" w:rsidRDefault="00C32706" w:rsidP="00720728">
      <w:pPr>
        <w:widowControl w:val="0"/>
        <w:numPr>
          <w:ilvl w:val="0"/>
          <w:numId w:val="36"/>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rsidR="00C32706" w:rsidRPr="00C042BD" w:rsidRDefault="00C32706" w:rsidP="00720728">
      <w:pPr>
        <w:widowControl w:val="0"/>
        <w:numPr>
          <w:ilvl w:val="0"/>
          <w:numId w:val="36"/>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pełnomocnictwem(ami) wchodzącym(i) w skład oferty.</w:t>
      </w:r>
    </w:p>
    <w:p w:rsidR="005B05DA" w:rsidRPr="00C042BD" w:rsidRDefault="005B05DA"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p>
    <w:p w:rsidR="008B6799" w:rsidRPr="00C042BD" w:rsidRDefault="00842B59" w:rsidP="00060836">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pPr>
      <w:r w:rsidRPr="00C042BD">
        <w:rPr>
          <w:rFonts w:ascii="Calibri" w:hAnsi="Calibri"/>
          <w:b/>
          <w:bCs/>
          <w:color w:val="000000"/>
          <w:sz w:val="22"/>
          <w:lang w:eastAsia="pl-PL"/>
        </w:rPr>
        <w:br w:type="column"/>
      </w:r>
    </w:p>
    <w:p w:rsidR="008B6799" w:rsidRPr="00C042BD" w:rsidRDefault="008B6799" w:rsidP="008B6799">
      <w:pPr>
        <w:shd w:val="clear" w:color="auto" w:fill="FFFFFF"/>
        <w:tabs>
          <w:tab w:val="left" w:pos="300"/>
        </w:tabs>
        <w:spacing w:line="240" w:lineRule="auto"/>
        <w:ind w:firstLine="0"/>
        <w:rPr>
          <w:rFonts w:ascii="Calibri" w:hAnsi="Calibri"/>
          <w:b/>
          <w:sz w:val="22"/>
          <w:lang w:eastAsia="pl-PL"/>
        </w:rPr>
      </w:pPr>
      <w:r w:rsidRPr="00C042BD">
        <w:rPr>
          <w:rFonts w:ascii="Calibri" w:hAnsi="Calibri"/>
          <w:b/>
          <w:sz w:val="22"/>
          <w:lang w:eastAsia="pl-PL"/>
        </w:rPr>
        <w:t xml:space="preserve">Załącznik nr 4 do SIWZ – wzór oświadczenia Wykonawcy o braku podstaw do wykluczenia na podstawie </w:t>
      </w:r>
      <w:r w:rsidR="00E419E2" w:rsidRPr="00C042BD">
        <w:rPr>
          <w:rFonts w:ascii="Calibri" w:hAnsi="Calibri"/>
          <w:b/>
          <w:sz w:val="22"/>
          <w:lang w:eastAsia="pl-PL"/>
        </w:rPr>
        <w:t>ar</w:t>
      </w:r>
      <w:r w:rsidR="00C27EA7" w:rsidRPr="00C042BD">
        <w:rPr>
          <w:rFonts w:ascii="Calibri" w:hAnsi="Calibri"/>
          <w:b/>
          <w:sz w:val="22"/>
          <w:lang w:eastAsia="pl-PL"/>
        </w:rPr>
        <w:t>t</w:t>
      </w:r>
      <w:r w:rsidR="00E419E2" w:rsidRPr="00C042BD">
        <w:rPr>
          <w:rFonts w:ascii="Calibri" w:hAnsi="Calibri"/>
          <w:b/>
          <w:sz w:val="22"/>
          <w:lang w:eastAsia="pl-PL"/>
        </w:rPr>
        <w:t xml:space="preserve">. 24 ust. 5 pkt 1 i 8 </w:t>
      </w:r>
      <w:r w:rsidRPr="00C042BD">
        <w:rPr>
          <w:rFonts w:ascii="Calibri" w:hAnsi="Calibri"/>
          <w:b/>
          <w:sz w:val="22"/>
          <w:lang w:eastAsia="pl-PL"/>
        </w:rPr>
        <w:t xml:space="preserve">ustawy. </w:t>
      </w:r>
    </w:p>
    <w:p w:rsidR="008B6799" w:rsidRPr="00C042BD" w:rsidRDefault="008B6799" w:rsidP="008B6799">
      <w:pPr>
        <w:shd w:val="clear" w:color="auto" w:fill="FFFFFF"/>
        <w:spacing w:line="240" w:lineRule="auto"/>
        <w:ind w:firstLine="0"/>
        <w:rPr>
          <w:rFonts w:ascii="Calibri" w:hAnsi="Calibri"/>
          <w:bCs/>
          <w:sz w:val="22"/>
          <w:lang w:eastAsia="pl-PL"/>
        </w:rPr>
      </w:pPr>
    </w:p>
    <w:tbl>
      <w:tblPr>
        <w:tblW w:w="9001" w:type="dxa"/>
        <w:tblLayout w:type="fixed"/>
        <w:tblCellMar>
          <w:left w:w="70" w:type="dxa"/>
          <w:right w:w="70" w:type="dxa"/>
        </w:tblCellMar>
        <w:tblLook w:val="0000"/>
      </w:tblPr>
      <w:tblGrid>
        <w:gridCol w:w="2197"/>
        <w:gridCol w:w="2409"/>
        <w:gridCol w:w="4395"/>
      </w:tblGrid>
      <w:tr w:rsidR="008B6799" w:rsidRPr="00C042BD" w:rsidTr="00D827E0">
        <w:tc>
          <w:tcPr>
            <w:tcW w:w="2197" w:type="dxa"/>
            <w:tcBorders>
              <w:top w:val="single" w:sz="4" w:space="0" w:color="auto"/>
              <w:left w:val="single" w:sz="4" w:space="0" w:color="auto"/>
              <w:bottom w:val="single" w:sz="4" w:space="0" w:color="auto"/>
              <w:right w:val="single" w:sz="4" w:space="0" w:color="auto"/>
            </w:tcBorders>
          </w:tcPr>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NR SPRAWY:</w:t>
            </w:r>
          </w:p>
        </w:tc>
        <w:tc>
          <w:tcPr>
            <w:tcW w:w="6804" w:type="dxa"/>
            <w:gridSpan w:val="2"/>
            <w:tcBorders>
              <w:top w:val="single" w:sz="4" w:space="0" w:color="auto"/>
              <w:left w:val="single" w:sz="4" w:space="0" w:color="auto"/>
              <w:bottom w:val="single" w:sz="4" w:space="0" w:color="auto"/>
              <w:right w:val="single" w:sz="4" w:space="0" w:color="auto"/>
            </w:tcBorders>
          </w:tcPr>
          <w:p w:rsidR="008B6799" w:rsidRPr="00C042BD" w:rsidRDefault="006265B5" w:rsidP="001A10CE">
            <w:pPr>
              <w:numPr>
                <w:ilvl w:val="12"/>
                <w:numId w:val="0"/>
              </w:numPr>
              <w:spacing w:line="240" w:lineRule="auto"/>
              <w:jc w:val="left"/>
              <w:rPr>
                <w:rFonts w:ascii="Calibri" w:hAnsi="Calibri"/>
                <w:b/>
                <w:sz w:val="22"/>
                <w:lang w:eastAsia="pl-PL"/>
              </w:rPr>
            </w:pPr>
            <w:r>
              <w:rPr>
                <w:rFonts w:ascii="Calibri" w:hAnsi="Calibri"/>
                <w:b/>
                <w:sz w:val="22"/>
                <w:lang w:eastAsia="pl-PL"/>
              </w:rPr>
              <w:t>BA</w:t>
            </w:r>
            <w:r w:rsidR="008B6799" w:rsidRPr="00C042BD">
              <w:rPr>
                <w:rFonts w:ascii="Calibri" w:hAnsi="Calibri"/>
                <w:b/>
                <w:sz w:val="22"/>
                <w:lang w:eastAsia="pl-PL"/>
              </w:rPr>
              <w:t>.WZP.2</w:t>
            </w:r>
            <w:r w:rsidR="00804F77" w:rsidRPr="00C042BD">
              <w:rPr>
                <w:rFonts w:ascii="Calibri" w:hAnsi="Calibri"/>
                <w:b/>
                <w:sz w:val="22"/>
                <w:lang w:eastAsia="pl-PL"/>
              </w:rPr>
              <w:t>6.</w:t>
            </w:r>
            <w:r w:rsidR="00DE12AA">
              <w:rPr>
                <w:rFonts w:ascii="Calibri" w:hAnsi="Calibri"/>
                <w:b/>
                <w:sz w:val="22"/>
                <w:lang w:eastAsia="pl-PL"/>
              </w:rPr>
              <w:t>34</w:t>
            </w:r>
            <w:r w:rsidR="008B6799" w:rsidRPr="00C042BD">
              <w:rPr>
                <w:rFonts w:ascii="Calibri" w:hAnsi="Calibri"/>
                <w:b/>
                <w:sz w:val="22"/>
                <w:lang w:eastAsia="pl-PL"/>
              </w:rPr>
              <w:t>.201</w:t>
            </w:r>
            <w:r w:rsidR="00A25EC3">
              <w:rPr>
                <w:rFonts w:ascii="Calibri" w:hAnsi="Calibri"/>
                <w:b/>
                <w:sz w:val="22"/>
                <w:lang w:eastAsia="pl-PL"/>
              </w:rPr>
              <w:t>9</w:t>
            </w:r>
          </w:p>
          <w:p w:rsidR="008B6799" w:rsidRPr="00C042BD" w:rsidRDefault="008B6799" w:rsidP="001A10CE">
            <w:pPr>
              <w:numPr>
                <w:ilvl w:val="12"/>
                <w:numId w:val="0"/>
              </w:numPr>
              <w:spacing w:line="240" w:lineRule="auto"/>
              <w:jc w:val="left"/>
              <w:rPr>
                <w:rFonts w:ascii="Calibri" w:hAnsi="Calibri"/>
                <w:b/>
                <w:lang w:eastAsia="pl-PL"/>
              </w:rPr>
            </w:pPr>
          </w:p>
        </w:tc>
      </w:tr>
      <w:tr w:rsidR="008B6799" w:rsidRPr="00C042BD" w:rsidTr="00D827E0">
        <w:trPr>
          <w:cantSplit/>
          <w:trHeight w:val="1400"/>
        </w:trPr>
        <w:tc>
          <w:tcPr>
            <w:tcW w:w="4606" w:type="dxa"/>
            <w:gridSpan w:val="2"/>
            <w:tcBorders>
              <w:top w:val="single" w:sz="4" w:space="0" w:color="auto"/>
              <w:left w:val="single" w:sz="4" w:space="0" w:color="auto"/>
              <w:bottom w:val="single" w:sz="4" w:space="0" w:color="auto"/>
              <w:right w:val="single" w:sz="4" w:space="0" w:color="auto"/>
            </w:tcBorders>
          </w:tcPr>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WYKONAWCA:</w:t>
            </w:r>
          </w:p>
          <w:p w:rsidR="008B6799" w:rsidRPr="00C042BD" w:rsidRDefault="008B6799" w:rsidP="001A10CE">
            <w:pPr>
              <w:numPr>
                <w:ilvl w:val="12"/>
                <w:numId w:val="0"/>
              </w:numPr>
              <w:spacing w:line="240" w:lineRule="auto"/>
              <w:jc w:val="left"/>
              <w:rPr>
                <w:rFonts w:ascii="Calibri" w:hAnsi="Calibri"/>
                <w:b/>
                <w:lang w:eastAsia="pl-PL"/>
              </w:rPr>
            </w:pPr>
          </w:p>
          <w:p w:rsidR="008B6799" w:rsidRPr="00C042BD" w:rsidRDefault="008B6799" w:rsidP="001A10CE">
            <w:pPr>
              <w:numPr>
                <w:ilvl w:val="12"/>
                <w:numId w:val="0"/>
              </w:numPr>
              <w:spacing w:line="240" w:lineRule="auto"/>
              <w:jc w:val="left"/>
              <w:rPr>
                <w:rFonts w:ascii="Calibri" w:hAnsi="Calibri"/>
                <w:b/>
                <w:lang w:eastAsia="pl-PL"/>
              </w:rPr>
            </w:pPr>
          </w:p>
          <w:p w:rsidR="008B6799" w:rsidRPr="00C042BD" w:rsidRDefault="008B6799" w:rsidP="001A10CE">
            <w:pPr>
              <w:numPr>
                <w:ilvl w:val="12"/>
                <w:numId w:val="0"/>
              </w:numPr>
              <w:spacing w:line="240" w:lineRule="auto"/>
              <w:jc w:val="left"/>
              <w:rPr>
                <w:rFonts w:ascii="Calibri" w:hAnsi="Calibri"/>
                <w:b/>
                <w:lang w:eastAsia="pl-PL"/>
              </w:rPr>
            </w:pPr>
          </w:p>
          <w:p w:rsidR="008B6799" w:rsidRPr="00C042BD" w:rsidRDefault="008B6799" w:rsidP="001A10CE">
            <w:pPr>
              <w:numPr>
                <w:ilvl w:val="12"/>
                <w:numId w:val="0"/>
              </w:numPr>
              <w:spacing w:line="240" w:lineRule="auto"/>
              <w:jc w:val="left"/>
              <w:rPr>
                <w:rFonts w:ascii="Calibri" w:hAnsi="Calibri"/>
                <w:b/>
                <w:lang w:eastAsia="pl-PL"/>
              </w:rPr>
            </w:pPr>
          </w:p>
          <w:p w:rsidR="008B6799" w:rsidRPr="00C042BD" w:rsidRDefault="008B6799" w:rsidP="001A10CE">
            <w:pPr>
              <w:numPr>
                <w:ilvl w:val="12"/>
                <w:numId w:val="0"/>
              </w:numPr>
              <w:spacing w:line="240" w:lineRule="auto"/>
              <w:jc w:val="left"/>
              <w:rPr>
                <w:rFonts w:ascii="Calibri" w:hAnsi="Calibri"/>
                <w:b/>
                <w:lang w:eastAsia="pl-PL"/>
              </w:rPr>
            </w:pPr>
          </w:p>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w:t>
            </w:r>
          </w:p>
          <w:p w:rsidR="008B6799" w:rsidRPr="00C042BD" w:rsidRDefault="008B6799" w:rsidP="001A10CE">
            <w:pPr>
              <w:numPr>
                <w:ilvl w:val="12"/>
                <w:numId w:val="0"/>
              </w:numPr>
              <w:spacing w:line="300" w:lineRule="auto"/>
              <w:jc w:val="left"/>
              <w:rPr>
                <w:rFonts w:ascii="Calibri" w:hAnsi="Calibri"/>
                <w:lang w:eastAsia="pl-PL"/>
              </w:rPr>
            </w:pPr>
            <w:r w:rsidRPr="00C042BD">
              <w:rPr>
                <w:rFonts w:ascii="Calibri" w:hAnsi="Calibri"/>
                <w:i/>
                <w:sz w:val="22"/>
                <w:lang w:eastAsia="pl-PL"/>
              </w:rPr>
              <w:t xml:space="preserve">              (Nazwa i adres Wykonawcy)</w:t>
            </w:r>
          </w:p>
        </w:tc>
        <w:tc>
          <w:tcPr>
            <w:tcW w:w="4395" w:type="dxa"/>
            <w:tcBorders>
              <w:top w:val="single" w:sz="4" w:space="0" w:color="auto"/>
              <w:left w:val="single" w:sz="4" w:space="0" w:color="auto"/>
              <w:bottom w:val="single" w:sz="4" w:space="0" w:color="auto"/>
              <w:right w:val="single" w:sz="4" w:space="0" w:color="auto"/>
            </w:tcBorders>
          </w:tcPr>
          <w:p w:rsidR="008B6799" w:rsidRPr="00C042BD" w:rsidRDefault="008B6799" w:rsidP="001A10CE">
            <w:pPr>
              <w:numPr>
                <w:ilvl w:val="12"/>
                <w:numId w:val="0"/>
              </w:numPr>
              <w:spacing w:line="240" w:lineRule="auto"/>
              <w:jc w:val="left"/>
              <w:rPr>
                <w:rFonts w:ascii="Calibri" w:hAnsi="Calibri"/>
                <w:b/>
                <w:sz w:val="22"/>
                <w:lang w:eastAsia="pl-PL"/>
              </w:rPr>
            </w:pPr>
            <w:r w:rsidRPr="00C042BD">
              <w:rPr>
                <w:rFonts w:ascii="Calibri" w:hAnsi="Calibri"/>
                <w:b/>
                <w:sz w:val="22"/>
                <w:lang w:eastAsia="pl-PL"/>
              </w:rPr>
              <w:t>ZAMAWIAJĄCY:</w:t>
            </w:r>
          </w:p>
          <w:p w:rsidR="008B6799" w:rsidRPr="00C042BD" w:rsidRDefault="008B6799" w:rsidP="001A10CE">
            <w:pPr>
              <w:numPr>
                <w:ilvl w:val="12"/>
                <w:numId w:val="0"/>
              </w:numPr>
              <w:shd w:val="clear" w:color="auto" w:fill="FFFFFF"/>
              <w:spacing w:line="240" w:lineRule="auto"/>
              <w:jc w:val="left"/>
              <w:rPr>
                <w:rFonts w:ascii="Calibri" w:hAnsi="Calibri"/>
                <w:b/>
                <w:lang w:eastAsia="pl-PL"/>
              </w:rPr>
            </w:pPr>
            <w:r w:rsidRPr="00C042BD">
              <w:rPr>
                <w:rFonts w:ascii="Calibri" w:hAnsi="Calibri"/>
                <w:b/>
                <w:sz w:val="22"/>
                <w:lang w:eastAsia="pl-PL"/>
              </w:rPr>
              <w:t>SKARB PAŃSTWA -</w:t>
            </w:r>
          </w:p>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URZĄD KOMUNIKACJI </w:t>
            </w:r>
          </w:p>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ELEKTRONICZNEJ</w:t>
            </w:r>
          </w:p>
          <w:p w:rsidR="008B6799" w:rsidRPr="00C042BD" w:rsidRDefault="008B6799" w:rsidP="001A10CE">
            <w:pPr>
              <w:numPr>
                <w:ilvl w:val="12"/>
                <w:numId w:val="0"/>
              </w:numPr>
              <w:spacing w:line="240" w:lineRule="auto"/>
              <w:jc w:val="left"/>
              <w:rPr>
                <w:rFonts w:ascii="Calibri" w:hAnsi="Calibri"/>
                <w:b/>
                <w:lang w:eastAsia="pl-PL"/>
              </w:rPr>
            </w:pPr>
            <w:r w:rsidRPr="00C042BD">
              <w:rPr>
                <w:rFonts w:ascii="Calibri" w:hAnsi="Calibri"/>
                <w:b/>
                <w:sz w:val="22"/>
                <w:lang w:eastAsia="pl-PL"/>
              </w:rPr>
              <w:t xml:space="preserve">UL. </w:t>
            </w:r>
            <w:r w:rsidR="00FD4BEB">
              <w:rPr>
                <w:rFonts w:ascii="Calibri" w:hAnsi="Calibri"/>
                <w:b/>
                <w:sz w:val="22"/>
                <w:lang w:eastAsia="pl-PL"/>
              </w:rPr>
              <w:t>GIEŁDOWA 7/9</w:t>
            </w:r>
          </w:p>
          <w:p w:rsidR="008B6799" w:rsidRPr="00C042BD" w:rsidRDefault="008B6799" w:rsidP="001A10CE">
            <w:pPr>
              <w:numPr>
                <w:ilvl w:val="12"/>
                <w:numId w:val="0"/>
              </w:numPr>
              <w:spacing w:line="240" w:lineRule="auto"/>
              <w:jc w:val="left"/>
              <w:rPr>
                <w:rFonts w:ascii="Calibri" w:hAnsi="Calibri"/>
                <w:lang w:eastAsia="pl-PL"/>
              </w:rPr>
            </w:pPr>
            <w:r w:rsidRPr="00C042BD">
              <w:rPr>
                <w:rFonts w:ascii="Calibri" w:hAnsi="Calibri"/>
                <w:b/>
                <w:sz w:val="22"/>
                <w:lang w:eastAsia="pl-PL"/>
              </w:rPr>
              <w:t>01-211 WARSZAWA</w:t>
            </w:r>
          </w:p>
        </w:tc>
      </w:tr>
    </w:tbl>
    <w:p w:rsidR="008B6799" w:rsidRPr="00C042BD" w:rsidRDefault="008B6799" w:rsidP="008B6799">
      <w:pPr>
        <w:spacing w:line="240" w:lineRule="auto"/>
        <w:ind w:firstLine="0"/>
        <w:jc w:val="left"/>
        <w:rPr>
          <w:rFonts w:ascii="Calibri" w:hAnsi="Calibri"/>
          <w:b/>
          <w:sz w:val="22"/>
          <w:lang w:eastAsia="pl-PL"/>
        </w:rPr>
      </w:pPr>
    </w:p>
    <w:p w:rsidR="008B6799" w:rsidRPr="00C042BD" w:rsidRDefault="008B6799" w:rsidP="008B6799">
      <w:pPr>
        <w:numPr>
          <w:ilvl w:val="12"/>
          <w:numId w:val="0"/>
        </w:numPr>
        <w:rPr>
          <w:rFonts w:ascii="Calibri" w:hAnsi="Calibri"/>
          <w:sz w:val="22"/>
        </w:rPr>
      </w:pPr>
    </w:p>
    <w:p w:rsidR="00E419E2" w:rsidRPr="00C042BD" w:rsidRDefault="00E419E2" w:rsidP="00483833">
      <w:pPr>
        <w:spacing w:line="240" w:lineRule="auto"/>
        <w:ind w:firstLine="0"/>
        <w:rPr>
          <w:rFonts w:ascii="Calibri" w:hAnsi="Calibri"/>
          <w:b/>
          <w:sz w:val="22"/>
        </w:rPr>
      </w:pPr>
      <w:r w:rsidRPr="00C042BD">
        <w:rPr>
          <w:rFonts w:ascii="Calibri" w:hAnsi="Calibri"/>
          <w:noProof/>
          <w:sz w:val="22"/>
        </w:rPr>
        <w:t xml:space="preserve">Na potrzeby postepowania o udzielenie zamówienia publicznego </w:t>
      </w:r>
      <w:r w:rsidR="008B6799" w:rsidRPr="00C042BD">
        <w:rPr>
          <w:rFonts w:ascii="Calibri" w:hAnsi="Calibri"/>
          <w:iCs/>
          <w:sz w:val="22"/>
        </w:rPr>
        <w:t xml:space="preserve">na </w:t>
      </w:r>
      <w:r w:rsidR="008B6799" w:rsidRPr="00C042BD">
        <w:rPr>
          <w:rFonts w:ascii="Calibri" w:hAnsi="Calibri"/>
          <w:b/>
          <w:iCs/>
          <w:sz w:val="22"/>
        </w:rPr>
        <w:t>„</w:t>
      </w:r>
      <w:r w:rsidR="00120C34" w:rsidRPr="00C042BD">
        <w:rPr>
          <w:rFonts w:ascii="Calibri" w:hAnsi="Calibri"/>
          <w:b/>
          <w:sz w:val="22"/>
          <w:lang w:eastAsia="pl-PL"/>
        </w:rPr>
        <w:t>D</w:t>
      </w:r>
      <w:r w:rsidR="00483833" w:rsidRPr="00C042BD">
        <w:rPr>
          <w:rFonts w:ascii="Calibri" w:hAnsi="Calibri"/>
          <w:b/>
          <w:sz w:val="22"/>
          <w:lang w:eastAsia="pl-PL"/>
        </w:rPr>
        <w:t xml:space="preserve">ostawę </w:t>
      </w:r>
      <w:r w:rsidR="00D827E0">
        <w:rPr>
          <w:rFonts w:ascii="Calibri" w:hAnsi="Calibri"/>
          <w:b/>
          <w:sz w:val="22"/>
          <w:lang w:eastAsia="pl-PL"/>
        </w:rPr>
        <w:t>6</w:t>
      </w:r>
      <w:r w:rsidR="00483833" w:rsidRPr="00C042BD">
        <w:rPr>
          <w:rFonts w:ascii="Calibri" w:hAnsi="Calibri"/>
          <w:b/>
          <w:sz w:val="22"/>
          <w:lang w:eastAsia="pl-PL"/>
        </w:rPr>
        <w:t xml:space="preserve"> sztuk Ruchomych Stacji Monitoringowych</w:t>
      </w:r>
      <w:r w:rsidR="00483833" w:rsidRPr="00C042BD">
        <w:rPr>
          <w:rFonts w:ascii="Calibri" w:hAnsi="Calibri"/>
          <w:b/>
          <w:bCs/>
          <w:sz w:val="22"/>
        </w:rPr>
        <w:t>”</w:t>
      </w:r>
      <w:r w:rsidR="008B6799" w:rsidRPr="00C042BD">
        <w:rPr>
          <w:rFonts w:ascii="Calibri" w:hAnsi="Calibri"/>
          <w:b/>
          <w:bCs/>
          <w:sz w:val="22"/>
        </w:rPr>
        <w:t xml:space="preserve"> </w:t>
      </w:r>
      <w:r w:rsidR="008B6799" w:rsidRPr="00C042BD">
        <w:rPr>
          <w:rFonts w:ascii="Calibri" w:hAnsi="Calibri"/>
          <w:b/>
          <w:bCs/>
          <w:sz w:val="22"/>
          <w:lang w:eastAsia="pl-PL"/>
        </w:rPr>
        <w:t>–</w:t>
      </w:r>
      <w:r w:rsidR="008B6799" w:rsidRPr="00C042BD">
        <w:rPr>
          <w:rFonts w:ascii="Calibri" w:hAnsi="Calibri"/>
          <w:bCs/>
          <w:sz w:val="22"/>
        </w:rPr>
        <w:t xml:space="preserve"> </w:t>
      </w:r>
      <w:r w:rsidR="006265B5">
        <w:rPr>
          <w:rFonts w:ascii="Calibri" w:hAnsi="Calibri"/>
          <w:bCs/>
          <w:sz w:val="22"/>
          <w:lang w:eastAsia="pl-PL"/>
        </w:rPr>
        <w:t>sprawa numer  BA</w:t>
      </w:r>
      <w:r w:rsidR="008B6799" w:rsidRPr="00C042BD">
        <w:rPr>
          <w:rFonts w:ascii="Calibri" w:hAnsi="Calibri"/>
          <w:bCs/>
          <w:sz w:val="22"/>
          <w:lang w:eastAsia="pl-PL"/>
        </w:rPr>
        <w:t>.WZP.26</w:t>
      </w:r>
      <w:r w:rsidR="00804F77" w:rsidRPr="00C042BD">
        <w:rPr>
          <w:rFonts w:ascii="Calibri" w:hAnsi="Calibri"/>
          <w:bCs/>
          <w:sz w:val="22"/>
          <w:lang w:eastAsia="pl-PL"/>
        </w:rPr>
        <w:t>.</w:t>
      </w:r>
      <w:r w:rsidR="00DE12AA">
        <w:rPr>
          <w:rFonts w:ascii="Calibri" w:hAnsi="Calibri"/>
          <w:bCs/>
          <w:sz w:val="22"/>
          <w:lang w:eastAsia="pl-PL"/>
        </w:rPr>
        <w:t>34</w:t>
      </w:r>
      <w:r w:rsidR="008B6799" w:rsidRPr="00C042BD">
        <w:rPr>
          <w:rFonts w:ascii="Calibri" w:hAnsi="Calibri"/>
          <w:bCs/>
          <w:sz w:val="22"/>
          <w:lang w:eastAsia="pl-PL"/>
        </w:rPr>
        <w:t>.201</w:t>
      </w:r>
      <w:r w:rsidR="00A25EC3">
        <w:rPr>
          <w:rFonts w:ascii="Calibri" w:hAnsi="Calibri"/>
          <w:bCs/>
          <w:sz w:val="22"/>
          <w:lang w:eastAsia="pl-PL"/>
        </w:rPr>
        <w:t>9</w:t>
      </w:r>
      <w:r w:rsidR="008B6799" w:rsidRPr="00C042BD">
        <w:rPr>
          <w:rFonts w:ascii="Calibri" w:hAnsi="Calibri"/>
          <w:bCs/>
          <w:sz w:val="22"/>
          <w:lang w:eastAsia="pl-PL"/>
        </w:rPr>
        <w:t>, oświadczam</w:t>
      </w:r>
      <w:r w:rsidRPr="00C042BD">
        <w:rPr>
          <w:rFonts w:ascii="Calibri" w:hAnsi="Calibri"/>
          <w:bCs/>
          <w:sz w:val="22"/>
          <w:lang w:eastAsia="pl-PL"/>
        </w:rPr>
        <w:t>, co następuje:</w:t>
      </w:r>
    </w:p>
    <w:p w:rsidR="00E419E2" w:rsidRPr="00C042BD" w:rsidRDefault="00E419E2" w:rsidP="00E419E2">
      <w:pPr>
        <w:overflowPunct w:val="0"/>
        <w:autoSpaceDE w:val="0"/>
        <w:autoSpaceDN w:val="0"/>
        <w:adjustRightInd w:val="0"/>
        <w:spacing w:line="240" w:lineRule="auto"/>
        <w:ind w:firstLine="0"/>
        <w:textAlignment w:val="baseline"/>
        <w:rPr>
          <w:rFonts w:ascii="Calibri" w:hAnsi="Calibri"/>
          <w:bCs/>
          <w:sz w:val="22"/>
          <w:lang w:eastAsia="pl-PL"/>
        </w:rPr>
      </w:pPr>
    </w:p>
    <w:p w:rsidR="003E1A41" w:rsidRPr="00C042BD" w:rsidRDefault="00E419E2" w:rsidP="00720728">
      <w:pPr>
        <w:pStyle w:val="Akapitzlist"/>
        <w:numPr>
          <w:ilvl w:val="0"/>
          <w:numId w:val="50"/>
        </w:numPr>
        <w:overflowPunct w:val="0"/>
        <w:autoSpaceDE w:val="0"/>
        <w:autoSpaceDN w:val="0"/>
        <w:adjustRightInd w:val="0"/>
        <w:ind w:left="284" w:hanging="284"/>
        <w:textAlignment w:val="baseline"/>
        <w:rPr>
          <w:rFonts w:ascii="Calibri" w:hAnsi="Calibri"/>
          <w:noProof/>
          <w:sz w:val="22"/>
        </w:rPr>
      </w:pPr>
      <w:r w:rsidRPr="00C042BD">
        <w:rPr>
          <w:rFonts w:ascii="Calibri" w:hAnsi="Calibri"/>
          <w:bCs/>
          <w:sz w:val="22"/>
        </w:rPr>
        <w:t xml:space="preserve">Oświadczam że: </w:t>
      </w:r>
    </w:p>
    <w:p w:rsidR="008B6799" w:rsidRPr="00C042BD" w:rsidRDefault="008B6799" w:rsidP="008B6799">
      <w:pPr>
        <w:spacing w:line="240" w:lineRule="auto"/>
        <w:ind w:firstLine="0"/>
        <w:rPr>
          <w:rFonts w:ascii="Calibri" w:hAnsi="Calibri"/>
          <w:b/>
          <w:sz w:val="22"/>
          <w:lang w:eastAsia="pl-PL"/>
        </w:rPr>
      </w:pPr>
    </w:p>
    <w:p w:rsidR="00E419E2" w:rsidRPr="00C042BD" w:rsidRDefault="00E419E2" w:rsidP="00720728">
      <w:pPr>
        <w:pStyle w:val="Akapitzlist"/>
        <w:numPr>
          <w:ilvl w:val="4"/>
          <w:numId w:val="27"/>
        </w:numPr>
        <w:tabs>
          <w:tab w:val="clear" w:pos="4167"/>
          <w:tab w:val="num" w:pos="426"/>
        </w:tabs>
        <w:autoSpaceDE w:val="0"/>
        <w:autoSpaceDN w:val="0"/>
        <w:spacing w:before="120"/>
        <w:ind w:left="426" w:hanging="426"/>
        <w:rPr>
          <w:rFonts w:ascii="Calibri" w:hAnsi="Calibri"/>
          <w:sz w:val="22"/>
        </w:rPr>
      </w:pPr>
      <w:r w:rsidRPr="00C042BD">
        <w:rPr>
          <w:rFonts w:ascii="Calibri" w:hAnsi="Calibri"/>
          <w:sz w:val="22"/>
        </w:rPr>
        <w:t>wobec wskazanego powyżej Wykonawcy nie wydano prawomocnego wyroku sądu lub ostatecznej decyzji administracyjnej o zaleganiu z uiszczaniem podatków, opłat lub składek na ubezpieczenie społeczne lub zdrowotne</w:t>
      </w:r>
      <w:r w:rsidRPr="00C042BD">
        <w:rPr>
          <w:rStyle w:val="Odwoanieprzypisudolnego"/>
          <w:rFonts w:ascii="Calibri" w:hAnsi="Calibri"/>
          <w:sz w:val="22"/>
          <w:szCs w:val="22"/>
        </w:rPr>
        <w:footnoteReference w:id="22"/>
      </w:r>
      <w:r w:rsidR="00804F77" w:rsidRPr="00C042BD">
        <w:rPr>
          <w:rFonts w:ascii="Calibri" w:hAnsi="Calibri"/>
          <w:sz w:val="22"/>
        </w:rPr>
        <w:t>,</w:t>
      </w:r>
    </w:p>
    <w:p w:rsidR="00804F77" w:rsidRPr="00C042BD" w:rsidRDefault="00804F77" w:rsidP="00804F77">
      <w:pPr>
        <w:pStyle w:val="Akapitzlist"/>
        <w:autoSpaceDE w:val="0"/>
        <w:autoSpaceDN w:val="0"/>
        <w:spacing w:before="120"/>
        <w:ind w:left="426"/>
        <w:rPr>
          <w:rFonts w:ascii="Calibri" w:hAnsi="Calibri"/>
          <w:sz w:val="22"/>
        </w:rPr>
      </w:pPr>
    </w:p>
    <w:p w:rsidR="00E419E2" w:rsidRPr="00C042BD" w:rsidRDefault="00E419E2" w:rsidP="00720728">
      <w:pPr>
        <w:pStyle w:val="Akapitzlist"/>
        <w:numPr>
          <w:ilvl w:val="4"/>
          <w:numId w:val="27"/>
        </w:numPr>
        <w:tabs>
          <w:tab w:val="clear" w:pos="4167"/>
          <w:tab w:val="num" w:pos="426"/>
        </w:tabs>
        <w:autoSpaceDE w:val="0"/>
        <w:autoSpaceDN w:val="0"/>
        <w:spacing w:before="120"/>
        <w:ind w:left="426" w:hanging="426"/>
        <w:rPr>
          <w:rFonts w:ascii="Calibri" w:hAnsi="Calibri"/>
          <w:sz w:val="22"/>
        </w:rPr>
      </w:pPr>
      <w:r w:rsidRPr="00C042BD">
        <w:rPr>
          <w:rFonts w:ascii="Calibri" w:hAnsi="Calibri"/>
          <w:sz w:val="22"/>
        </w:rPr>
        <w:t>wobec wskazanego powyżej Wykonawcy nie orzeczono tytułem środka zapobiegawczego zakazu ubiegania się o zamówienie publiczne,</w:t>
      </w:r>
    </w:p>
    <w:p w:rsidR="00E419E2" w:rsidRPr="00C042BD" w:rsidRDefault="00E419E2" w:rsidP="00E419E2">
      <w:pPr>
        <w:pStyle w:val="Akapitzlist"/>
        <w:autoSpaceDE w:val="0"/>
        <w:autoSpaceDN w:val="0"/>
        <w:spacing w:before="120"/>
        <w:ind w:left="426"/>
        <w:rPr>
          <w:rFonts w:ascii="Calibri" w:hAnsi="Calibri"/>
          <w:sz w:val="22"/>
        </w:rPr>
      </w:pPr>
    </w:p>
    <w:p w:rsidR="003E1A41" w:rsidRPr="00C042BD" w:rsidRDefault="00E419E2" w:rsidP="00720728">
      <w:pPr>
        <w:pStyle w:val="Akapitzlist"/>
        <w:numPr>
          <w:ilvl w:val="0"/>
          <w:numId w:val="58"/>
        </w:numPr>
        <w:tabs>
          <w:tab w:val="clear" w:pos="1287"/>
          <w:tab w:val="num" w:pos="426"/>
        </w:tabs>
        <w:autoSpaceDE w:val="0"/>
        <w:autoSpaceDN w:val="0"/>
        <w:spacing w:before="120" w:line="276" w:lineRule="auto"/>
        <w:ind w:left="426" w:hanging="426"/>
        <w:contextualSpacing w:val="0"/>
        <w:rPr>
          <w:rFonts w:ascii="Calibri" w:hAnsi="Calibri"/>
          <w:sz w:val="22"/>
          <w:szCs w:val="22"/>
        </w:rPr>
      </w:pPr>
      <w:r w:rsidRPr="00C042BD">
        <w:rPr>
          <w:rFonts w:ascii="Calibri" w:hAnsi="Calibri"/>
          <w:sz w:val="22"/>
          <w:szCs w:val="22"/>
        </w:rPr>
        <w:t>wskazany powyżej Wykonawca nie zalega z opłacaniem podatków i opłat lokalnych, o których mowa w ustawie z dnia 12 stycznia 1991 r. o podatkach i opłatach lokalnych (Dz.U. z 201</w:t>
      </w:r>
      <w:r w:rsidR="00DE12AA">
        <w:rPr>
          <w:rFonts w:ascii="Calibri" w:hAnsi="Calibri"/>
          <w:sz w:val="22"/>
          <w:szCs w:val="22"/>
        </w:rPr>
        <w:t>9</w:t>
      </w:r>
      <w:r w:rsidRPr="00C042BD">
        <w:rPr>
          <w:rFonts w:ascii="Calibri" w:hAnsi="Calibri"/>
          <w:sz w:val="22"/>
          <w:szCs w:val="22"/>
        </w:rPr>
        <w:t xml:space="preserve"> r.  poz. </w:t>
      </w:r>
      <w:r w:rsidR="00DE12AA">
        <w:rPr>
          <w:rFonts w:ascii="Calibri" w:hAnsi="Calibri"/>
          <w:sz w:val="22"/>
          <w:szCs w:val="22"/>
        </w:rPr>
        <w:t>1170</w:t>
      </w:r>
      <w:r w:rsidRPr="00C042BD">
        <w:rPr>
          <w:rFonts w:ascii="Calibri" w:hAnsi="Calibri"/>
          <w:sz w:val="22"/>
          <w:szCs w:val="22"/>
        </w:rPr>
        <w:t>)</w:t>
      </w:r>
    </w:p>
    <w:p w:rsidR="00E419E2" w:rsidRDefault="00E419E2" w:rsidP="008B6799">
      <w:pPr>
        <w:spacing w:line="240" w:lineRule="auto"/>
        <w:ind w:firstLine="0"/>
        <w:rPr>
          <w:rFonts w:ascii="Calibri" w:hAnsi="Calibri"/>
          <w:b/>
          <w:sz w:val="22"/>
          <w:lang w:eastAsia="pl-PL"/>
        </w:rPr>
      </w:pPr>
    </w:p>
    <w:p w:rsidR="00A25EC3" w:rsidRPr="00C042BD" w:rsidRDefault="00A25EC3" w:rsidP="00720728">
      <w:pPr>
        <w:pStyle w:val="Akapitzlist"/>
        <w:numPr>
          <w:ilvl w:val="0"/>
          <w:numId w:val="50"/>
        </w:numPr>
        <w:overflowPunct w:val="0"/>
        <w:autoSpaceDE w:val="0"/>
        <w:autoSpaceDN w:val="0"/>
        <w:adjustRightInd w:val="0"/>
        <w:ind w:left="284" w:hanging="284"/>
        <w:textAlignment w:val="baseline"/>
        <w:rPr>
          <w:rFonts w:ascii="Calibri" w:hAnsi="Calibri"/>
          <w:bCs/>
          <w:sz w:val="22"/>
        </w:rPr>
      </w:pPr>
      <w:r w:rsidRPr="00C042BD">
        <w:rPr>
          <w:rFonts w:ascii="Calibri" w:hAnsi="Calibri"/>
          <w:bCs/>
          <w:sz w:val="22"/>
        </w:rPr>
        <w:t xml:space="preserve">Oświadczam, że wszystkie informacje podane w powyższych oświadczeniach są aktualne </w:t>
      </w:r>
      <w:r w:rsidRPr="00C042BD">
        <w:rPr>
          <w:rFonts w:ascii="Calibri" w:hAnsi="Calibri"/>
          <w:bCs/>
          <w:sz w:val="22"/>
        </w:rPr>
        <w:br/>
        <w:t>i zgodne z prawdą oraz zostały przedstawione z pełną świadomością konsekwencji wprowadzenia Zamawiającego w błąd przy przedstawianiu informacji.</w:t>
      </w:r>
    </w:p>
    <w:p w:rsidR="00A25EC3" w:rsidRPr="00C042BD" w:rsidRDefault="00A25EC3" w:rsidP="00A25EC3">
      <w:pPr>
        <w:rPr>
          <w:rFonts w:ascii="Calibri" w:hAnsi="Calibri" w:cs="Arial"/>
          <w:sz w:val="20"/>
          <w:szCs w:val="20"/>
        </w:rPr>
      </w:pPr>
    </w:p>
    <w:p w:rsidR="00A25EC3" w:rsidRPr="00C042BD" w:rsidRDefault="00A25EC3" w:rsidP="00A25EC3">
      <w:pPr>
        <w:rPr>
          <w:rFonts w:ascii="Calibri" w:hAnsi="Calibri" w:cs="Arial"/>
          <w:sz w:val="20"/>
          <w:szCs w:val="20"/>
        </w:rPr>
      </w:pPr>
    </w:p>
    <w:p w:rsidR="00A25EC3" w:rsidRPr="00C042BD" w:rsidRDefault="00A25EC3" w:rsidP="00A25EC3">
      <w:pPr>
        <w:ind w:firstLine="426"/>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sz w:val="20"/>
          <w:szCs w:val="20"/>
        </w:rPr>
        <w:t xml:space="preserve">, dnia …………………. r. </w:t>
      </w:r>
    </w:p>
    <w:p w:rsidR="00A25EC3" w:rsidRPr="00C042BD" w:rsidRDefault="00A25EC3" w:rsidP="00A25EC3">
      <w:pPr>
        <w:ind w:firstLine="0"/>
        <w:rPr>
          <w:rFonts w:ascii="Calibri" w:hAnsi="Calibri"/>
          <w:sz w:val="20"/>
          <w:szCs w:val="20"/>
        </w:rPr>
      </w:pPr>
    </w:p>
    <w:p w:rsidR="00A25EC3" w:rsidRPr="00C042BD" w:rsidRDefault="00A25EC3" w:rsidP="00A25EC3">
      <w:pPr>
        <w:ind w:firstLine="0"/>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w:t>
      </w:r>
    </w:p>
    <w:p w:rsidR="00A25EC3" w:rsidRPr="00C042BD" w:rsidRDefault="00A25EC3" w:rsidP="00A25EC3">
      <w:pPr>
        <w:widowControl w:val="0"/>
        <w:numPr>
          <w:ilvl w:val="12"/>
          <w:numId w:val="0"/>
        </w:numPr>
        <w:spacing w:line="240" w:lineRule="auto"/>
        <w:rPr>
          <w:rFonts w:ascii="Calibri" w:hAnsi="Calibri"/>
          <w:sz w:val="20"/>
          <w:szCs w:val="20"/>
          <w:lang w:eastAsia="pl-PL"/>
        </w:rPr>
      </w:pPr>
    </w:p>
    <w:p w:rsidR="00A25EC3" w:rsidRPr="00C042BD" w:rsidRDefault="00A25EC3" w:rsidP="00A25EC3">
      <w:pPr>
        <w:widowControl w:val="0"/>
        <w:numPr>
          <w:ilvl w:val="12"/>
          <w:numId w:val="0"/>
        </w:numPr>
        <w:spacing w:line="240" w:lineRule="auto"/>
        <w:rPr>
          <w:rFonts w:ascii="Calibri" w:hAnsi="Calibri"/>
          <w:sz w:val="20"/>
          <w:szCs w:val="20"/>
          <w:lang w:eastAsia="pl-PL"/>
        </w:rPr>
      </w:pPr>
    </w:p>
    <w:p w:rsidR="00A25EC3" w:rsidRPr="00C042BD" w:rsidRDefault="00A25EC3" w:rsidP="00A25EC3">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Oświadczenie musi zostać podpisane przez osobę(osoby) uprawnioną(e) do reprezentowania Wykonawcy zgodnie z:</w:t>
      </w:r>
    </w:p>
    <w:p w:rsidR="00A25EC3" w:rsidRPr="00C042BD" w:rsidRDefault="00A25EC3" w:rsidP="00720728">
      <w:pPr>
        <w:widowControl w:val="0"/>
        <w:numPr>
          <w:ilvl w:val="0"/>
          <w:numId w:val="51"/>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xml:space="preserve">zapisami w dokumencie stwierdzającym status prawny Wykonawcy(ów) (odpis z właściwego rejestru   lub   </w:t>
      </w:r>
      <w:r w:rsidRPr="00C042BD">
        <w:rPr>
          <w:rFonts w:ascii="Calibri" w:hAnsi="Calibri"/>
          <w:sz w:val="20"/>
          <w:szCs w:val="20"/>
          <w:lang w:eastAsia="pl-PL"/>
        </w:rPr>
        <w:lastRenderedPageBreak/>
        <w:t>z centralnej ewidencji i informacji o działalności gospodarczej),  lub/i</w:t>
      </w:r>
    </w:p>
    <w:p w:rsidR="00A25EC3" w:rsidRPr="00C042BD" w:rsidRDefault="00A25EC3" w:rsidP="00720728">
      <w:pPr>
        <w:widowControl w:val="0"/>
        <w:numPr>
          <w:ilvl w:val="0"/>
          <w:numId w:val="51"/>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pełnomocnictwem(ami) wchodzącym(i) w skład oferty.</w:t>
      </w:r>
    </w:p>
    <w:p w:rsidR="00A25EC3" w:rsidRPr="00C042BD" w:rsidRDefault="00A25EC3" w:rsidP="00A25EC3">
      <w:pPr>
        <w:widowControl w:val="0"/>
        <w:autoSpaceDE w:val="0"/>
        <w:autoSpaceDN w:val="0"/>
        <w:adjustRightInd w:val="0"/>
        <w:spacing w:line="240" w:lineRule="auto"/>
        <w:rPr>
          <w:rFonts w:ascii="Calibri" w:hAnsi="Calibri"/>
          <w:sz w:val="20"/>
          <w:szCs w:val="20"/>
          <w:lang w:eastAsia="pl-PL"/>
        </w:rPr>
      </w:pPr>
    </w:p>
    <w:p w:rsidR="00A25EC3" w:rsidRPr="002B29FE" w:rsidRDefault="00A25EC3" w:rsidP="00A25EC3">
      <w:pPr>
        <w:shd w:val="clear" w:color="auto" w:fill="FFFFFF"/>
        <w:ind w:left="357" w:firstLine="0"/>
        <w:rPr>
          <w:rFonts w:ascii="Calibri" w:hAnsi="Calibri"/>
          <w:sz w:val="22"/>
          <w:lang w:eastAsia="pl-PL"/>
        </w:rPr>
      </w:pPr>
    </w:p>
    <w:p w:rsidR="00323B32" w:rsidRPr="00C042BD" w:rsidRDefault="00323B32" w:rsidP="00323B32">
      <w:pPr>
        <w:widowControl w:val="0"/>
        <w:autoSpaceDE w:val="0"/>
        <w:autoSpaceDN w:val="0"/>
        <w:adjustRightInd w:val="0"/>
        <w:spacing w:line="240" w:lineRule="auto"/>
        <w:rPr>
          <w:rFonts w:ascii="Calibri" w:hAnsi="Calibri"/>
          <w:sz w:val="20"/>
          <w:szCs w:val="20"/>
          <w:lang w:eastAsia="pl-PL"/>
        </w:rPr>
      </w:pPr>
    </w:p>
    <w:p w:rsidR="008B6799" w:rsidRPr="00C042BD" w:rsidRDefault="008B6799" w:rsidP="008B6799">
      <w:pPr>
        <w:shd w:val="clear" w:color="auto" w:fill="FFFFFF"/>
        <w:overflowPunct w:val="0"/>
        <w:autoSpaceDE w:val="0"/>
        <w:autoSpaceDN w:val="0"/>
        <w:adjustRightInd w:val="0"/>
        <w:spacing w:line="240" w:lineRule="auto"/>
        <w:ind w:firstLine="0"/>
        <w:jc w:val="left"/>
        <w:rPr>
          <w:rFonts w:ascii="Calibri" w:hAnsi="Calibri"/>
          <w:b/>
          <w:bCs/>
          <w:color w:val="000000"/>
          <w:sz w:val="22"/>
          <w:lang w:eastAsia="pl-PL"/>
        </w:rPr>
        <w:sectPr w:rsidR="008B6799" w:rsidRPr="00C042BD" w:rsidSect="00A9567B">
          <w:pgSz w:w="11907" w:h="16840" w:code="9"/>
          <w:pgMar w:top="1134" w:right="1418" w:bottom="1418" w:left="1418" w:header="567" w:footer="709" w:gutter="0"/>
          <w:cols w:space="708"/>
          <w:docGrid w:linePitch="360"/>
        </w:sectPr>
      </w:pPr>
    </w:p>
    <w:p w:rsidR="00AE6AF8" w:rsidRPr="00C042BD" w:rsidRDefault="00AE6AF8" w:rsidP="00AE6AF8">
      <w:pPr>
        <w:widowControl w:val="0"/>
        <w:autoSpaceDE w:val="0"/>
        <w:autoSpaceDN w:val="0"/>
        <w:adjustRightInd w:val="0"/>
        <w:spacing w:line="240" w:lineRule="auto"/>
        <w:ind w:firstLine="0"/>
        <w:jc w:val="left"/>
        <w:rPr>
          <w:rFonts w:ascii="Calibri" w:hAnsi="Calibri"/>
          <w:b/>
          <w:color w:val="000000"/>
          <w:sz w:val="22"/>
          <w:szCs w:val="20"/>
          <w:lang w:eastAsia="pl-PL"/>
        </w:rPr>
      </w:pPr>
      <w:r w:rsidRPr="00C042BD">
        <w:rPr>
          <w:rFonts w:ascii="Calibri" w:hAnsi="Calibri"/>
          <w:b/>
          <w:color w:val="000000"/>
          <w:sz w:val="22"/>
          <w:szCs w:val="20"/>
          <w:lang w:eastAsia="pl-PL"/>
        </w:rPr>
        <w:lastRenderedPageBreak/>
        <w:t xml:space="preserve">Załącznik nr </w:t>
      </w:r>
      <w:r w:rsidR="006472A3" w:rsidRPr="00C042BD">
        <w:rPr>
          <w:rFonts w:ascii="Calibri" w:hAnsi="Calibri"/>
          <w:b/>
          <w:color w:val="000000"/>
          <w:sz w:val="22"/>
          <w:szCs w:val="20"/>
          <w:lang w:eastAsia="pl-PL"/>
        </w:rPr>
        <w:t>5</w:t>
      </w:r>
      <w:r w:rsidRPr="00C042BD">
        <w:rPr>
          <w:rFonts w:ascii="Calibri" w:hAnsi="Calibri"/>
          <w:color w:val="000000"/>
          <w:sz w:val="22"/>
          <w:szCs w:val="20"/>
          <w:lang w:eastAsia="pl-PL"/>
        </w:rPr>
        <w:t xml:space="preserve"> </w:t>
      </w:r>
      <w:r w:rsidRPr="00C042BD">
        <w:rPr>
          <w:rFonts w:ascii="Calibri" w:hAnsi="Calibri"/>
          <w:b/>
          <w:color w:val="000000"/>
          <w:sz w:val="22"/>
          <w:szCs w:val="20"/>
          <w:lang w:eastAsia="pl-PL"/>
        </w:rPr>
        <w:t xml:space="preserve">do SIWZ – wzór wykazu </w:t>
      </w:r>
      <w:r w:rsidR="00120C34" w:rsidRPr="00C042BD">
        <w:rPr>
          <w:rFonts w:ascii="Calibri" w:hAnsi="Calibri"/>
          <w:b/>
          <w:color w:val="000000"/>
          <w:sz w:val="22"/>
          <w:szCs w:val="20"/>
          <w:lang w:eastAsia="pl-PL"/>
        </w:rPr>
        <w:t>dostaw</w:t>
      </w:r>
      <w:r w:rsidRPr="00C042BD">
        <w:rPr>
          <w:rFonts w:ascii="Calibri" w:hAnsi="Calibri"/>
          <w:b/>
          <w:color w:val="000000"/>
          <w:sz w:val="22"/>
          <w:szCs w:val="20"/>
          <w:lang w:eastAsia="pl-PL"/>
        </w:rPr>
        <w:t xml:space="preserve"> wykonanych, a w przypadku świadczeń okresowych lub ciągłych również wykonywanych. </w:t>
      </w:r>
    </w:p>
    <w:p w:rsidR="00AE6AF8" w:rsidRPr="00C042BD" w:rsidRDefault="00AE6AF8" w:rsidP="00AE6AF8">
      <w:pPr>
        <w:widowControl w:val="0"/>
        <w:autoSpaceDE w:val="0"/>
        <w:autoSpaceDN w:val="0"/>
        <w:adjustRightInd w:val="0"/>
        <w:spacing w:line="240" w:lineRule="auto"/>
        <w:ind w:firstLine="0"/>
        <w:jc w:val="left"/>
        <w:rPr>
          <w:rFonts w:ascii="Calibri" w:hAnsi="Calibri"/>
          <w:b/>
          <w:color w:val="000000"/>
          <w:sz w:val="22"/>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5103"/>
        <w:gridCol w:w="6946"/>
      </w:tblGrid>
      <w:tr w:rsidR="00AE6AF8" w:rsidRPr="00C042BD" w:rsidTr="00B51B77">
        <w:tc>
          <w:tcPr>
            <w:tcW w:w="1913" w:type="dxa"/>
          </w:tcPr>
          <w:p w:rsidR="00AE6AF8" w:rsidRPr="00C042BD"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C042BD">
              <w:rPr>
                <w:rFonts w:ascii="Calibri" w:hAnsi="Calibri"/>
                <w:b/>
                <w:sz w:val="20"/>
                <w:szCs w:val="20"/>
                <w:lang w:eastAsia="pl-PL"/>
              </w:rPr>
              <w:t>NUMER I NAZWA SPRAWY:</w:t>
            </w:r>
          </w:p>
        </w:tc>
        <w:tc>
          <w:tcPr>
            <w:tcW w:w="12049" w:type="dxa"/>
            <w:gridSpan w:val="2"/>
            <w:vAlign w:val="center"/>
          </w:tcPr>
          <w:p w:rsidR="00AE6AF8" w:rsidRPr="00C042BD" w:rsidRDefault="006265B5" w:rsidP="00A25EC3">
            <w:pPr>
              <w:spacing w:line="240" w:lineRule="auto"/>
              <w:ind w:firstLine="0"/>
              <w:rPr>
                <w:rFonts w:ascii="Calibri" w:hAnsi="Calibri"/>
                <w:b/>
              </w:rPr>
            </w:pPr>
            <w:r>
              <w:rPr>
                <w:rFonts w:ascii="Calibri" w:hAnsi="Calibri"/>
                <w:b/>
                <w:bCs/>
                <w:sz w:val="22"/>
                <w:lang w:eastAsia="pl-PL"/>
              </w:rPr>
              <w:t>BA</w:t>
            </w:r>
            <w:r w:rsidR="00AE6AF8" w:rsidRPr="00C042BD">
              <w:rPr>
                <w:rFonts w:ascii="Calibri" w:hAnsi="Calibri"/>
                <w:b/>
                <w:bCs/>
                <w:sz w:val="22"/>
                <w:lang w:eastAsia="pl-PL"/>
              </w:rPr>
              <w:t>.WZP.2</w:t>
            </w:r>
            <w:r w:rsidR="00804F77" w:rsidRPr="00C042BD">
              <w:rPr>
                <w:rFonts w:ascii="Calibri" w:hAnsi="Calibri"/>
                <w:b/>
                <w:bCs/>
                <w:sz w:val="22"/>
                <w:lang w:eastAsia="pl-PL"/>
              </w:rPr>
              <w:t>6.</w:t>
            </w:r>
            <w:r w:rsidR="00DE12AA">
              <w:rPr>
                <w:rFonts w:ascii="Calibri" w:hAnsi="Calibri"/>
                <w:b/>
                <w:bCs/>
                <w:sz w:val="22"/>
                <w:lang w:eastAsia="pl-PL"/>
              </w:rPr>
              <w:t>34</w:t>
            </w:r>
            <w:r w:rsidR="00AE6AF8" w:rsidRPr="00C042BD">
              <w:rPr>
                <w:rFonts w:ascii="Calibri" w:hAnsi="Calibri"/>
                <w:b/>
                <w:bCs/>
                <w:sz w:val="22"/>
                <w:lang w:eastAsia="pl-PL"/>
              </w:rPr>
              <w:t>.201</w:t>
            </w:r>
            <w:r w:rsidR="00A25EC3">
              <w:rPr>
                <w:rFonts w:ascii="Calibri" w:hAnsi="Calibri"/>
                <w:b/>
                <w:bCs/>
                <w:sz w:val="22"/>
                <w:lang w:eastAsia="pl-PL"/>
              </w:rPr>
              <w:t>9</w:t>
            </w:r>
            <w:r w:rsidR="00AE6AF8" w:rsidRPr="00C042BD">
              <w:rPr>
                <w:rFonts w:ascii="Calibri" w:hAnsi="Calibri"/>
                <w:b/>
                <w:sz w:val="22"/>
                <w:lang w:eastAsia="pl-PL"/>
              </w:rPr>
              <w:t xml:space="preserve">  - </w:t>
            </w:r>
            <w:r w:rsidR="00AE6AF8" w:rsidRPr="00C042BD">
              <w:rPr>
                <w:rFonts w:ascii="Calibri" w:hAnsi="Calibri"/>
                <w:b/>
                <w:iCs/>
                <w:sz w:val="22"/>
                <w:lang w:eastAsia="pl-PL"/>
              </w:rPr>
              <w:t>„</w:t>
            </w:r>
            <w:r w:rsidR="00120C34" w:rsidRPr="00C042BD">
              <w:rPr>
                <w:rFonts w:ascii="Calibri" w:hAnsi="Calibri"/>
                <w:b/>
                <w:szCs w:val="24"/>
                <w:lang w:eastAsia="pl-PL"/>
              </w:rPr>
              <w:t>D</w:t>
            </w:r>
            <w:r w:rsidR="00483833" w:rsidRPr="00C042BD">
              <w:rPr>
                <w:rFonts w:ascii="Calibri" w:hAnsi="Calibri"/>
                <w:b/>
                <w:szCs w:val="24"/>
                <w:lang w:eastAsia="pl-PL"/>
              </w:rPr>
              <w:t xml:space="preserve">ostawę </w:t>
            </w:r>
            <w:r w:rsidR="00D827E0">
              <w:rPr>
                <w:rFonts w:ascii="Calibri" w:hAnsi="Calibri"/>
                <w:b/>
                <w:szCs w:val="24"/>
                <w:lang w:eastAsia="pl-PL"/>
              </w:rPr>
              <w:t>6</w:t>
            </w:r>
            <w:r w:rsidR="00483833" w:rsidRPr="00C042BD">
              <w:rPr>
                <w:rFonts w:ascii="Calibri" w:hAnsi="Calibri"/>
                <w:b/>
                <w:szCs w:val="24"/>
                <w:lang w:eastAsia="pl-PL"/>
              </w:rPr>
              <w:t xml:space="preserve"> sztuk Ruchomych Stacji Monitoringowych</w:t>
            </w:r>
            <w:r w:rsidR="00483833" w:rsidRPr="00C042BD">
              <w:rPr>
                <w:rFonts w:ascii="Calibri" w:hAnsi="Calibri"/>
                <w:b/>
                <w:bCs/>
              </w:rPr>
              <w:t>”.</w:t>
            </w:r>
          </w:p>
        </w:tc>
      </w:tr>
      <w:tr w:rsidR="00AE6AF8" w:rsidRPr="00C042BD" w:rsidTr="00B51B77">
        <w:tc>
          <w:tcPr>
            <w:tcW w:w="7016" w:type="dxa"/>
            <w:gridSpan w:val="2"/>
          </w:tcPr>
          <w:p w:rsidR="00AE6AF8" w:rsidRPr="00C042BD"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C042BD">
              <w:rPr>
                <w:rFonts w:ascii="Calibri" w:hAnsi="Calibri"/>
                <w:b/>
                <w:sz w:val="20"/>
                <w:szCs w:val="20"/>
                <w:lang w:eastAsia="pl-PL"/>
              </w:rPr>
              <w:t>WYKONAWCA(Y):</w:t>
            </w:r>
          </w:p>
          <w:p w:rsidR="00AE6AF8" w:rsidRPr="00C042BD" w:rsidRDefault="00AE6AF8" w:rsidP="00B51B77">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r w:rsidRPr="00C042BD">
              <w:rPr>
                <w:rFonts w:ascii="Calibri" w:hAnsi="Calibri"/>
                <w:sz w:val="20"/>
                <w:szCs w:val="20"/>
                <w:lang w:eastAsia="pl-PL"/>
              </w:rPr>
              <w:t>(Nazwa i adres)</w:t>
            </w:r>
          </w:p>
          <w:p w:rsidR="00AE6AF8" w:rsidRPr="00C042BD" w:rsidRDefault="00AE6AF8" w:rsidP="00B51B77">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rsidR="00AE6AF8" w:rsidRPr="00C042BD" w:rsidRDefault="00AE6AF8" w:rsidP="00B51B77">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rsidR="00AE6AF8" w:rsidRPr="00C042BD" w:rsidRDefault="00AE6AF8" w:rsidP="00B51B77">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sz w:val="20"/>
                <w:szCs w:val="20"/>
                <w:lang w:eastAsia="pl-PL"/>
              </w:rPr>
            </w:pPr>
          </w:p>
          <w:p w:rsidR="00AE6AF8" w:rsidRPr="00C042BD" w:rsidRDefault="00AE6AF8" w:rsidP="00B51B77">
            <w:pPr>
              <w:widowControl w:val="0"/>
              <w:numPr>
                <w:ilvl w:val="12"/>
                <w:numId w:val="0"/>
              </w:numPr>
              <w:tabs>
                <w:tab w:val="left" w:pos="708"/>
                <w:tab w:val="center" w:pos="4536"/>
                <w:tab w:val="right" w:pos="9072"/>
              </w:tabs>
              <w:autoSpaceDE w:val="0"/>
              <w:autoSpaceDN w:val="0"/>
              <w:adjustRightInd w:val="0"/>
              <w:spacing w:line="240" w:lineRule="auto"/>
              <w:jc w:val="left"/>
              <w:rPr>
                <w:rFonts w:ascii="Calibri" w:hAnsi="Calibri"/>
                <w:b/>
                <w:sz w:val="20"/>
                <w:szCs w:val="20"/>
                <w:lang w:eastAsia="pl-PL"/>
              </w:rPr>
            </w:pPr>
          </w:p>
        </w:tc>
        <w:tc>
          <w:tcPr>
            <w:tcW w:w="6946" w:type="dxa"/>
          </w:tcPr>
          <w:p w:rsidR="00AE6AF8" w:rsidRPr="00FD4BEB"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ZAMAWIAJĄCY:</w:t>
            </w:r>
          </w:p>
          <w:p w:rsidR="00AE6AF8" w:rsidRPr="00FD4BEB"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SKARB PAŃSTWA - URZĄD KOMUNIKACJI ELEKTRONICZNEJ</w:t>
            </w:r>
          </w:p>
          <w:p w:rsidR="00AE6AF8" w:rsidRPr="00FD4BEB"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FD4BEB">
              <w:rPr>
                <w:rFonts w:ascii="Calibri" w:hAnsi="Calibri"/>
                <w:b/>
                <w:sz w:val="20"/>
                <w:szCs w:val="20"/>
                <w:lang w:eastAsia="pl-PL"/>
              </w:rPr>
              <w:t xml:space="preserve">UL. </w:t>
            </w:r>
            <w:r w:rsidR="00FD4BEB" w:rsidRPr="00FD4BEB">
              <w:rPr>
                <w:rFonts w:ascii="Calibri" w:hAnsi="Calibri"/>
                <w:b/>
                <w:sz w:val="20"/>
                <w:szCs w:val="20"/>
                <w:lang w:eastAsia="pl-PL"/>
              </w:rPr>
              <w:t>GIEŁDOWA 7/9</w:t>
            </w:r>
          </w:p>
          <w:p w:rsidR="00AE6AF8" w:rsidRPr="00C042BD" w:rsidRDefault="00AE6AF8" w:rsidP="00B51B77">
            <w:pPr>
              <w:widowControl w:val="0"/>
              <w:numPr>
                <w:ilvl w:val="12"/>
                <w:numId w:val="0"/>
              </w:numPr>
              <w:autoSpaceDE w:val="0"/>
              <w:autoSpaceDN w:val="0"/>
              <w:adjustRightInd w:val="0"/>
              <w:spacing w:line="240" w:lineRule="auto"/>
              <w:jc w:val="left"/>
              <w:rPr>
                <w:rFonts w:ascii="Calibri" w:hAnsi="Calibri"/>
                <w:b/>
                <w:sz w:val="20"/>
                <w:szCs w:val="20"/>
                <w:lang w:eastAsia="pl-PL"/>
              </w:rPr>
            </w:pPr>
            <w:r w:rsidRPr="00C042BD">
              <w:rPr>
                <w:rFonts w:ascii="Calibri" w:hAnsi="Calibri"/>
                <w:b/>
                <w:sz w:val="20"/>
                <w:szCs w:val="20"/>
                <w:lang w:eastAsia="pl-PL"/>
              </w:rPr>
              <w:t>01-211 WARSZAWA</w:t>
            </w:r>
          </w:p>
        </w:tc>
      </w:tr>
    </w:tbl>
    <w:p w:rsidR="00AE6AF8" w:rsidRPr="00C042BD" w:rsidRDefault="00AE6AF8" w:rsidP="00AE6AF8">
      <w:pPr>
        <w:widowControl w:val="0"/>
        <w:autoSpaceDE w:val="0"/>
        <w:autoSpaceDN w:val="0"/>
        <w:adjustRightInd w:val="0"/>
        <w:spacing w:line="240" w:lineRule="auto"/>
        <w:ind w:left="4956" w:firstLine="708"/>
        <w:jc w:val="left"/>
        <w:rPr>
          <w:rFonts w:ascii="Calibri" w:hAnsi="Calibri"/>
          <w:b/>
          <w:sz w:val="22"/>
          <w:u w:val="single"/>
          <w:lang w:eastAsia="pl-PL"/>
        </w:rPr>
      </w:pPr>
    </w:p>
    <w:p w:rsidR="00AE6AF8" w:rsidRPr="00C042BD" w:rsidRDefault="00AE6AF8" w:rsidP="00AE6AF8">
      <w:pPr>
        <w:widowControl w:val="0"/>
        <w:autoSpaceDE w:val="0"/>
        <w:autoSpaceDN w:val="0"/>
        <w:adjustRightInd w:val="0"/>
        <w:spacing w:line="240" w:lineRule="auto"/>
        <w:ind w:left="4956" w:firstLine="708"/>
        <w:jc w:val="left"/>
        <w:rPr>
          <w:rFonts w:ascii="Calibri" w:hAnsi="Calibri"/>
          <w:b/>
          <w:sz w:val="22"/>
          <w:u w:val="single"/>
          <w:lang w:eastAsia="pl-PL"/>
        </w:rPr>
      </w:pPr>
      <w:r w:rsidRPr="00C042BD">
        <w:rPr>
          <w:rFonts w:ascii="Calibri" w:hAnsi="Calibri"/>
          <w:b/>
          <w:sz w:val="22"/>
          <w:u w:val="single"/>
          <w:lang w:eastAsia="pl-PL"/>
        </w:rPr>
        <w:t>OŚWIADCZAM(Y), ŻE:</w:t>
      </w:r>
    </w:p>
    <w:p w:rsidR="00AE6AF8" w:rsidRPr="00C042BD" w:rsidRDefault="00AE6AF8" w:rsidP="00AE6AF8">
      <w:pPr>
        <w:widowControl w:val="0"/>
        <w:autoSpaceDE w:val="0"/>
        <w:autoSpaceDN w:val="0"/>
        <w:adjustRightInd w:val="0"/>
        <w:spacing w:before="240" w:line="240" w:lineRule="auto"/>
        <w:ind w:firstLine="0"/>
        <w:jc w:val="center"/>
        <w:rPr>
          <w:rFonts w:ascii="Calibri" w:hAnsi="Calibri"/>
          <w:sz w:val="22"/>
          <w:lang w:eastAsia="pl-PL"/>
        </w:rPr>
      </w:pPr>
      <w:r w:rsidRPr="00C042BD">
        <w:rPr>
          <w:rFonts w:ascii="Calibri" w:hAnsi="Calibri"/>
          <w:sz w:val="22"/>
          <w:lang w:eastAsia="pl-PL"/>
        </w:rPr>
        <w:t>składając ofertę w przedmiotowym postępowaniu</w:t>
      </w:r>
      <w:r w:rsidRPr="00C042BD">
        <w:rPr>
          <w:rFonts w:ascii="Calibri" w:hAnsi="Calibri"/>
          <w:b/>
          <w:sz w:val="22"/>
          <w:lang w:eastAsia="pl-PL"/>
        </w:rPr>
        <w:t xml:space="preserve">, </w:t>
      </w:r>
      <w:r w:rsidRPr="00C042BD">
        <w:rPr>
          <w:rFonts w:ascii="Calibri" w:hAnsi="Calibri"/>
          <w:sz w:val="22"/>
          <w:lang w:eastAsia="pl-PL"/>
        </w:rPr>
        <w:t>stosownie do treści pkt  VI</w:t>
      </w:r>
      <w:r w:rsidR="00B51B77" w:rsidRPr="00C042BD">
        <w:rPr>
          <w:rFonts w:ascii="Calibri" w:hAnsi="Calibri"/>
          <w:sz w:val="22"/>
          <w:lang w:eastAsia="pl-PL"/>
        </w:rPr>
        <w:t>)</w:t>
      </w:r>
      <w:r w:rsidRPr="00C042BD">
        <w:rPr>
          <w:rFonts w:ascii="Calibri" w:hAnsi="Calibri"/>
          <w:sz w:val="22"/>
          <w:lang w:eastAsia="pl-PL"/>
        </w:rPr>
        <w:t xml:space="preserve"> SIWZ wykonaliśmy:</w:t>
      </w:r>
    </w:p>
    <w:p w:rsidR="00B51B77" w:rsidRPr="00C042BD" w:rsidRDefault="00B51B77" w:rsidP="00AE6AF8">
      <w:pPr>
        <w:widowControl w:val="0"/>
        <w:autoSpaceDE w:val="0"/>
        <w:autoSpaceDN w:val="0"/>
        <w:adjustRightInd w:val="0"/>
        <w:spacing w:before="240" w:line="240" w:lineRule="auto"/>
        <w:ind w:firstLine="0"/>
        <w:jc w:val="center"/>
        <w:rPr>
          <w:rFonts w:ascii="Calibri" w:hAnsi="Calibri"/>
          <w:sz w:val="22"/>
          <w:lang w:eastAsia="pl-PL"/>
        </w:rPr>
      </w:pPr>
    </w:p>
    <w:tbl>
      <w:tblPr>
        <w:tblW w:w="14171"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785"/>
        <w:gridCol w:w="2326"/>
        <w:gridCol w:w="1843"/>
        <w:gridCol w:w="3344"/>
        <w:gridCol w:w="1617"/>
        <w:gridCol w:w="1559"/>
        <w:gridCol w:w="1697"/>
      </w:tblGrid>
      <w:tr w:rsidR="00AE6AF8" w:rsidRPr="00C042BD" w:rsidTr="00804F77">
        <w:trPr>
          <w:trHeight w:val="1621"/>
          <w:jc w:val="center"/>
        </w:trPr>
        <w:tc>
          <w:tcPr>
            <w:tcW w:w="1785" w:type="dxa"/>
            <w:tcBorders>
              <w:top w:val="single" w:sz="12" w:space="0" w:color="auto"/>
              <w:bottom w:val="nil"/>
              <w:right w:val="single" w:sz="6" w:space="0" w:color="auto"/>
            </w:tcBorders>
            <w:vAlign w:val="center"/>
          </w:tcPr>
          <w:p w:rsidR="00AE6AF8" w:rsidRPr="00C042BD" w:rsidRDefault="00AE6AF8" w:rsidP="00B51B77">
            <w:pPr>
              <w:widowControl w:val="0"/>
              <w:autoSpaceDE w:val="0"/>
              <w:autoSpaceDN w:val="0"/>
              <w:adjustRightInd w:val="0"/>
              <w:spacing w:line="240" w:lineRule="auto"/>
              <w:ind w:left="-37" w:firstLine="41"/>
              <w:jc w:val="center"/>
              <w:rPr>
                <w:rFonts w:ascii="Calibri" w:hAnsi="Calibri"/>
                <w:b/>
                <w:sz w:val="20"/>
                <w:szCs w:val="20"/>
                <w:lang w:eastAsia="pl-PL"/>
              </w:rPr>
            </w:pPr>
            <w:r w:rsidRPr="00C042BD">
              <w:rPr>
                <w:rFonts w:ascii="Calibri" w:hAnsi="Calibri"/>
                <w:b/>
                <w:sz w:val="20"/>
                <w:szCs w:val="20"/>
                <w:lang w:eastAsia="pl-PL"/>
              </w:rPr>
              <w:t>L.p.</w:t>
            </w:r>
          </w:p>
        </w:tc>
        <w:tc>
          <w:tcPr>
            <w:tcW w:w="2326" w:type="dxa"/>
            <w:vMerge w:val="restart"/>
            <w:tcBorders>
              <w:top w:val="single" w:sz="12"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 xml:space="preserve">Wykonawca </w:t>
            </w:r>
            <w:r w:rsidR="00483833" w:rsidRPr="00C042BD">
              <w:rPr>
                <w:rFonts w:ascii="Calibri" w:hAnsi="Calibri"/>
                <w:b/>
                <w:sz w:val="20"/>
                <w:szCs w:val="20"/>
                <w:lang w:eastAsia="pl-PL"/>
              </w:rPr>
              <w:t>dostawy</w:t>
            </w:r>
            <w:r w:rsidRPr="00C042BD">
              <w:rPr>
                <w:rFonts w:ascii="Calibri" w:hAnsi="Calibri"/>
                <w:b/>
                <w:sz w:val="20"/>
                <w:szCs w:val="20"/>
                <w:lang w:eastAsia="pl-PL"/>
              </w:rPr>
              <w:t xml:space="preserve"> </w:t>
            </w:r>
          </w:p>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(nazwa, adres)</w:t>
            </w:r>
          </w:p>
        </w:tc>
        <w:tc>
          <w:tcPr>
            <w:tcW w:w="1843" w:type="dxa"/>
            <w:tcBorders>
              <w:top w:val="single" w:sz="12" w:space="0" w:color="auto"/>
              <w:left w:val="single" w:sz="2" w:space="0" w:color="auto"/>
              <w:bottom w:val="nil"/>
              <w:right w:val="single" w:sz="2"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 xml:space="preserve">Wartość </w:t>
            </w:r>
            <w:r w:rsidRPr="00C042BD">
              <w:rPr>
                <w:rFonts w:ascii="Calibri" w:hAnsi="Calibri"/>
                <w:b/>
                <w:sz w:val="20"/>
                <w:szCs w:val="20"/>
                <w:lang w:eastAsia="pl-PL"/>
              </w:rPr>
              <w:br/>
            </w:r>
            <w:r w:rsidRPr="00C042BD">
              <w:rPr>
                <w:rFonts w:ascii="Calibri" w:hAnsi="Calibri"/>
                <w:b/>
                <w:sz w:val="20"/>
                <w:szCs w:val="20"/>
                <w:u w:val="single"/>
                <w:lang w:eastAsia="pl-PL"/>
              </w:rPr>
              <w:t>brutto</w:t>
            </w:r>
            <w:r w:rsidRPr="00C042BD">
              <w:rPr>
                <w:rFonts w:ascii="Calibri" w:hAnsi="Calibri"/>
                <w:b/>
                <w:sz w:val="20"/>
                <w:szCs w:val="20"/>
                <w:lang w:eastAsia="pl-PL"/>
              </w:rPr>
              <w:t xml:space="preserve"> </w:t>
            </w:r>
            <w:r w:rsidR="00483833" w:rsidRPr="00C042BD">
              <w:rPr>
                <w:rFonts w:ascii="Calibri" w:hAnsi="Calibri"/>
                <w:b/>
                <w:sz w:val="20"/>
                <w:szCs w:val="20"/>
                <w:lang w:eastAsia="pl-PL"/>
              </w:rPr>
              <w:t>dostawy</w:t>
            </w:r>
            <w:r w:rsidRPr="00C042BD">
              <w:rPr>
                <w:rFonts w:ascii="Calibri" w:hAnsi="Calibri"/>
                <w:b/>
                <w:sz w:val="20"/>
                <w:szCs w:val="20"/>
                <w:lang w:eastAsia="pl-PL"/>
              </w:rPr>
              <w:t xml:space="preserve"> (z podatkiem   VAT </w:t>
            </w:r>
          </w:p>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w PLN – polskich złotych)</w:t>
            </w:r>
            <w:r w:rsidR="00860894" w:rsidRPr="00C042BD">
              <w:rPr>
                <w:rFonts w:ascii="Calibri" w:hAnsi="Calibri"/>
                <w:b/>
                <w:sz w:val="20"/>
                <w:szCs w:val="20"/>
                <w:lang w:eastAsia="pl-PL"/>
              </w:rPr>
              <w:t xml:space="preserve"> w tym wartość brutto pojedynczego samochodu specjalnego</w:t>
            </w:r>
          </w:p>
        </w:tc>
        <w:tc>
          <w:tcPr>
            <w:tcW w:w="3344" w:type="dxa"/>
            <w:tcBorders>
              <w:top w:val="single" w:sz="12" w:space="0" w:color="auto"/>
              <w:left w:val="single" w:sz="2" w:space="0" w:color="auto"/>
              <w:bottom w:val="nil"/>
              <w:right w:val="single" w:sz="6" w:space="0" w:color="auto"/>
            </w:tcBorders>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 xml:space="preserve">Opis przedmiotu </w:t>
            </w:r>
          </w:p>
          <w:p w:rsidR="00AE6AF8" w:rsidRPr="00C042BD" w:rsidRDefault="005226BE"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dostaw</w:t>
            </w:r>
            <w:r w:rsidR="00AE6AF8" w:rsidRPr="00C042BD">
              <w:rPr>
                <w:rFonts w:ascii="Calibri" w:hAnsi="Calibri"/>
                <w:b/>
                <w:sz w:val="20"/>
                <w:szCs w:val="20"/>
                <w:lang w:eastAsia="pl-PL"/>
              </w:rPr>
              <w:t xml:space="preserve"> (zamówienia)</w:t>
            </w:r>
          </w:p>
          <w:p w:rsidR="00AE6AF8" w:rsidRPr="00C042BD" w:rsidRDefault="00AE6AF8" w:rsidP="00B51B77">
            <w:pPr>
              <w:widowControl w:val="0"/>
              <w:autoSpaceDE w:val="0"/>
              <w:autoSpaceDN w:val="0"/>
              <w:adjustRightInd w:val="0"/>
              <w:spacing w:line="240" w:lineRule="auto"/>
              <w:ind w:firstLine="0"/>
              <w:jc w:val="center"/>
              <w:rPr>
                <w:rFonts w:ascii="Calibri" w:hAnsi="Calibri"/>
                <w:bCs/>
                <w:i/>
                <w:iCs/>
                <w:sz w:val="20"/>
                <w:szCs w:val="20"/>
                <w:lang w:eastAsia="pl-PL"/>
              </w:rPr>
            </w:pPr>
            <w:r w:rsidRPr="00C042BD">
              <w:rPr>
                <w:rFonts w:ascii="Calibri" w:hAnsi="Calibri"/>
                <w:bCs/>
                <w:i/>
                <w:iCs/>
                <w:sz w:val="20"/>
                <w:szCs w:val="20"/>
                <w:lang w:eastAsia="pl-PL"/>
              </w:rPr>
              <w:t>(potwierdzający spełnianie</w:t>
            </w:r>
          </w:p>
          <w:p w:rsidR="00AE6AF8" w:rsidRPr="00C042BD" w:rsidRDefault="00AE6AF8" w:rsidP="00B51B77">
            <w:pPr>
              <w:widowControl w:val="0"/>
              <w:autoSpaceDE w:val="0"/>
              <w:autoSpaceDN w:val="0"/>
              <w:adjustRightInd w:val="0"/>
              <w:spacing w:line="240" w:lineRule="auto"/>
              <w:ind w:firstLine="0"/>
              <w:jc w:val="center"/>
              <w:rPr>
                <w:rFonts w:ascii="Calibri" w:hAnsi="Calibri"/>
                <w:bCs/>
                <w:i/>
                <w:iCs/>
                <w:sz w:val="20"/>
                <w:szCs w:val="20"/>
                <w:lang w:eastAsia="pl-PL"/>
              </w:rPr>
            </w:pPr>
            <w:r w:rsidRPr="00C042BD">
              <w:rPr>
                <w:rFonts w:ascii="Calibri" w:hAnsi="Calibri"/>
                <w:bCs/>
                <w:i/>
                <w:iCs/>
                <w:sz w:val="20"/>
                <w:szCs w:val="20"/>
                <w:lang w:eastAsia="pl-PL"/>
              </w:rPr>
              <w:t>warunku udziału w postępowaniu,</w:t>
            </w:r>
          </w:p>
          <w:p w:rsidR="00AE6AF8" w:rsidRPr="00C042BD" w:rsidRDefault="00B51B77" w:rsidP="00B51B77">
            <w:pPr>
              <w:widowControl w:val="0"/>
              <w:autoSpaceDE w:val="0"/>
              <w:autoSpaceDN w:val="0"/>
              <w:adjustRightInd w:val="0"/>
              <w:spacing w:line="240" w:lineRule="auto"/>
              <w:ind w:firstLine="0"/>
              <w:jc w:val="center"/>
              <w:rPr>
                <w:rFonts w:ascii="Calibri" w:hAnsi="Calibri"/>
                <w:b/>
                <w:i/>
                <w:iCs/>
                <w:sz w:val="20"/>
                <w:szCs w:val="20"/>
                <w:lang w:eastAsia="pl-PL"/>
              </w:rPr>
            </w:pPr>
            <w:r w:rsidRPr="00C042BD">
              <w:rPr>
                <w:rFonts w:ascii="Calibri" w:hAnsi="Calibri"/>
                <w:bCs/>
                <w:i/>
                <w:iCs/>
                <w:sz w:val="20"/>
                <w:szCs w:val="20"/>
                <w:lang w:eastAsia="pl-PL"/>
              </w:rPr>
              <w:t xml:space="preserve">określonego w pkt VI) </w:t>
            </w:r>
            <w:r w:rsidR="00AE6AF8" w:rsidRPr="00C042BD">
              <w:rPr>
                <w:rFonts w:ascii="Calibri" w:hAnsi="Calibri"/>
                <w:bCs/>
                <w:i/>
                <w:iCs/>
                <w:sz w:val="20"/>
                <w:szCs w:val="20"/>
                <w:lang w:eastAsia="pl-PL"/>
              </w:rPr>
              <w:t>SIWZ</w:t>
            </w:r>
          </w:p>
          <w:p w:rsidR="00AE6AF8" w:rsidRPr="00C042BD" w:rsidRDefault="00AE6AF8" w:rsidP="00B51B77">
            <w:pPr>
              <w:widowControl w:val="0"/>
              <w:autoSpaceDE w:val="0"/>
              <w:autoSpaceDN w:val="0"/>
              <w:adjustRightInd w:val="0"/>
              <w:spacing w:line="240" w:lineRule="auto"/>
              <w:ind w:firstLine="71"/>
              <w:jc w:val="center"/>
              <w:rPr>
                <w:rFonts w:ascii="Calibri" w:hAnsi="Calibri"/>
                <w:b/>
                <w:i/>
                <w:iCs/>
                <w:sz w:val="20"/>
                <w:szCs w:val="20"/>
                <w:lang w:eastAsia="pl-PL"/>
              </w:rPr>
            </w:pPr>
          </w:p>
        </w:tc>
        <w:tc>
          <w:tcPr>
            <w:tcW w:w="3176" w:type="dxa"/>
            <w:gridSpan w:val="2"/>
            <w:tcBorders>
              <w:top w:val="single" w:sz="12" w:space="0" w:color="auto"/>
              <w:left w:val="single" w:sz="6" w:space="0" w:color="auto"/>
              <w:bottom w:val="single" w:sz="6" w:space="0" w:color="auto"/>
              <w:right w:val="single" w:sz="6" w:space="0" w:color="auto"/>
            </w:tcBorders>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Data wykonywania</w:t>
            </w:r>
          </w:p>
          <w:p w:rsidR="00353AB8" w:rsidRPr="00C042BD" w:rsidRDefault="005226BE"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dostaw</w:t>
            </w:r>
          </w:p>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 xml:space="preserve"> (zamówienia)</w:t>
            </w:r>
          </w:p>
        </w:tc>
        <w:tc>
          <w:tcPr>
            <w:tcW w:w="1697" w:type="dxa"/>
            <w:tcBorders>
              <w:top w:val="single" w:sz="12" w:space="0" w:color="auto"/>
              <w:left w:val="single" w:sz="6" w:space="0" w:color="auto"/>
            </w:tcBorders>
            <w:shd w:val="clear" w:color="auto" w:fill="auto"/>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 xml:space="preserve">Odbiorca </w:t>
            </w:r>
          </w:p>
          <w:p w:rsidR="00AE6AF8" w:rsidRPr="00C042BD" w:rsidRDefault="00120C34"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 xml:space="preserve">dostaw </w:t>
            </w:r>
            <w:r w:rsidR="00AE6AF8" w:rsidRPr="00C042BD">
              <w:rPr>
                <w:rFonts w:ascii="Calibri" w:hAnsi="Calibri"/>
                <w:b/>
                <w:sz w:val="20"/>
                <w:szCs w:val="20"/>
                <w:lang w:eastAsia="pl-PL"/>
              </w:rPr>
              <w:t>(zamówienia)</w:t>
            </w:r>
          </w:p>
          <w:p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r w:rsidRPr="00C042BD">
              <w:rPr>
                <w:rFonts w:ascii="Calibri" w:hAnsi="Calibri"/>
                <w:b/>
                <w:sz w:val="20"/>
                <w:szCs w:val="20"/>
                <w:lang w:eastAsia="pl-PL"/>
              </w:rPr>
              <w:t xml:space="preserve"> (nazwa, adres)</w:t>
            </w:r>
          </w:p>
        </w:tc>
      </w:tr>
      <w:tr w:rsidR="00AE6AF8" w:rsidRPr="00C042BD" w:rsidTr="00804F77">
        <w:trPr>
          <w:trHeight w:val="521"/>
          <w:jc w:val="center"/>
        </w:trPr>
        <w:tc>
          <w:tcPr>
            <w:tcW w:w="1785" w:type="dxa"/>
            <w:tcBorders>
              <w:top w:val="nil"/>
              <w:bottom w:val="single" w:sz="12" w:space="0" w:color="auto"/>
              <w:right w:val="single" w:sz="6" w:space="0" w:color="auto"/>
            </w:tcBorders>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p>
        </w:tc>
        <w:tc>
          <w:tcPr>
            <w:tcW w:w="2326" w:type="dxa"/>
            <w:vMerge/>
            <w:tcBorders>
              <w:bottom w:val="single" w:sz="12"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p>
        </w:tc>
        <w:tc>
          <w:tcPr>
            <w:tcW w:w="1843" w:type="dxa"/>
            <w:tcBorders>
              <w:top w:val="nil"/>
              <w:left w:val="single" w:sz="2" w:space="0" w:color="auto"/>
              <w:bottom w:val="single" w:sz="12" w:space="0" w:color="auto"/>
              <w:right w:val="single" w:sz="2"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p>
        </w:tc>
        <w:tc>
          <w:tcPr>
            <w:tcW w:w="3344" w:type="dxa"/>
            <w:tcBorders>
              <w:top w:val="nil"/>
              <w:left w:val="single" w:sz="2" w:space="0" w:color="auto"/>
              <w:bottom w:val="single" w:sz="12" w:space="0" w:color="auto"/>
              <w:right w:val="single" w:sz="6" w:space="0" w:color="auto"/>
            </w:tcBorders>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p>
        </w:tc>
        <w:tc>
          <w:tcPr>
            <w:tcW w:w="1617" w:type="dxa"/>
            <w:tcBorders>
              <w:top w:val="single" w:sz="6" w:space="0" w:color="auto"/>
              <w:left w:val="single" w:sz="6" w:space="0" w:color="auto"/>
              <w:bottom w:val="single" w:sz="12"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Początek</w:t>
            </w:r>
          </w:p>
          <w:p w:rsidR="00AE6AF8" w:rsidRPr="00C042BD" w:rsidRDefault="00AE6AF8" w:rsidP="00B51B77">
            <w:pPr>
              <w:widowControl w:val="0"/>
              <w:autoSpaceDE w:val="0"/>
              <w:autoSpaceDN w:val="0"/>
              <w:adjustRightInd w:val="0"/>
              <w:spacing w:line="240" w:lineRule="auto"/>
              <w:ind w:firstLine="0"/>
              <w:jc w:val="center"/>
              <w:rPr>
                <w:rFonts w:ascii="Calibri" w:hAnsi="Calibri"/>
                <w:sz w:val="20"/>
                <w:szCs w:val="20"/>
                <w:lang w:eastAsia="pl-PL"/>
              </w:rPr>
            </w:pPr>
            <w:r w:rsidRPr="00C042BD">
              <w:rPr>
                <w:rFonts w:ascii="Calibri" w:hAnsi="Calibri"/>
                <w:sz w:val="20"/>
                <w:szCs w:val="20"/>
                <w:lang w:eastAsia="pl-PL"/>
              </w:rPr>
              <w:t>dzień/miesiąc</w:t>
            </w:r>
          </w:p>
          <w:p w:rsidR="00AE6AF8" w:rsidRPr="00C042BD" w:rsidRDefault="00AE6AF8" w:rsidP="00B51B77">
            <w:pPr>
              <w:widowControl w:val="0"/>
              <w:autoSpaceDE w:val="0"/>
              <w:autoSpaceDN w:val="0"/>
              <w:adjustRightInd w:val="0"/>
              <w:spacing w:line="240" w:lineRule="auto"/>
              <w:ind w:firstLine="0"/>
              <w:jc w:val="center"/>
              <w:rPr>
                <w:rFonts w:ascii="Calibri" w:hAnsi="Calibri"/>
                <w:sz w:val="20"/>
                <w:szCs w:val="20"/>
                <w:lang w:eastAsia="pl-PL"/>
              </w:rPr>
            </w:pPr>
            <w:r w:rsidRPr="00C042BD">
              <w:rPr>
                <w:rFonts w:ascii="Calibri" w:hAnsi="Calibri"/>
                <w:sz w:val="20"/>
                <w:szCs w:val="20"/>
                <w:lang w:eastAsia="pl-PL"/>
              </w:rPr>
              <w:t>/rok</w:t>
            </w:r>
          </w:p>
        </w:tc>
        <w:tc>
          <w:tcPr>
            <w:tcW w:w="1559" w:type="dxa"/>
            <w:tcBorders>
              <w:top w:val="single" w:sz="6" w:space="0" w:color="auto"/>
              <w:left w:val="single" w:sz="6" w:space="0" w:color="auto"/>
              <w:bottom w:val="single" w:sz="12"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0"/>
                <w:szCs w:val="20"/>
                <w:lang w:eastAsia="pl-PL"/>
              </w:rPr>
            </w:pPr>
            <w:r w:rsidRPr="00C042BD">
              <w:rPr>
                <w:rFonts w:ascii="Calibri" w:hAnsi="Calibri"/>
                <w:b/>
                <w:sz w:val="20"/>
                <w:szCs w:val="20"/>
                <w:lang w:eastAsia="pl-PL"/>
              </w:rPr>
              <w:t>Koniec</w:t>
            </w:r>
          </w:p>
          <w:p w:rsidR="00AE6AF8" w:rsidRPr="00C042BD" w:rsidRDefault="00AE6AF8" w:rsidP="00B51B77">
            <w:pPr>
              <w:widowControl w:val="0"/>
              <w:autoSpaceDE w:val="0"/>
              <w:autoSpaceDN w:val="0"/>
              <w:adjustRightInd w:val="0"/>
              <w:spacing w:line="240" w:lineRule="auto"/>
              <w:ind w:firstLine="0"/>
              <w:jc w:val="center"/>
              <w:rPr>
                <w:rFonts w:ascii="Calibri" w:hAnsi="Calibri"/>
                <w:sz w:val="20"/>
                <w:szCs w:val="20"/>
                <w:lang w:eastAsia="pl-PL"/>
              </w:rPr>
            </w:pPr>
            <w:r w:rsidRPr="00C042BD">
              <w:rPr>
                <w:rFonts w:ascii="Calibri" w:hAnsi="Calibri"/>
                <w:sz w:val="20"/>
                <w:szCs w:val="20"/>
                <w:lang w:eastAsia="pl-PL"/>
              </w:rPr>
              <w:t>dzień/miesiąc</w:t>
            </w:r>
          </w:p>
          <w:p w:rsidR="00AE6AF8" w:rsidRPr="00C042BD" w:rsidRDefault="00AE6AF8" w:rsidP="00B51B77">
            <w:pPr>
              <w:widowControl w:val="0"/>
              <w:autoSpaceDE w:val="0"/>
              <w:autoSpaceDN w:val="0"/>
              <w:adjustRightInd w:val="0"/>
              <w:spacing w:line="240" w:lineRule="auto"/>
              <w:ind w:firstLine="0"/>
              <w:jc w:val="center"/>
              <w:rPr>
                <w:rFonts w:ascii="Calibri" w:hAnsi="Calibri"/>
                <w:sz w:val="20"/>
                <w:szCs w:val="20"/>
                <w:lang w:eastAsia="pl-PL"/>
              </w:rPr>
            </w:pPr>
            <w:r w:rsidRPr="00C042BD">
              <w:rPr>
                <w:rFonts w:ascii="Calibri" w:hAnsi="Calibri"/>
                <w:sz w:val="20"/>
                <w:szCs w:val="20"/>
                <w:lang w:eastAsia="pl-PL"/>
              </w:rPr>
              <w:t>/rok</w:t>
            </w:r>
          </w:p>
          <w:p w:rsidR="00AE6AF8" w:rsidRPr="00C042BD" w:rsidRDefault="00AE6AF8" w:rsidP="00B51B77">
            <w:pPr>
              <w:widowControl w:val="0"/>
              <w:autoSpaceDE w:val="0"/>
              <w:autoSpaceDN w:val="0"/>
              <w:adjustRightInd w:val="0"/>
              <w:spacing w:line="240" w:lineRule="auto"/>
              <w:ind w:firstLine="0"/>
              <w:rPr>
                <w:rFonts w:ascii="Calibri" w:hAnsi="Calibri"/>
                <w:bCs/>
                <w:sz w:val="20"/>
                <w:szCs w:val="20"/>
                <w:lang w:eastAsia="pl-PL"/>
              </w:rPr>
            </w:pPr>
          </w:p>
        </w:tc>
        <w:tc>
          <w:tcPr>
            <w:tcW w:w="1697" w:type="dxa"/>
            <w:tcBorders>
              <w:left w:val="single" w:sz="6" w:space="0" w:color="auto"/>
              <w:bottom w:val="single" w:sz="12" w:space="0" w:color="auto"/>
            </w:tcBorders>
            <w:shd w:val="clear" w:color="auto" w:fill="auto"/>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p>
        </w:tc>
      </w:tr>
      <w:tr w:rsidR="00AE6AF8" w:rsidRPr="00C042BD" w:rsidTr="00804F77">
        <w:trPr>
          <w:jc w:val="center"/>
        </w:trPr>
        <w:tc>
          <w:tcPr>
            <w:tcW w:w="1785" w:type="dxa"/>
            <w:tcBorders>
              <w:top w:val="single" w:sz="12" w:space="0" w:color="auto"/>
              <w:right w:val="single" w:sz="6" w:space="0" w:color="auto"/>
            </w:tcBorders>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1</w:t>
            </w:r>
          </w:p>
        </w:tc>
        <w:tc>
          <w:tcPr>
            <w:tcW w:w="2326" w:type="dxa"/>
            <w:tcBorders>
              <w:top w:val="single" w:sz="12" w:space="0" w:color="auto"/>
              <w:bottom w:val="single" w:sz="6"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2</w:t>
            </w:r>
          </w:p>
        </w:tc>
        <w:tc>
          <w:tcPr>
            <w:tcW w:w="1843" w:type="dxa"/>
            <w:tcBorders>
              <w:top w:val="single" w:sz="12" w:space="0" w:color="auto"/>
              <w:left w:val="single" w:sz="2" w:space="0" w:color="auto"/>
              <w:bottom w:val="single" w:sz="6" w:space="0" w:color="auto"/>
              <w:right w:val="single" w:sz="2"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3</w:t>
            </w:r>
          </w:p>
        </w:tc>
        <w:tc>
          <w:tcPr>
            <w:tcW w:w="3344" w:type="dxa"/>
            <w:tcBorders>
              <w:top w:val="single" w:sz="12" w:space="0" w:color="auto"/>
              <w:left w:val="single" w:sz="2" w:space="0" w:color="auto"/>
              <w:bottom w:val="single" w:sz="6"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4</w:t>
            </w:r>
          </w:p>
        </w:tc>
        <w:tc>
          <w:tcPr>
            <w:tcW w:w="1617" w:type="dxa"/>
            <w:tcBorders>
              <w:top w:val="single" w:sz="12" w:space="0" w:color="auto"/>
              <w:left w:val="single" w:sz="6" w:space="0" w:color="auto"/>
              <w:bottom w:val="single" w:sz="6"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5</w:t>
            </w:r>
          </w:p>
        </w:tc>
        <w:tc>
          <w:tcPr>
            <w:tcW w:w="1559" w:type="dxa"/>
            <w:tcBorders>
              <w:top w:val="single" w:sz="12" w:space="0" w:color="auto"/>
              <w:left w:val="single" w:sz="6" w:space="0" w:color="auto"/>
              <w:bottom w:val="single" w:sz="6" w:space="0" w:color="auto"/>
              <w:right w:val="single" w:sz="4" w:space="0" w:color="auto"/>
            </w:tcBorders>
          </w:tcPr>
          <w:p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6</w:t>
            </w:r>
          </w:p>
        </w:tc>
        <w:tc>
          <w:tcPr>
            <w:tcW w:w="1697" w:type="dxa"/>
            <w:tcBorders>
              <w:top w:val="single" w:sz="12" w:space="0" w:color="auto"/>
              <w:left w:val="single" w:sz="4" w:space="0" w:color="auto"/>
              <w:bottom w:val="single" w:sz="4" w:space="0" w:color="auto"/>
              <w:right w:val="single" w:sz="12" w:space="0" w:color="auto"/>
            </w:tcBorders>
            <w:shd w:val="clear" w:color="auto" w:fill="auto"/>
          </w:tcPr>
          <w:p w:rsidR="00AE6AF8" w:rsidRPr="00C042BD" w:rsidRDefault="00AE6AF8" w:rsidP="00B51B77">
            <w:pPr>
              <w:widowControl w:val="0"/>
              <w:autoSpaceDE w:val="0"/>
              <w:autoSpaceDN w:val="0"/>
              <w:adjustRightInd w:val="0"/>
              <w:spacing w:line="240" w:lineRule="auto"/>
              <w:ind w:firstLine="0"/>
              <w:jc w:val="center"/>
              <w:rPr>
                <w:rFonts w:ascii="Calibri" w:hAnsi="Calibri"/>
                <w:sz w:val="16"/>
                <w:szCs w:val="16"/>
                <w:lang w:eastAsia="pl-PL"/>
              </w:rPr>
            </w:pPr>
            <w:r w:rsidRPr="00C042BD">
              <w:rPr>
                <w:rFonts w:ascii="Calibri" w:hAnsi="Calibri"/>
                <w:sz w:val="16"/>
                <w:szCs w:val="16"/>
                <w:lang w:eastAsia="pl-PL"/>
              </w:rPr>
              <w:t>7</w:t>
            </w:r>
          </w:p>
        </w:tc>
      </w:tr>
      <w:tr w:rsidR="00AE6AF8" w:rsidRPr="00C042BD" w:rsidTr="00804F77">
        <w:trPr>
          <w:jc w:val="center"/>
        </w:trPr>
        <w:tc>
          <w:tcPr>
            <w:tcW w:w="1785" w:type="dxa"/>
            <w:tcBorders>
              <w:top w:val="single" w:sz="12" w:space="0" w:color="auto"/>
              <w:bottom w:val="single" w:sz="4" w:space="0" w:color="auto"/>
              <w:right w:val="single" w:sz="6" w:space="0" w:color="auto"/>
            </w:tcBorders>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r w:rsidRPr="00C042BD">
              <w:rPr>
                <w:rFonts w:ascii="Calibri" w:hAnsi="Calibri"/>
                <w:b/>
                <w:sz w:val="22"/>
                <w:szCs w:val="20"/>
                <w:lang w:eastAsia="pl-PL"/>
              </w:rPr>
              <w:t>1.</w:t>
            </w:r>
          </w:p>
        </w:tc>
        <w:tc>
          <w:tcPr>
            <w:tcW w:w="2326" w:type="dxa"/>
            <w:tcBorders>
              <w:top w:val="single" w:sz="12" w:space="0" w:color="auto"/>
              <w:bottom w:val="single" w:sz="4"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843" w:type="dxa"/>
            <w:tcBorders>
              <w:top w:val="single" w:sz="12" w:space="0" w:color="auto"/>
              <w:left w:val="single" w:sz="2" w:space="0" w:color="auto"/>
              <w:bottom w:val="single" w:sz="4" w:space="0" w:color="auto"/>
              <w:right w:val="single" w:sz="2"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3344" w:type="dxa"/>
            <w:tcBorders>
              <w:top w:val="single" w:sz="12" w:space="0" w:color="auto"/>
              <w:left w:val="single" w:sz="2" w:space="0" w:color="auto"/>
              <w:bottom w:val="single" w:sz="4"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617" w:type="dxa"/>
            <w:tcBorders>
              <w:top w:val="single" w:sz="12" w:space="0" w:color="auto"/>
              <w:left w:val="single" w:sz="6" w:space="0" w:color="auto"/>
              <w:bottom w:val="single" w:sz="4"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559" w:type="dxa"/>
            <w:tcBorders>
              <w:top w:val="single" w:sz="12" w:space="0" w:color="auto"/>
              <w:left w:val="single" w:sz="6" w:space="0" w:color="auto"/>
              <w:bottom w:val="single" w:sz="4" w:space="0" w:color="auto"/>
              <w:right w:val="single" w:sz="4"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697" w:type="dxa"/>
            <w:tcBorders>
              <w:top w:val="single" w:sz="12" w:space="0" w:color="auto"/>
              <w:left w:val="single" w:sz="4" w:space="0" w:color="auto"/>
              <w:bottom w:val="single" w:sz="4" w:space="0" w:color="auto"/>
              <w:right w:val="single" w:sz="12" w:space="0" w:color="auto"/>
            </w:tcBorders>
            <w:shd w:val="clear" w:color="auto" w:fill="auto"/>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r>
      <w:tr w:rsidR="00AE6AF8" w:rsidRPr="00C042BD" w:rsidTr="00804F77">
        <w:trPr>
          <w:jc w:val="center"/>
        </w:trPr>
        <w:tc>
          <w:tcPr>
            <w:tcW w:w="1785" w:type="dxa"/>
            <w:tcBorders>
              <w:top w:val="single" w:sz="4" w:space="0" w:color="auto"/>
              <w:bottom w:val="single" w:sz="4" w:space="0" w:color="auto"/>
              <w:right w:val="single" w:sz="6" w:space="0" w:color="auto"/>
            </w:tcBorders>
            <w:vAlign w:val="center"/>
          </w:tcPr>
          <w:p w:rsidR="00AE6AF8" w:rsidRPr="00C042BD" w:rsidRDefault="00AE6AF8" w:rsidP="00B51B77">
            <w:pPr>
              <w:widowControl w:val="0"/>
              <w:autoSpaceDE w:val="0"/>
              <w:autoSpaceDN w:val="0"/>
              <w:adjustRightInd w:val="0"/>
              <w:spacing w:line="240" w:lineRule="auto"/>
              <w:ind w:firstLine="0"/>
              <w:jc w:val="center"/>
              <w:rPr>
                <w:rFonts w:ascii="Calibri" w:hAnsi="Calibri"/>
                <w:b/>
                <w:sz w:val="22"/>
                <w:szCs w:val="20"/>
                <w:lang w:eastAsia="pl-PL"/>
              </w:rPr>
            </w:pPr>
            <w:r w:rsidRPr="00C042BD">
              <w:rPr>
                <w:rFonts w:ascii="Calibri" w:hAnsi="Calibri"/>
                <w:b/>
                <w:sz w:val="22"/>
                <w:szCs w:val="20"/>
                <w:lang w:eastAsia="pl-PL"/>
              </w:rPr>
              <w:lastRenderedPageBreak/>
              <w:t>2.</w:t>
            </w:r>
          </w:p>
        </w:tc>
        <w:tc>
          <w:tcPr>
            <w:tcW w:w="2326" w:type="dxa"/>
            <w:tcBorders>
              <w:top w:val="single" w:sz="4" w:space="0" w:color="auto"/>
              <w:bottom w:val="single" w:sz="4"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843" w:type="dxa"/>
            <w:tcBorders>
              <w:top w:val="single" w:sz="4" w:space="0" w:color="auto"/>
              <w:left w:val="single" w:sz="2" w:space="0" w:color="auto"/>
              <w:bottom w:val="single" w:sz="4" w:space="0" w:color="auto"/>
              <w:right w:val="single" w:sz="2"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3344" w:type="dxa"/>
            <w:tcBorders>
              <w:top w:val="single" w:sz="4" w:space="0" w:color="auto"/>
              <w:left w:val="single" w:sz="2" w:space="0" w:color="auto"/>
              <w:bottom w:val="single" w:sz="4"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617" w:type="dxa"/>
            <w:tcBorders>
              <w:top w:val="single" w:sz="4" w:space="0" w:color="auto"/>
              <w:left w:val="single" w:sz="6" w:space="0" w:color="auto"/>
              <w:bottom w:val="single" w:sz="4" w:space="0" w:color="auto"/>
              <w:right w:val="single" w:sz="6"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559" w:type="dxa"/>
            <w:tcBorders>
              <w:top w:val="single" w:sz="4" w:space="0" w:color="auto"/>
              <w:left w:val="single" w:sz="6" w:space="0" w:color="auto"/>
              <w:bottom w:val="single" w:sz="4" w:space="0" w:color="auto"/>
              <w:right w:val="single" w:sz="4" w:space="0" w:color="auto"/>
            </w:tcBorders>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c>
          <w:tcPr>
            <w:tcW w:w="1697" w:type="dxa"/>
            <w:tcBorders>
              <w:top w:val="single" w:sz="4" w:space="0" w:color="auto"/>
              <w:left w:val="single" w:sz="4" w:space="0" w:color="auto"/>
              <w:bottom w:val="single" w:sz="4" w:space="0" w:color="auto"/>
              <w:right w:val="single" w:sz="12" w:space="0" w:color="auto"/>
            </w:tcBorders>
            <w:shd w:val="clear" w:color="auto" w:fill="auto"/>
          </w:tcPr>
          <w:p w:rsidR="00AE6AF8" w:rsidRPr="00C042BD" w:rsidRDefault="00AE6AF8" w:rsidP="00B51B77">
            <w:pPr>
              <w:widowControl w:val="0"/>
              <w:autoSpaceDE w:val="0"/>
              <w:autoSpaceDN w:val="0"/>
              <w:adjustRightInd w:val="0"/>
              <w:spacing w:line="240" w:lineRule="auto"/>
              <w:ind w:firstLine="0"/>
              <w:jc w:val="left"/>
              <w:rPr>
                <w:rFonts w:ascii="Calibri" w:hAnsi="Calibri"/>
                <w:sz w:val="22"/>
                <w:szCs w:val="20"/>
                <w:lang w:eastAsia="pl-PL"/>
              </w:rPr>
            </w:pPr>
          </w:p>
        </w:tc>
      </w:tr>
    </w:tbl>
    <w:p w:rsidR="00AE6AF8" w:rsidRPr="00C042BD" w:rsidRDefault="00AE6AF8" w:rsidP="00AE6AF8">
      <w:pPr>
        <w:widowControl w:val="0"/>
        <w:numPr>
          <w:ilvl w:val="12"/>
          <w:numId w:val="0"/>
        </w:numPr>
        <w:autoSpaceDE w:val="0"/>
        <w:autoSpaceDN w:val="0"/>
        <w:adjustRightInd w:val="0"/>
        <w:spacing w:line="240" w:lineRule="auto"/>
        <w:jc w:val="left"/>
        <w:rPr>
          <w:rFonts w:ascii="Calibri" w:hAnsi="Calibri"/>
          <w:sz w:val="20"/>
          <w:szCs w:val="24"/>
          <w:lang w:eastAsia="pl-PL"/>
        </w:rPr>
      </w:pPr>
    </w:p>
    <w:p w:rsidR="00AE6AF8" w:rsidRPr="00C042BD" w:rsidRDefault="00AE6AF8" w:rsidP="00AE6AF8">
      <w:pPr>
        <w:widowControl w:val="0"/>
        <w:numPr>
          <w:ilvl w:val="12"/>
          <w:numId w:val="0"/>
        </w:numPr>
        <w:autoSpaceDE w:val="0"/>
        <w:autoSpaceDN w:val="0"/>
        <w:adjustRightInd w:val="0"/>
        <w:spacing w:line="240" w:lineRule="auto"/>
        <w:jc w:val="left"/>
        <w:rPr>
          <w:rFonts w:ascii="Calibri" w:hAnsi="Calibri"/>
          <w:sz w:val="20"/>
          <w:szCs w:val="24"/>
          <w:lang w:eastAsia="pl-PL"/>
        </w:rPr>
      </w:pPr>
    </w:p>
    <w:p w:rsidR="00B51B77" w:rsidRPr="00C042BD" w:rsidRDefault="00B51B77" w:rsidP="00B51B77">
      <w:pPr>
        <w:ind w:firstLine="0"/>
        <w:rPr>
          <w:rFonts w:ascii="Calibri" w:hAnsi="Calibri"/>
          <w:sz w:val="20"/>
          <w:szCs w:val="20"/>
        </w:rPr>
      </w:pPr>
      <w:r w:rsidRPr="00C042BD">
        <w:rPr>
          <w:rFonts w:ascii="Calibri" w:hAnsi="Calibri"/>
          <w:sz w:val="20"/>
          <w:szCs w:val="20"/>
        </w:rPr>
        <w:t xml:space="preserve">…………….……. </w:t>
      </w:r>
      <w:r w:rsidRPr="00C042BD">
        <w:rPr>
          <w:rFonts w:ascii="Calibri" w:hAnsi="Calibri"/>
          <w:i/>
          <w:sz w:val="16"/>
          <w:szCs w:val="16"/>
        </w:rPr>
        <w:t>(miejscowość),</w:t>
      </w:r>
      <w:r w:rsidRPr="00C042BD">
        <w:rPr>
          <w:rFonts w:ascii="Calibri" w:hAnsi="Calibri"/>
          <w:i/>
          <w:sz w:val="18"/>
          <w:szCs w:val="18"/>
        </w:rPr>
        <w:t xml:space="preserve"> </w:t>
      </w:r>
      <w:r w:rsidRPr="00C042BD">
        <w:rPr>
          <w:rFonts w:ascii="Calibri" w:hAnsi="Calibri"/>
          <w:sz w:val="20"/>
          <w:szCs w:val="20"/>
        </w:rPr>
        <w:t xml:space="preserve">dnia ………….……. r. </w:t>
      </w:r>
    </w:p>
    <w:p w:rsidR="00B51B77" w:rsidRPr="00C042BD" w:rsidRDefault="00B51B77" w:rsidP="00B51B77">
      <w:pPr>
        <w:rPr>
          <w:rFonts w:ascii="Calibri" w:hAnsi="Calibri"/>
          <w:sz w:val="20"/>
          <w:szCs w:val="20"/>
        </w:rPr>
      </w:pPr>
    </w:p>
    <w:p w:rsidR="00B51B77" w:rsidRPr="00C042BD" w:rsidRDefault="00B51B77" w:rsidP="00B51B77">
      <w:pPr>
        <w:rPr>
          <w:rFonts w:ascii="Calibri" w:hAnsi="Calibri"/>
          <w:sz w:val="20"/>
          <w:szCs w:val="20"/>
        </w:rPr>
      </w:pP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r>
      <w:r w:rsidRPr="00C042BD">
        <w:rPr>
          <w:rFonts w:ascii="Calibri" w:hAnsi="Calibri"/>
          <w:sz w:val="20"/>
          <w:szCs w:val="20"/>
        </w:rPr>
        <w:tab/>
        <w:t>………………………………………</w:t>
      </w:r>
    </w:p>
    <w:p w:rsidR="00B51B77" w:rsidRPr="00C042BD" w:rsidRDefault="00B51B77" w:rsidP="00B51B77">
      <w:pPr>
        <w:ind w:left="5664" w:firstLine="708"/>
        <w:rPr>
          <w:rFonts w:ascii="Calibri" w:hAnsi="Calibri"/>
          <w:i/>
          <w:sz w:val="16"/>
          <w:szCs w:val="16"/>
        </w:rPr>
      </w:pPr>
      <w:r w:rsidRPr="00C042BD">
        <w:rPr>
          <w:rFonts w:ascii="Calibri" w:hAnsi="Calibri"/>
          <w:i/>
          <w:sz w:val="16"/>
          <w:szCs w:val="16"/>
        </w:rPr>
        <w:t>(podpis)</w:t>
      </w:r>
    </w:p>
    <w:p w:rsidR="00AE6AF8" w:rsidRPr="00C042BD" w:rsidRDefault="00AE6AF8" w:rsidP="00AE6AF8">
      <w:pPr>
        <w:widowControl w:val="0"/>
        <w:numPr>
          <w:ilvl w:val="12"/>
          <w:numId w:val="0"/>
        </w:numPr>
        <w:autoSpaceDE w:val="0"/>
        <w:autoSpaceDN w:val="0"/>
        <w:adjustRightInd w:val="0"/>
        <w:spacing w:line="240" w:lineRule="auto"/>
        <w:jc w:val="left"/>
        <w:rPr>
          <w:rFonts w:ascii="Calibri" w:hAnsi="Calibri"/>
          <w:sz w:val="20"/>
          <w:szCs w:val="24"/>
          <w:lang w:eastAsia="pl-PL"/>
        </w:rPr>
      </w:pPr>
    </w:p>
    <w:p w:rsidR="00AE6AF8" w:rsidRPr="00C042BD" w:rsidRDefault="00AE6AF8" w:rsidP="00AE6AF8">
      <w:pPr>
        <w:widowControl w:val="0"/>
        <w:numPr>
          <w:ilvl w:val="12"/>
          <w:numId w:val="0"/>
        </w:numPr>
        <w:autoSpaceDE w:val="0"/>
        <w:autoSpaceDN w:val="0"/>
        <w:adjustRightInd w:val="0"/>
        <w:spacing w:line="240" w:lineRule="auto"/>
        <w:jc w:val="left"/>
        <w:rPr>
          <w:rFonts w:ascii="Calibri" w:hAnsi="Calibri"/>
          <w:sz w:val="22"/>
          <w:lang w:eastAsia="pl-PL"/>
        </w:rPr>
      </w:pPr>
    </w:p>
    <w:p w:rsidR="00B51B77" w:rsidRPr="00C042BD" w:rsidRDefault="00B51B77" w:rsidP="00B51B77">
      <w:pPr>
        <w:widowControl w:val="0"/>
        <w:numPr>
          <w:ilvl w:val="12"/>
          <w:numId w:val="0"/>
        </w:numPr>
        <w:spacing w:line="240" w:lineRule="auto"/>
        <w:rPr>
          <w:rFonts w:ascii="Calibri" w:hAnsi="Calibri"/>
          <w:sz w:val="20"/>
          <w:szCs w:val="20"/>
          <w:lang w:eastAsia="pl-PL"/>
        </w:rPr>
      </w:pPr>
      <w:r w:rsidRPr="00C042BD">
        <w:rPr>
          <w:rFonts w:ascii="Calibri" w:hAnsi="Calibri"/>
          <w:sz w:val="20"/>
          <w:szCs w:val="20"/>
          <w:lang w:eastAsia="pl-PL"/>
        </w:rPr>
        <w:t>UWAGA: Wykaz musi zostać podpisane przez osobę(osoby) uprawnioną(e) do reprezentowania Wykonawcy zgodnie z:</w:t>
      </w:r>
    </w:p>
    <w:p w:rsidR="00B51B77" w:rsidRPr="00C042BD" w:rsidRDefault="00B51B77" w:rsidP="00720728">
      <w:pPr>
        <w:widowControl w:val="0"/>
        <w:numPr>
          <w:ilvl w:val="0"/>
          <w:numId w:val="42"/>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zapisami w dokumencie stwierdzającym status prawny Wykonawcy(ów) (odpis z właściwego rejestru   lub   z centralnej ewidencji i informacji o działalności gospodarczej),  lub/i</w:t>
      </w:r>
    </w:p>
    <w:p w:rsidR="00B51B77" w:rsidRPr="00C042BD" w:rsidRDefault="00B51B77" w:rsidP="00720728">
      <w:pPr>
        <w:widowControl w:val="0"/>
        <w:numPr>
          <w:ilvl w:val="0"/>
          <w:numId w:val="42"/>
        </w:numPr>
        <w:autoSpaceDE w:val="0"/>
        <w:autoSpaceDN w:val="0"/>
        <w:adjustRightInd w:val="0"/>
        <w:spacing w:line="240" w:lineRule="auto"/>
        <w:rPr>
          <w:rFonts w:ascii="Calibri" w:hAnsi="Calibri"/>
          <w:sz w:val="20"/>
          <w:szCs w:val="20"/>
          <w:lang w:eastAsia="pl-PL"/>
        </w:rPr>
      </w:pPr>
      <w:r w:rsidRPr="00C042BD">
        <w:rPr>
          <w:rFonts w:ascii="Calibri" w:hAnsi="Calibri"/>
          <w:sz w:val="20"/>
          <w:szCs w:val="20"/>
          <w:lang w:eastAsia="pl-PL"/>
        </w:rPr>
        <w:t> pełnomocnictwem(ami) wchodzącym(i) w skład oferty.</w:t>
      </w: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vanish/>
          <w:sz w:val="18"/>
          <w:szCs w:val="18"/>
          <w:lang w:eastAsia="pl-PL"/>
          <w:specVanish/>
        </w:rPr>
      </w:pPr>
    </w:p>
    <w:p w:rsidR="00AE6AF8" w:rsidRPr="00C042BD" w:rsidRDefault="00AE6AF8" w:rsidP="00AE6AF8">
      <w:pPr>
        <w:widowControl w:val="0"/>
        <w:tabs>
          <w:tab w:val="num" w:pos="1440"/>
        </w:tabs>
        <w:autoSpaceDE w:val="0"/>
        <w:autoSpaceDN w:val="0"/>
        <w:adjustRightInd w:val="0"/>
        <w:spacing w:line="240" w:lineRule="auto"/>
        <w:jc w:val="left"/>
        <w:rPr>
          <w:rFonts w:ascii="Calibri" w:hAnsi="Calibri"/>
          <w:sz w:val="18"/>
          <w:szCs w:val="18"/>
          <w:lang w:eastAsia="pl-PL"/>
        </w:rPr>
      </w:pPr>
      <w:r w:rsidRPr="00C042BD">
        <w:rPr>
          <w:rFonts w:ascii="Calibri" w:hAnsi="Calibri"/>
          <w:sz w:val="18"/>
          <w:szCs w:val="18"/>
          <w:lang w:eastAsia="pl-PL"/>
        </w:rPr>
        <w:t xml:space="preserve"> </w:t>
      </w:r>
    </w:p>
    <w:p w:rsidR="00860894" w:rsidRPr="00C042BD" w:rsidRDefault="00860894" w:rsidP="00AE6AF8">
      <w:pPr>
        <w:widowControl w:val="0"/>
        <w:tabs>
          <w:tab w:val="num" w:pos="1440"/>
        </w:tabs>
        <w:autoSpaceDE w:val="0"/>
        <w:autoSpaceDN w:val="0"/>
        <w:adjustRightInd w:val="0"/>
        <w:spacing w:line="240" w:lineRule="auto"/>
        <w:jc w:val="left"/>
        <w:rPr>
          <w:rFonts w:ascii="Calibri" w:hAnsi="Calibri"/>
          <w:sz w:val="18"/>
          <w:szCs w:val="18"/>
          <w:lang w:eastAsia="pl-PL"/>
        </w:rPr>
        <w:sectPr w:rsidR="00860894" w:rsidRPr="00C042BD" w:rsidSect="00A03417">
          <w:pgSz w:w="16840" w:h="11907" w:orient="landscape" w:code="9"/>
          <w:pgMar w:top="1418" w:right="851" w:bottom="1418" w:left="1418" w:header="425" w:footer="851" w:gutter="0"/>
          <w:cols w:space="708"/>
          <w:noEndnote/>
          <w:docGrid w:linePitch="272"/>
        </w:sectPr>
      </w:pPr>
    </w:p>
    <w:p w:rsidR="004A4937" w:rsidRPr="00C042BD" w:rsidRDefault="004A4937" w:rsidP="004A4937">
      <w:pPr>
        <w:spacing w:after="120"/>
        <w:ind w:firstLine="0"/>
        <w:rPr>
          <w:rFonts w:ascii="Calibri" w:hAnsi="Calibri"/>
          <w:b/>
          <w:bCs/>
          <w:iCs/>
          <w:sz w:val="22"/>
        </w:rPr>
      </w:pPr>
      <w:r w:rsidRPr="00C042BD">
        <w:rPr>
          <w:rFonts w:ascii="Calibri" w:hAnsi="Calibri"/>
          <w:b/>
          <w:sz w:val="22"/>
        </w:rPr>
        <w:lastRenderedPageBreak/>
        <w:t xml:space="preserve">Załącznik nr </w:t>
      </w:r>
      <w:r w:rsidR="00860894" w:rsidRPr="00C042BD">
        <w:rPr>
          <w:rFonts w:ascii="Calibri" w:hAnsi="Calibri"/>
          <w:b/>
          <w:sz w:val="22"/>
        </w:rPr>
        <w:t>6</w:t>
      </w:r>
      <w:r w:rsidRPr="00C042BD">
        <w:rPr>
          <w:rFonts w:ascii="Calibri" w:hAnsi="Calibri"/>
          <w:b/>
          <w:sz w:val="22"/>
        </w:rPr>
        <w:t xml:space="preserve"> do SIWZ  – wzór umowy</w:t>
      </w:r>
      <w:r w:rsidR="00B82F38" w:rsidRPr="00C042BD">
        <w:rPr>
          <w:rFonts w:ascii="Calibri" w:hAnsi="Calibri"/>
          <w:b/>
          <w:sz w:val="22"/>
        </w:rPr>
        <w:t>.</w:t>
      </w:r>
    </w:p>
    <w:p w:rsidR="004A4937" w:rsidRPr="00C042BD" w:rsidRDefault="004A4937" w:rsidP="004A4937">
      <w:pPr>
        <w:shd w:val="clear" w:color="auto" w:fill="FFFFFF"/>
        <w:overflowPunct w:val="0"/>
        <w:jc w:val="center"/>
        <w:rPr>
          <w:rFonts w:ascii="Calibri" w:hAnsi="Calibri"/>
          <w:b/>
          <w:bCs/>
          <w:sz w:val="22"/>
        </w:rPr>
      </w:pPr>
    </w:p>
    <w:p w:rsidR="004A4937" w:rsidRPr="00C042BD" w:rsidRDefault="004A4937" w:rsidP="001E4B8E">
      <w:pPr>
        <w:shd w:val="clear" w:color="auto" w:fill="FFFFFF"/>
        <w:overflowPunct w:val="0"/>
        <w:ind w:firstLine="0"/>
        <w:jc w:val="center"/>
        <w:rPr>
          <w:rFonts w:ascii="Calibri" w:hAnsi="Calibri"/>
          <w:b/>
          <w:bCs/>
          <w:sz w:val="22"/>
        </w:rPr>
      </w:pPr>
      <w:r w:rsidRPr="00C042BD">
        <w:rPr>
          <w:rFonts w:ascii="Calibri" w:hAnsi="Calibri"/>
          <w:b/>
          <w:bCs/>
          <w:sz w:val="22"/>
        </w:rPr>
        <w:t>UMOWA NR .........................</w:t>
      </w:r>
      <w:r w:rsidR="003054D9" w:rsidRPr="00C042BD">
        <w:rPr>
          <w:rFonts w:ascii="Calibri" w:hAnsi="Calibri"/>
          <w:b/>
          <w:bCs/>
          <w:sz w:val="22"/>
        </w:rPr>
        <w:t>..........</w:t>
      </w:r>
    </w:p>
    <w:p w:rsidR="004A4937" w:rsidRPr="00C042BD" w:rsidRDefault="004A4937" w:rsidP="004A4937">
      <w:pPr>
        <w:shd w:val="clear" w:color="auto" w:fill="FFFFFF"/>
        <w:jc w:val="center"/>
        <w:rPr>
          <w:rFonts w:ascii="Calibri" w:hAnsi="Calibri"/>
          <w:b/>
          <w:bCs/>
          <w:sz w:val="22"/>
        </w:rPr>
      </w:pPr>
    </w:p>
    <w:p w:rsidR="004A4937" w:rsidRPr="00C042BD" w:rsidRDefault="004A4937" w:rsidP="001E4B8E">
      <w:pPr>
        <w:shd w:val="clear" w:color="auto" w:fill="FFFFFF"/>
        <w:ind w:firstLine="0"/>
        <w:jc w:val="center"/>
        <w:rPr>
          <w:rFonts w:ascii="Calibri" w:hAnsi="Calibri"/>
          <w:b/>
          <w:bCs/>
          <w:sz w:val="22"/>
        </w:rPr>
      </w:pPr>
      <w:r w:rsidRPr="00C042BD">
        <w:rPr>
          <w:rFonts w:ascii="Calibri" w:hAnsi="Calibri"/>
          <w:b/>
          <w:bCs/>
          <w:sz w:val="22"/>
        </w:rPr>
        <w:t>zawarta w dniu ....................................</w:t>
      </w:r>
      <w:r w:rsidR="003054D9" w:rsidRPr="00C042BD">
        <w:rPr>
          <w:rFonts w:ascii="Calibri" w:hAnsi="Calibri"/>
          <w:b/>
          <w:bCs/>
          <w:sz w:val="22"/>
        </w:rPr>
        <w:t>...........</w:t>
      </w:r>
      <w:r w:rsidRPr="00C042BD">
        <w:rPr>
          <w:rFonts w:ascii="Calibri" w:hAnsi="Calibri"/>
          <w:b/>
          <w:bCs/>
          <w:sz w:val="22"/>
        </w:rPr>
        <w:t>.</w:t>
      </w:r>
    </w:p>
    <w:p w:rsidR="001E4B8E" w:rsidRPr="00C042BD" w:rsidRDefault="001E4B8E" w:rsidP="001E4B8E">
      <w:pPr>
        <w:shd w:val="clear" w:color="auto" w:fill="FFFFFF"/>
        <w:ind w:firstLine="0"/>
        <w:rPr>
          <w:rFonts w:ascii="Calibri" w:hAnsi="Calibri"/>
          <w:b/>
          <w:bCs/>
          <w:sz w:val="22"/>
        </w:rPr>
      </w:pPr>
    </w:p>
    <w:p w:rsidR="003054D9" w:rsidRPr="00C042BD" w:rsidRDefault="003054D9" w:rsidP="001E4B8E">
      <w:pPr>
        <w:shd w:val="clear" w:color="auto" w:fill="FFFFFF"/>
        <w:ind w:firstLine="0"/>
        <w:rPr>
          <w:rFonts w:ascii="Calibri" w:hAnsi="Calibri"/>
          <w:b/>
          <w:bCs/>
          <w:sz w:val="22"/>
        </w:rPr>
      </w:pPr>
    </w:p>
    <w:p w:rsidR="00E4184B" w:rsidRPr="00C042BD" w:rsidRDefault="00E4184B" w:rsidP="00E4184B">
      <w:pPr>
        <w:overflowPunct w:val="0"/>
        <w:autoSpaceDE w:val="0"/>
        <w:autoSpaceDN w:val="0"/>
        <w:adjustRightInd w:val="0"/>
        <w:spacing w:line="240" w:lineRule="auto"/>
        <w:ind w:firstLine="0"/>
        <w:textAlignment w:val="baseline"/>
        <w:rPr>
          <w:rFonts w:ascii="Calibri" w:hAnsi="Calibri"/>
          <w:b/>
          <w:iCs/>
          <w:color w:val="000000"/>
          <w:sz w:val="22"/>
          <w:lang w:eastAsia="pl-PL"/>
        </w:rPr>
      </w:pPr>
      <w:r w:rsidRPr="00C042BD">
        <w:rPr>
          <w:rFonts w:ascii="Calibri" w:hAnsi="Calibri"/>
          <w:b/>
          <w:iCs/>
          <w:color w:val="000000"/>
          <w:sz w:val="22"/>
          <w:lang w:eastAsia="pl-PL"/>
        </w:rPr>
        <w:t>pomiędzy:</w:t>
      </w:r>
    </w:p>
    <w:p w:rsidR="00E4184B" w:rsidRPr="00C042BD" w:rsidRDefault="00E4184B" w:rsidP="00E4184B">
      <w:pPr>
        <w:overflowPunct w:val="0"/>
        <w:autoSpaceDE w:val="0"/>
        <w:autoSpaceDN w:val="0"/>
        <w:adjustRightInd w:val="0"/>
        <w:spacing w:line="240" w:lineRule="auto"/>
        <w:ind w:firstLine="0"/>
        <w:textAlignment w:val="baseline"/>
        <w:rPr>
          <w:rFonts w:ascii="Calibri" w:hAnsi="Calibri"/>
          <w:b/>
          <w:iCs/>
          <w:color w:val="000000"/>
          <w:sz w:val="22"/>
          <w:lang w:eastAsia="pl-PL"/>
        </w:rPr>
      </w:pPr>
    </w:p>
    <w:p w:rsidR="00E4184B" w:rsidRPr="00C042BD" w:rsidRDefault="00E4184B" w:rsidP="00E4184B">
      <w:pPr>
        <w:overflowPunct w:val="0"/>
        <w:autoSpaceDE w:val="0"/>
        <w:autoSpaceDN w:val="0"/>
        <w:adjustRightInd w:val="0"/>
        <w:spacing w:line="240" w:lineRule="auto"/>
        <w:ind w:firstLine="0"/>
        <w:rPr>
          <w:rFonts w:ascii="Calibri" w:hAnsi="Calibri"/>
          <w:sz w:val="22"/>
          <w:lang w:eastAsia="pl-PL"/>
        </w:rPr>
      </w:pPr>
      <w:r w:rsidRPr="00C042BD">
        <w:rPr>
          <w:rFonts w:ascii="Calibri" w:hAnsi="Calibri"/>
          <w:b/>
          <w:sz w:val="22"/>
          <w:lang w:eastAsia="pl-PL"/>
        </w:rPr>
        <w:t xml:space="preserve">Skarbem Państwa - Urzędem Komunikacji Elektronicznej </w:t>
      </w:r>
      <w:r w:rsidRPr="00C042BD">
        <w:rPr>
          <w:rFonts w:ascii="Calibri" w:hAnsi="Calibri"/>
          <w:sz w:val="22"/>
          <w:lang w:eastAsia="pl-PL"/>
        </w:rPr>
        <w:t xml:space="preserve">– z siedzibą w Warszawie, </w:t>
      </w:r>
      <w:r w:rsidRPr="00C042BD">
        <w:rPr>
          <w:rFonts w:ascii="Calibri" w:hAnsi="Calibri"/>
          <w:sz w:val="22"/>
          <w:lang w:eastAsia="pl-PL"/>
        </w:rPr>
        <w:br/>
        <w:t xml:space="preserve">ul. </w:t>
      </w:r>
      <w:r w:rsidR="00FD4BEB">
        <w:rPr>
          <w:rFonts w:ascii="Calibri" w:hAnsi="Calibri"/>
          <w:sz w:val="22"/>
          <w:lang w:eastAsia="pl-PL"/>
        </w:rPr>
        <w:t>Giełdowa 7/9</w:t>
      </w:r>
      <w:r w:rsidRPr="00C042BD">
        <w:rPr>
          <w:rFonts w:ascii="Calibri" w:hAnsi="Calibri"/>
          <w:sz w:val="22"/>
          <w:lang w:eastAsia="pl-PL"/>
        </w:rPr>
        <w:t xml:space="preserve">, (01-211 Warszawa), NIP 527-23-67-496, zwanym dalej </w:t>
      </w:r>
      <w:r w:rsidRPr="00C042BD">
        <w:rPr>
          <w:rFonts w:ascii="Calibri" w:hAnsi="Calibri"/>
          <w:b/>
          <w:bCs/>
          <w:sz w:val="22"/>
          <w:lang w:eastAsia="pl-PL"/>
        </w:rPr>
        <w:t>„Zamawiającym”</w:t>
      </w:r>
      <w:r w:rsidRPr="00C042BD">
        <w:rPr>
          <w:rFonts w:ascii="Calibri" w:hAnsi="Calibri"/>
          <w:bCs/>
          <w:sz w:val="22"/>
          <w:lang w:eastAsia="pl-PL"/>
        </w:rPr>
        <w:t>,</w:t>
      </w:r>
      <w:r w:rsidRPr="00C042BD">
        <w:rPr>
          <w:rFonts w:ascii="Calibri" w:hAnsi="Calibri"/>
          <w:b/>
          <w:bCs/>
          <w:sz w:val="22"/>
          <w:lang w:eastAsia="pl-PL"/>
        </w:rPr>
        <w:t xml:space="preserve"> </w:t>
      </w:r>
      <w:r w:rsidRPr="00C042BD">
        <w:rPr>
          <w:rFonts w:ascii="Calibri" w:hAnsi="Calibri"/>
          <w:sz w:val="22"/>
          <w:lang w:eastAsia="pl-PL"/>
        </w:rPr>
        <w:t>reprezentowanym przez:</w:t>
      </w:r>
    </w:p>
    <w:p w:rsidR="00E4184B" w:rsidRPr="00C042BD" w:rsidRDefault="00E4184B" w:rsidP="00E4184B">
      <w:pPr>
        <w:spacing w:line="240" w:lineRule="auto"/>
        <w:ind w:firstLine="0"/>
        <w:rPr>
          <w:rFonts w:ascii="Calibri" w:hAnsi="Calibri"/>
          <w:sz w:val="22"/>
          <w:lang w:eastAsia="pl-PL"/>
        </w:rPr>
      </w:pPr>
    </w:p>
    <w:p w:rsidR="00E4184B" w:rsidRPr="00C042BD" w:rsidRDefault="00F86F65" w:rsidP="00E4184B">
      <w:pPr>
        <w:overflowPunct w:val="0"/>
        <w:autoSpaceDE w:val="0"/>
        <w:autoSpaceDN w:val="0"/>
        <w:adjustRightInd w:val="0"/>
        <w:spacing w:line="240" w:lineRule="auto"/>
        <w:ind w:firstLine="0"/>
        <w:rPr>
          <w:rFonts w:ascii="Calibri" w:hAnsi="Calibri"/>
          <w:sz w:val="22"/>
          <w:lang w:eastAsia="pl-PL"/>
        </w:rPr>
      </w:pPr>
      <w:r w:rsidRPr="00C042BD">
        <w:rPr>
          <w:rFonts w:ascii="Calibri" w:hAnsi="Calibri"/>
          <w:sz w:val="22"/>
          <w:lang w:eastAsia="pl-PL"/>
        </w:rPr>
        <w:t>………………………………..</w:t>
      </w:r>
      <w:r w:rsidR="00E4184B" w:rsidRPr="00C042BD">
        <w:rPr>
          <w:rFonts w:ascii="Calibri" w:hAnsi="Calibri"/>
          <w:sz w:val="22"/>
          <w:lang w:eastAsia="pl-PL"/>
        </w:rPr>
        <w:t xml:space="preserve"> – </w:t>
      </w:r>
      <w:r w:rsidR="00CE451B">
        <w:rPr>
          <w:rFonts w:ascii="Calibri" w:hAnsi="Calibri"/>
          <w:sz w:val="22"/>
          <w:lang w:eastAsia="pl-PL"/>
        </w:rPr>
        <w:t>…………………………………………………………</w:t>
      </w:r>
      <w:r w:rsidR="00E4184B" w:rsidRPr="00C042BD">
        <w:rPr>
          <w:rFonts w:ascii="Calibri" w:hAnsi="Calibri"/>
          <w:sz w:val="22"/>
          <w:lang w:eastAsia="pl-PL"/>
        </w:rPr>
        <w:t>,</w:t>
      </w:r>
    </w:p>
    <w:p w:rsidR="00E4184B" w:rsidRPr="00C042BD" w:rsidRDefault="00E4184B" w:rsidP="00E4184B">
      <w:pPr>
        <w:overflowPunct w:val="0"/>
        <w:autoSpaceDE w:val="0"/>
        <w:autoSpaceDN w:val="0"/>
        <w:adjustRightInd w:val="0"/>
        <w:spacing w:line="240" w:lineRule="auto"/>
        <w:ind w:firstLine="0"/>
        <w:rPr>
          <w:rFonts w:ascii="Calibri" w:hAnsi="Calibri"/>
          <w:sz w:val="22"/>
          <w:lang w:eastAsia="pl-PL"/>
        </w:rPr>
      </w:pPr>
    </w:p>
    <w:p w:rsidR="00E4184B" w:rsidRPr="00C042BD" w:rsidRDefault="00E4184B" w:rsidP="00E4184B">
      <w:pPr>
        <w:overflowPunct w:val="0"/>
        <w:autoSpaceDE w:val="0"/>
        <w:autoSpaceDN w:val="0"/>
        <w:adjustRightInd w:val="0"/>
        <w:spacing w:line="240" w:lineRule="auto"/>
        <w:ind w:firstLine="0"/>
        <w:rPr>
          <w:rFonts w:ascii="Calibri" w:hAnsi="Calibri"/>
          <w:sz w:val="22"/>
          <w:lang w:eastAsia="pl-PL"/>
        </w:rPr>
      </w:pPr>
      <w:r w:rsidRPr="00C042BD">
        <w:rPr>
          <w:rFonts w:ascii="Calibri" w:hAnsi="Calibri"/>
          <w:sz w:val="22"/>
          <w:lang w:eastAsia="pl-PL"/>
        </w:rPr>
        <w:t>a</w:t>
      </w:r>
    </w:p>
    <w:p w:rsidR="00E4184B" w:rsidRPr="00C042BD" w:rsidRDefault="00E4184B" w:rsidP="00E4184B">
      <w:pPr>
        <w:overflowPunct w:val="0"/>
        <w:autoSpaceDE w:val="0"/>
        <w:autoSpaceDN w:val="0"/>
        <w:adjustRightInd w:val="0"/>
        <w:spacing w:line="240" w:lineRule="auto"/>
        <w:ind w:firstLine="0"/>
        <w:rPr>
          <w:rFonts w:ascii="Calibri" w:hAnsi="Calibri"/>
          <w:sz w:val="22"/>
          <w:lang w:eastAsia="pl-PL"/>
        </w:rPr>
      </w:pPr>
    </w:p>
    <w:p w:rsidR="00E4184B" w:rsidRPr="00C042BD" w:rsidRDefault="00E4184B" w:rsidP="00E4184B">
      <w:pPr>
        <w:overflowPunct w:val="0"/>
        <w:autoSpaceDE w:val="0"/>
        <w:autoSpaceDN w:val="0"/>
        <w:adjustRightInd w:val="0"/>
        <w:spacing w:line="240" w:lineRule="auto"/>
        <w:ind w:firstLine="0"/>
        <w:rPr>
          <w:rFonts w:ascii="Calibri" w:hAnsi="Calibri"/>
          <w:sz w:val="22"/>
          <w:lang w:eastAsia="pl-PL"/>
        </w:rPr>
      </w:pPr>
    </w:p>
    <w:p w:rsidR="00E4184B" w:rsidRPr="00C042BD" w:rsidRDefault="00980ED8" w:rsidP="00E4184B">
      <w:pPr>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w:t>
      </w:r>
      <w:r w:rsidR="00E4184B" w:rsidRPr="00C042BD">
        <w:rPr>
          <w:rFonts w:ascii="Calibri" w:hAnsi="Calibri"/>
          <w:sz w:val="22"/>
          <w:lang w:eastAsia="pl-PL"/>
        </w:rPr>
        <w:t xml:space="preserve"> (kod pocztowy: </w:t>
      </w:r>
      <w:r w:rsidRPr="00C042BD">
        <w:rPr>
          <w:rFonts w:ascii="Calibri" w:hAnsi="Calibri"/>
          <w:sz w:val="22"/>
          <w:lang w:eastAsia="pl-PL"/>
        </w:rPr>
        <w:t>…………………</w:t>
      </w:r>
      <w:r w:rsidR="00E4184B" w:rsidRPr="00C042BD">
        <w:rPr>
          <w:rFonts w:ascii="Calibri" w:hAnsi="Calibri"/>
          <w:sz w:val="22"/>
          <w:lang w:eastAsia="pl-PL"/>
        </w:rPr>
        <w:t xml:space="preserve">), ul. </w:t>
      </w:r>
      <w:r w:rsidRPr="00C042BD">
        <w:rPr>
          <w:rFonts w:ascii="Calibri" w:hAnsi="Calibri"/>
          <w:sz w:val="22"/>
          <w:lang w:eastAsia="pl-PL"/>
        </w:rPr>
        <w:t>…………………….</w:t>
      </w:r>
      <w:r w:rsidR="00E4184B" w:rsidRPr="00C042BD">
        <w:rPr>
          <w:rFonts w:ascii="Calibri" w:hAnsi="Calibri"/>
          <w:sz w:val="22"/>
          <w:lang w:eastAsia="pl-PL"/>
        </w:rPr>
        <w:t xml:space="preserve">, wpisaną do rejestru przedsiębiorców Krajowego Rejestru Sądowego prowadzonego przez </w:t>
      </w:r>
      <w:r w:rsidRPr="00C042BD">
        <w:rPr>
          <w:rFonts w:ascii="Calibri" w:hAnsi="Calibri"/>
          <w:sz w:val="22"/>
          <w:lang w:eastAsia="pl-PL"/>
        </w:rPr>
        <w:t>…………………………</w:t>
      </w:r>
      <w:r w:rsidR="00E4184B" w:rsidRPr="00C042BD">
        <w:rPr>
          <w:rFonts w:ascii="Calibri" w:hAnsi="Calibri"/>
          <w:sz w:val="22"/>
          <w:lang w:eastAsia="pl-PL"/>
        </w:rPr>
        <w:t xml:space="preserve"> pod numerem wpisu </w:t>
      </w:r>
      <w:r w:rsidRPr="00C042BD">
        <w:rPr>
          <w:rFonts w:ascii="Calibri" w:hAnsi="Calibri"/>
          <w:sz w:val="22"/>
          <w:lang w:eastAsia="pl-PL"/>
        </w:rPr>
        <w:t>……………………….</w:t>
      </w:r>
      <w:r w:rsidR="00E4184B" w:rsidRPr="00C042BD">
        <w:rPr>
          <w:rFonts w:ascii="Calibri" w:hAnsi="Calibri"/>
          <w:sz w:val="22"/>
          <w:lang w:eastAsia="pl-PL"/>
        </w:rPr>
        <w:t xml:space="preserve">, NIP </w:t>
      </w:r>
      <w:r w:rsidRPr="00C042BD">
        <w:rPr>
          <w:rFonts w:ascii="Calibri" w:hAnsi="Calibri"/>
          <w:sz w:val="22"/>
          <w:lang w:eastAsia="pl-PL"/>
        </w:rPr>
        <w:t>……………………</w:t>
      </w:r>
      <w:r w:rsidR="00E4184B" w:rsidRPr="00C042BD">
        <w:rPr>
          <w:rFonts w:ascii="Calibri" w:hAnsi="Calibri"/>
          <w:sz w:val="22"/>
          <w:lang w:eastAsia="pl-PL"/>
        </w:rPr>
        <w:t xml:space="preserve">, REGON </w:t>
      </w:r>
      <w:r w:rsidRPr="00C042BD">
        <w:rPr>
          <w:rFonts w:ascii="Calibri" w:hAnsi="Calibri"/>
          <w:sz w:val="22"/>
          <w:lang w:eastAsia="pl-PL"/>
        </w:rPr>
        <w:t>…………………….</w:t>
      </w:r>
      <w:r w:rsidR="00E4184B" w:rsidRPr="00C042BD">
        <w:rPr>
          <w:rFonts w:ascii="Calibri" w:hAnsi="Calibri"/>
          <w:sz w:val="22"/>
          <w:lang w:eastAsia="pl-PL"/>
        </w:rPr>
        <w:t xml:space="preserve">, </w:t>
      </w:r>
      <w:r w:rsidR="00E4184B" w:rsidRPr="00C042BD">
        <w:rPr>
          <w:rFonts w:ascii="Calibri" w:hAnsi="Calibri"/>
          <w:i/>
          <w:sz w:val="22"/>
          <w:lang w:eastAsia="pl-PL"/>
        </w:rPr>
        <w:t xml:space="preserve">kapitał zakładowy </w:t>
      </w:r>
      <w:r w:rsidR="00AA20ED">
        <w:rPr>
          <w:rFonts w:ascii="Calibri" w:hAnsi="Calibri"/>
          <w:i/>
          <w:sz w:val="22"/>
          <w:lang w:eastAsia="pl-PL"/>
        </w:rPr>
        <w:t xml:space="preserve">wpłacony </w:t>
      </w:r>
      <w:r w:rsidR="00E4184B" w:rsidRPr="00C042BD">
        <w:rPr>
          <w:rFonts w:ascii="Calibri" w:hAnsi="Calibri"/>
          <w:i/>
          <w:sz w:val="22"/>
          <w:lang w:eastAsia="pl-PL"/>
        </w:rPr>
        <w:t xml:space="preserve">w wysokości </w:t>
      </w:r>
      <w:r w:rsidRPr="00C042BD">
        <w:rPr>
          <w:rFonts w:ascii="Calibri" w:hAnsi="Calibri"/>
          <w:i/>
          <w:sz w:val="22"/>
          <w:lang w:eastAsia="pl-PL"/>
        </w:rPr>
        <w:t>………………………</w:t>
      </w:r>
      <w:r w:rsidR="00E4184B" w:rsidRPr="00C042BD">
        <w:rPr>
          <w:rFonts w:ascii="Calibri" w:hAnsi="Calibri"/>
          <w:i/>
          <w:sz w:val="22"/>
          <w:lang w:eastAsia="pl-PL"/>
        </w:rPr>
        <w:t xml:space="preserve"> zł,</w:t>
      </w:r>
      <w:r w:rsidR="00E4184B" w:rsidRPr="00C042BD">
        <w:rPr>
          <w:rFonts w:ascii="Calibri" w:hAnsi="Calibri"/>
          <w:sz w:val="22"/>
          <w:lang w:eastAsia="pl-PL"/>
        </w:rPr>
        <w:t xml:space="preserve"> </w:t>
      </w:r>
      <w:r w:rsidR="00E4184B" w:rsidRPr="00C042BD">
        <w:rPr>
          <w:rFonts w:ascii="Calibri" w:hAnsi="Calibri"/>
          <w:i/>
          <w:sz w:val="22"/>
          <w:lang w:eastAsia="pl-PL"/>
        </w:rPr>
        <w:t xml:space="preserve">posiadającą kapitał zakładowy opłacony w całości, </w:t>
      </w:r>
    </w:p>
    <w:p w:rsidR="00E4184B" w:rsidRPr="00C042BD" w:rsidRDefault="00E4184B" w:rsidP="00E4184B">
      <w:pPr>
        <w:numPr>
          <w:ilvl w:val="12"/>
          <w:numId w:val="0"/>
        </w:numPr>
        <w:shd w:val="clear" w:color="auto" w:fill="FFFFFF"/>
        <w:spacing w:line="240" w:lineRule="auto"/>
        <w:rPr>
          <w:rFonts w:ascii="Calibri" w:hAnsi="Calibri"/>
          <w:sz w:val="22"/>
          <w:lang w:eastAsia="pl-PL"/>
        </w:rPr>
      </w:pPr>
    </w:p>
    <w:p w:rsidR="00E4184B" w:rsidRPr="00C042BD" w:rsidRDefault="00E4184B" w:rsidP="00E4184B">
      <w:pPr>
        <w:numPr>
          <w:ilvl w:val="12"/>
          <w:numId w:val="0"/>
        </w:numPr>
        <w:shd w:val="clear" w:color="auto" w:fill="FFFFFF"/>
        <w:spacing w:line="240" w:lineRule="auto"/>
        <w:rPr>
          <w:rFonts w:ascii="Calibri" w:hAnsi="Calibri"/>
          <w:sz w:val="22"/>
          <w:lang w:eastAsia="pl-PL"/>
        </w:rPr>
      </w:pPr>
      <w:r w:rsidRPr="00C042BD">
        <w:rPr>
          <w:rFonts w:ascii="Calibri" w:hAnsi="Calibri"/>
          <w:sz w:val="22"/>
          <w:lang w:eastAsia="pl-PL"/>
        </w:rPr>
        <w:t>reprezentowaną przez:</w:t>
      </w:r>
    </w:p>
    <w:p w:rsidR="00E4184B" w:rsidRPr="00C042BD" w:rsidRDefault="00E4184B" w:rsidP="00E4184B">
      <w:pPr>
        <w:shd w:val="clear" w:color="auto" w:fill="FFFFFF"/>
        <w:spacing w:line="240" w:lineRule="auto"/>
        <w:ind w:firstLine="0"/>
        <w:rPr>
          <w:rFonts w:ascii="Calibri" w:hAnsi="Calibri"/>
          <w:sz w:val="22"/>
          <w:lang w:eastAsia="pl-PL"/>
        </w:rPr>
      </w:pPr>
    </w:p>
    <w:p w:rsidR="00E4184B" w:rsidRPr="00C042BD" w:rsidRDefault="008D463C" w:rsidP="00E4184B">
      <w:pPr>
        <w:shd w:val="clear" w:color="auto" w:fill="FFFFFF"/>
        <w:spacing w:line="240" w:lineRule="auto"/>
        <w:ind w:firstLine="0"/>
        <w:rPr>
          <w:rFonts w:ascii="Calibri" w:hAnsi="Calibri"/>
          <w:sz w:val="22"/>
          <w:lang w:eastAsia="pl-PL"/>
        </w:rPr>
      </w:pPr>
      <w:r w:rsidRPr="00C042BD">
        <w:rPr>
          <w:rFonts w:ascii="Calibri" w:hAnsi="Calibri"/>
          <w:sz w:val="22"/>
          <w:lang w:eastAsia="pl-PL"/>
        </w:rPr>
        <w:t>……………………………………</w:t>
      </w:r>
      <w:r w:rsidR="00FD4BEB">
        <w:rPr>
          <w:rFonts w:ascii="Calibri" w:hAnsi="Calibri"/>
          <w:sz w:val="22"/>
          <w:lang w:eastAsia="pl-PL"/>
        </w:rPr>
        <w:t>……………………………………………</w:t>
      </w:r>
      <w:r w:rsidRPr="00C042BD">
        <w:rPr>
          <w:rFonts w:ascii="Calibri" w:hAnsi="Calibri"/>
          <w:sz w:val="22"/>
          <w:lang w:eastAsia="pl-PL"/>
        </w:rPr>
        <w:t>.</w:t>
      </w:r>
    </w:p>
    <w:p w:rsidR="00E4184B" w:rsidRPr="00C042BD" w:rsidRDefault="00E4184B" w:rsidP="00E4184B">
      <w:pPr>
        <w:shd w:val="clear" w:color="auto" w:fill="FFFFFF"/>
        <w:spacing w:line="240" w:lineRule="auto"/>
        <w:ind w:firstLine="0"/>
        <w:jc w:val="left"/>
        <w:rPr>
          <w:rFonts w:ascii="Calibri" w:hAnsi="Calibri"/>
          <w:sz w:val="22"/>
          <w:lang w:eastAsia="pl-PL"/>
        </w:rPr>
      </w:pPr>
    </w:p>
    <w:p w:rsidR="00E4184B" w:rsidRPr="00C042BD" w:rsidRDefault="00FD4BEB" w:rsidP="00E4184B">
      <w:pPr>
        <w:shd w:val="clear" w:color="auto" w:fill="FFFFFF"/>
        <w:overflowPunct w:val="0"/>
        <w:autoSpaceDE w:val="0"/>
        <w:autoSpaceDN w:val="0"/>
        <w:adjustRightInd w:val="0"/>
        <w:spacing w:line="240" w:lineRule="auto"/>
        <w:ind w:firstLine="0"/>
        <w:jc w:val="left"/>
        <w:rPr>
          <w:rFonts w:ascii="Calibri" w:hAnsi="Calibri"/>
          <w:sz w:val="22"/>
          <w:lang w:eastAsia="pl-PL"/>
        </w:rPr>
      </w:pPr>
      <w:r>
        <w:rPr>
          <w:rFonts w:ascii="Calibri" w:hAnsi="Calibri"/>
          <w:sz w:val="22"/>
          <w:lang w:eastAsia="pl-PL"/>
        </w:rPr>
        <w:t>…………………………………………………………………………………..</w:t>
      </w:r>
    </w:p>
    <w:p w:rsidR="00FD4BEB" w:rsidRDefault="00FD4BEB" w:rsidP="00E4184B">
      <w:pPr>
        <w:shd w:val="clear" w:color="auto" w:fill="FFFFFF"/>
        <w:overflowPunct w:val="0"/>
        <w:autoSpaceDE w:val="0"/>
        <w:autoSpaceDN w:val="0"/>
        <w:adjustRightInd w:val="0"/>
        <w:spacing w:line="240" w:lineRule="auto"/>
        <w:ind w:firstLine="0"/>
        <w:jc w:val="left"/>
        <w:rPr>
          <w:rFonts w:ascii="Calibri" w:hAnsi="Calibri"/>
          <w:sz w:val="22"/>
          <w:lang w:eastAsia="pl-PL"/>
        </w:rPr>
      </w:pPr>
    </w:p>
    <w:p w:rsidR="00E4184B" w:rsidRPr="00C042BD" w:rsidRDefault="00E4184B" w:rsidP="00E4184B">
      <w:pPr>
        <w:shd w:val="clear" w:color="auto" w:fill="FFFFFF"/>
        <w:overflowPunct w:val="0"/>
        <w:autoSpaceDE w:val="0"/>
        <w:autoSpaceDN w:val="0"/>
        <w:adjustRightInd w:val="0"/>
        <w:spacing w:line="240" w:lineRule="auto"/>
        <w:ind w:firstLine="0"/>
        <w:jc w:val="left"/>
        <w:rPr>
          <w:rFonts w:ascii="Calibri" w:hAnsi="Calibri"/>
          <w:b/>
          <w:bCs/>
          <w:sz w:val="22"/>
          <w:lang w:eastAsia="pl-PL"/>
        </w:rPr>
      </w:pPr>
      <w:r w:rsidRPr="00C042BD">
        <w:rPr>
          <w:rFonts w:ascii="Calibri" w:hAnsi="Calibri"/>
          <w:sz w:val="22"/>
          <w:lang w:eastAsia="pl-PL"/>
        </w:rPr>
        <w:t xml:space="preserve">zwanym dalej </w:t>
      </w:r>
      <w:r w:rsidRPr="00C042BD">
        <w:rPr>
          <w:rFonts w:ascii="Calibri" w:hAnsi="Calibri"/>
          <w:b/>
          <w:bCs/>
          <w:sz w:val="22"/>
          <w:lang w:eastAsia="pl-PL"/>
        </w:rPr>
        <w:t>„Wykonawcą”</w:t>
      </w:r>
    </w:p>
    <w:p w:rsidR="00E4184B" w:rsidRPr="00C042BD" w:rsidRDefault="00E4184B" w:rsidP="00E4184B">
      <w:pPr>
        <w:shd w:val="clear" w:color="auto" w:fill="FFFFFF"/>
        <w:spacing w:line="240" w:lineRule="auto"/>
        <w:ind w:firstLine="0"/>
        <w:rPr>
          <w:rFonts w:ascii="Calibri" w:hAnsi="Calibri"/>
          <w:sz w:val="22"/>
          <w:lang w:eastAsia="pl-PL"/>
        </w:rPr>
      </w:pPr>
    </w:p>
    <w:p w:rsidR="00E4184B" w:rsidRPr="00C042BD" w:rsidRDefault="00E4184B" w:rsidP="00E4184B">
      <w:pPr>
        <w:shd w:val="clear" w:color="auto" w:fill="FFFFFF"/>
        <w:spacing w:line="240" w:lineRule="auto"/>
        <w:ind w:firstLine="0"/>
        <w:rPr>
          <w:rFonts w:ascii="Calibri" w:hAnsi="Calibri"/>
          <w:sz w:val="22"/>
          <w:lang w:eastAsia="pl-PL"/>
        </w:rPr>
      </w:pPr>
      <w:r w:rsidRPr="00C042BD">
        <w:rPr>
          <w:rFonts w:ascii="Calibri" w:hAnsi="Calibri"/>
          <w:sz w:val="22"/>
          <w:lang w:eastAsia="pl-PL"/>
        </w:rPr>
        <w:t>zwanymi dalej „Stronami”</w:t>
      </w:r>
    </w:p>
    <w:p w:rsidR="00E4184B" w:rsidRPr="00C042BD" w:rsidRDefault="00E4184B" w:rsidP="00E4184B">
      <w:pPr>
        <w:shd w:val="clear" w:color="auto" w:fill="FFFFFF"/>
        <w:spacing w:line="240" w:lineRule="auto"/>
        <w:ind w:firstLine="0"/>
        <w:rPr>
          <w:rFonts w:ascii="Calibri" w:hAnsi="Calibri"/>
          <w:sz w:val="22"/>
          <w:lang w:eastAsia="pl-PL"/>
        </w:rPr>
      </w:pPr>
    </w:p>
    <w:p w:rsidR="00E4184B" w:rsidRPr="00C042BD" w:rsidRDefault="00E4184B" w:rsidP="00E4184B">
      <w:pPr>
        <w:shd w:val="clear" w:color="auto" w:fill="FFFFFF"/>
        <w:spacing w:line="240" w:lineRule="auto"/>
        <w:ind w:firstLine="0"/>
        <w:rPr>
          <w:rFonts w:ascii="Calibri" w:hAnsi="Calibri"/>
          <w:i/>
          <w:sz w:val="22"/>
          <w:lang w:eastAsia="pl-PL"/>
        </w:rPr>
      </w:pPr>
      <w:r w:rsidRPr="00C042BD">
        <w:rPr>
          <w:rFonts w:ascii="Calibri" w:hAnsi="Calibri"/>
          <w:i/>
          <w:sz w:val="22"/>
          <w:lang w:eastAsia="pl-PL"/>
        </w:rPr>
        <w:t>o następującej treści:</w:t>
      </w:r>
    </w:p>
    <w:p w:rsidR="00E4184B" w:rsidRPr="00C042BD" w:rsidRDefault="00E4184B" w:rsidP="00E4184B">
      <w:pPr>
        <w:ind w:firstLine="0"/>
        <w:outlineLvl w:val="0"/>
        <w:rPr>
          <w:rFonts w:ascii="Calibri" w:hAnsi="Calibri"/>
          <w:i/>
          <w:sz w:val="22"/>
          <w:lang w:eastAsia="pl-PL"/>
        </w:rPr>
      </w:pPr>
    </w:p>
    <w:p w:rsidR="00E4184B" w:rsidRPr="00C042BD" w:rsidRDefault="00E4184B" w:rsidP="00E4184B">
      <w:pPr>
        <w:ind w:firstLine="0"/>
        <w:outlineLvl w:val="0"/>
        <w:rPr>
          <w:rFonts w:ascii="Calibri" w:hAnsi="Calibri"/>
          <w:i/>
          <w:sz w:val="22"/>
          <w:lang w:eastAsia="pl-PL"/>
        </w:rPr>
      </w:pPr>
    </w:p>
    <w:p w:rsidR="00E4184B" w:rsidRPr="00C042BD" w:rsidRDefault="00E4184B" w:rsidP="00E4184B">
      <w:pPr>
        <w:ind w:firstLine="0"/>
        <w:outlineLvl w:val="0"/>
        <w:rPr>
          <w:rFonts w:ascii="Calibri" w:hAnsi="Calibri"/>
          <w:i/>
          <w:sz w:val="22"/>
          <w:lang w:eastAsia="pl-PL"/>
        </w:rPr>
      </w:pPr>
    </w:p>
    <w:p w:rsidR="00E4184B" w:rsidRPr="00C042BD" w:rsidRDefault="00E4184B" w:rsidP="00E4184B">
      <w:pPr>
        <w:ind w:firstLine="0"/>
        <w:outlineLvl w:val="0"/>
        <w:rPr>
          <w:rFonts w:ascii="Calibri" w:hAnsi="Calibri"/>
          <w:b/>
          <w:kern w:val="28"/>
          <w:sz w:val="22"/>
        </w:rPr>
      </w:pPr>
      <w:r w:rsidRPr="00C042BD">
        <w:rPr>
          <w:rFonts w:ascii="Calibri" w:hAnsi="Calibri"/>
          <w:b/>
          <w:kern w:val="28"/>
          <w:sz w:val="22"/>
        </w:rPr>
        <w:t>Definicje</w:t>
      </w:r>
    </w:p>
    <w:p w:rsidR="007501EF" w:rsidRPr="00C042BD" w:rsidRDefault="007501EF" w:rsidP="007501EF">
      <w:pPr>
        <w:autoSpaceDE w:val="0"/>
        <w:autoSpaceDN w:val="0"/>
        <w:adjustRightInd w:val="0"/>
        <w:spacing w:line="240" w:lineRule="auto"/>
        <w:ind w:firstLine="0"/>
        <w:rPr>
          <w:rFonts w:ascii="Calibri" w:hAnsi="Calibri"/>
          <w:b/>
          <w:sz w:val="22"/>
        </w:rPr>
      </w:pPr>
    </w:p>
    <w:p w:rsidR="007501EF" w:rsidRPr="00C042BD" w:rsidRDefault="007501EF" w:rsidP="007501EF">
      <w:pPr>
        <w:autoSpaceDE w:val="0"/>
        <w:autoSpaceDN w:val="0"/>
        <w:adjustRightInd w:val="0"/>
        <w:spacing w:line="240" w:lineRule="auto"/>
        <w:ind w:firstLine="0"/>
        <w:rPr>
          <w:rFonts w:ascii="Calibri" w:hAnsi="Calibri"/>
          <w:sz w:val="22"/>
        </w:rPr>
      </w:pPr>
      <w:r w:rsidRPr="00C042BD">
        <w:rPr>
          <w:rFonts w:ascii="Calibri" w:hAnsi="Calibri"/>
          <w:b/>
          <w:sz w:val="22"/>
        </w:rPr>
        <w:t xml:space="preserve">Oferta przetargowa </w:t>
      </w:r>
      <w:r w:rsidRPr="00C042BD">
        <w:rPr>
          <w:rFonts w:ascii="Calibri" w:hAnsi="Calibri"/>
          <w:sz w:val="22"/>
        </w:rPr>
        <w:t>– oferta złożona przez Wykonawcę w postępowaniu prowadzonym w trybie przetargu nieograniczonego na „</w:t>
      </w:r>
      <w:r w:rsidR="007A1181" w:rsidRPr="00C042BD">
        <w:rPr>
          <w:rFonts w:ascii="Calibri" w:hAnsi="Calibri"/>
          <w:sz w:val="22"/>
          <w:lang w:eastAsia="pl-PL"/>
        </w:rPr>
        <w:t>D</w:t>
      </w:r>
      <w:r w:rsidR="00CE451B">
        <w:rPr>
          <w:rFonts w:ascii="Calibri" w:hAnsi="Calibri"/>
          <w:sz w:val="22"/>
          <w:lang w:eastAsia="pl-PL"/>
        </w:rPr>
        <w:t xml:space="preserve">ostawę </w:t>
      </w:r>
      <w:r w:rsidR="00D827E0">
        <w:rPr>
          <w:rFonts w:ascii="Calibri" w:hAnsi="Calibri"/>
          <w:sz w:val="22"/>
          <w:lang w:eastAsia="pl-PL"/>
        </w:rPr>
        <w:t>6</w:t>
      </w:r>
      <w:r w:rsidR="007A1181" w:rsidRPr="00C042BD">
        <w:rPr>
          <w:rFonts w:ascii="Calibri" w:hAnsi="Calibri"/>
          <w:sz w:val="22"/>
          <w:lang w:eastAsia="pl-PL"/>
        </w:rPr>
        <w:t xml:space="preserve"> sztuk Ruchomych Stacji Monitoringowych</w:t>
      </w:r>
      <w:r w:rsidR="007A7440" w:rsidRPr="00C042BD">
        <w:rPr>
          <w:rFonts w:ascii="Calibri" w:hAnsi="Calibri"/>
          <w:sz w:val="22"/>
        </w:rPr>
        <w:t>”</w:t>
      </w:r>
      <w:r w:rsidR="006265B5">
        <w:rPr>
          <w:rFonts w:ascii="Calibri" w:hAnsi="Calibri"/>
          <w:bCs/>
          <w:iCs/>
          <w:sz w:val="22"/>
          <w:lang w:eastAsia="pl-PL"/>
        </w:rPr>
        <w:t>– nr sprawy BA</w:t>
      </w:r>
      <w:r w:rsidRPr="00C042BD">
        <w:rPr>
          <w:rFonts w:ascii="Calibri" w:hAnsi="Calibri"/>
          <w:bCs/>
          <w:iCs/>
          <w:sz w:val="22"/>
          <w:lang w:eastAsia="pl-PL"/>
        </w:rPr>
        <w:t>.WZP.26.</w:t>
      </w:r>
      <w:r w:rsidR="00DE12AA">
        <w:rPr>
          <w:rFonts w:ascii="Calibri" w:hAnsi="Calibri"/>
          <w:bCs/>
          <w:iCs/>
          <w:sz w:val="22"/>
          <w:lang w:eastAsia="pl-PL"/>
        </w:rPr>
        <w:t>34</w:t>
      </w:r>
      <w:r w:rsidRPr="00C042BD">
        <w:rPr>
          <w:rFonts w:ascii="Calibri" w:hAnsi="Calibri"/>
          <w:bCs/>
          <w:iCs/>
          <w:sz w:val="22"/>
          <w:lang w:eastAsia="pl-PL"/>
        </w:rPr>
        <w:t>.201</w:t>
      </w:r>
      <w:r w:rsidR="00FF407E">
        <w:rPr>
          <w:rFonts w:ascii="Calibri" w:hAnsi="Calibri"/>
          <w:bCs/>
          <w:iCs/>
          <w:sz w:val="22"/>
          <w:lang w:eastAsia="pl-PL"/>
        </w:rPr>
        <w:t>9</w:t>
      </w:r>
      <w:r w:rsidR="00483E5F" w:rsidRPr="00C042BD">
        <w:rPr>
          <w:rFonts w:ascii="Calibri" w:hAnsi="Calibri"/>
          <w:bCs/>
          <w:iCs/>
          <w:sz w:val="22"/>
          <w:lang w:eastAsia="pl-PL"/>
        </w:rPr>
        <w:t>,</w:t>
      </w:r>
      <w:r w:rsidRPr="00C042BD">
        <w:rPr>
          <w:rFonts w:ascii="Calibri" w:hAnsi="Calibri"/>
          <w:bCs/>
          <w:iCs/>
          <w:sz w:val="22"/>
          <w:lang w:eastAsia="pl-PL"/>
        </w:rPr>
        <w:t xml:space="preserve"> </w:t>
      </w:r>
    </w:p>
    <w:p w:rsidR="007501EF" w:rsidRPr="00C042BD" w:rsidRDefault="007501EF" w:rsidP="007501EF">
      <w:pPr>
        <w:autoSpaceDE w:val="0"/>
        <w:autoSpaceDN w:val="0"/>
        <w:adjustRightInd w:val="0"/>
        <w:spacing w:line="240" w:lineRule="auto"/>
        <w:ind w:firstLine="0"/>
        <w:rPr>
          <w:rFonts w:ascii="Calibri" w:hAnsi="Calibri"/>
          <w:b/>
          <w:sz w:val="22"/>
        </w:rPr>
      </w:pPr>
    </w:p>
    <w:p w:rsidR="007501EF" w:rsidRPr="00C042BD" w:rsidRDefault="007501EF" w:rsidP="007501EF">
      <w:pPr>
        <w:autoSpaceDE w:val="0"/>
        <w:autoSpaceDN w:val="0"/>
        <w:adjustRightInd w:val="0"/>
        <w:spacing w:line="240" w:lineRule="auto"/>
        <w:ind w:firstLine="0"/>
        <w:rPr>
          <w:rFonts w:ascii="Calibri" w:hAnsi="Calibri"/>
          <w:sz w:val="22"/>
        </w:rPr>
      </w:pPr>
      <w:r w:rsidRPr="00C042BD">
        <w:rPr>
          <w:rFonts w:ascii="Calibri" w:hAnsi="Calibri"/>
          <w:b/>
          <w:sz w:val="22"/>
        </w:rPr>
        <w:t>SIWZ</w:t>
      </w:r>
      <w:r w:rsidRPr="00C042BD">
        <w:rPr>
          <w:rFonts w:ascii="Calibri" w:hAnsi="Calibri"/>
          <w:sz w:val="22"/>
        </w:rPr>
        <w:t xml:space="preserve"> – Specyfikacja Istotnych Warunków Zamówienia w postępowaniu prowadzonym w trybie przetargu nieograniczonego</w:t>
      </w:r>
      <w:r w:rsidRPr="00C042BD" w:rsidDel="0067462F">
        <w:rPr>
          <w:rFonts w:ascii="Calibri" w:hAnsi="Calibri"/>
          <w:sz w:val="22"/>
        </w:rPr>
        <w:t xml:space="preserve"> </w:t>
      </w:r>
      <w:r w:rsidRPr="00C042BD">
        <w:rPr>
          <w:rFonts w:ascii="Calibri" w:hAnsi="Calibri"/>
          <w:sz w:val="22"/>
        </w:rPr>
        <w:t>na „</w:t>
      </w:r>
      <w:r w:rsidR="007A1181" w:rsidRPr="00C042BD">
        <w:rPr>
          <w:rFonts w:ascii="Calibri" w:hAnsi="Calibri"/>
          <w:sz w:val="22"/>
          <w:lang w:eastAsia="pl-PL"/>
        </w:rPr>
        <w:t>Dost</w:t>
      </w:r>
      <w:r w:rsidR="00CC368B">
        <w:rPr>
          <w:rFonts w:ascii="Calibri" w:hAnsi="Calibri"/>
          <w:sz w:val="22"/>
          <w:lang w:eastAsia="pl-PL"/>
        </w:rPr>
        <w:t xml:space="preserve">awę </w:t>
      </w:r>
      <w:r w:rsidR="00D827E0">
        <w:rPr>
          <w:rFonts w:ascii="Calibri" w:hAnsi="Calibri"/>
          <w:sz w:val="22"/>
          <w:lang w:eastAsia="pl-PL"/>
        </w:rPr>
        <w:t>6</w:t>
      </w:r>
      <w:r w:rsidR="007A1181" w:rsidRPr="00C042BD">
        <w:rPr>
          <w:rFonts w:ascii="Calibri" w:hAnsi="Calibri"/>
          <w:sz w:val="22"/>
          <w:lang w:eastAsia="pl-PL"/>
        </w:rPr>
        <w:t xml:space="preserve"> sztuk Ruchomych Stacji Monitoringowych</w:t>
      </w:r>
      <w:r w:rsidRPr="00C042BD">
        <w:rPr>
          <w:rFonts w:ascii="Calibri" w:hAnsi="Calibri"/>
          <w:bCs/>
          <w:iCs/>
          <w:sz w:val="22"/>
          <w:lang w:eastAsia="pl-PL"/>
        </w:rPr>
        <w:t>”</w:t>
      </w:r>
      <w:r w:rsidRPr="00C042BD" w:rsidDel="0051457E">
        <w:rPr>
          <w:rFonts w:ascii="Calibri" w:hAnsi="Calibri"/>
          <w:b/>
          <w:sz w:val="22"/>
        </w:rPr>
        <w:t xml:space="preserve"> </w:t>
      </w:r>
      <w:r w:rsidRPr="0048749E">
        <w:rPr>
          <w:rFonts w:ascii="Calibri" w:hAnsi="Calibri"/>
          <w:bCs/>
          <w:iCs/>
          <w:sz w:val="22"/>
          <w:lang w:eastAsia="pl-PL"/>
        </w:rPr>
        <w:t>–</w:t>
      </w:r>
      <w:r w:rsidRPr="00C042BD">
        <w:rPr>
          <w:rFonts w:ascii="Calibri" w:hAnsi="Calibri"/>
          <w:b/>
          <w:bCs/>
          <w:iCs/>
          <w:sz w:val="22"/>
          <w:lang w:eastAsia="pl-PL"/>
        </w:rPr>
        <w:t xml:space="preserve"> </w:t>
      </w:r>
      <w:r w:rsidRPr="00C042BD">
        <w:rPr>
          <w:rFonts w:ascii="Calibri" w:hAnsi="Calibri"/>
          <w:bCs/>
          <w:iCs/>
          <w:sz w:val="22"/>
          <w:lang w:eastAsia="pl-PL"/>
        </w:rPr>
        <w:t>nr</w:t>
      </w:r>
      <w:r w:rsidRPr="00C042BD">
        <w:rPr>
          <w:rFonts w:ascii="Calibri" w:hAnsi="Calibri"/>
          <w:b/>
          <w:bCs/>
          <w:iCs/>
          <w:sz w:val="22"/>
          <w:lang w:eastAsia="pl-PL"/>
        </w:rPr>
        <w:t xml:space="preserve"> </w:t>
      </w:r>
      <w:r w:rsidR="006265B5">
        <w:rPr>
          <w:rFonts w:ascii="Calibri" w:hAnsi="Calibri"/>
          <w:bCs/>
          <w:iCs/>
          <w:sz w:val="22"/>
          <w:lang w:eastAsia="pl-PL"/>
        </w:rPr>
        <w:t>sprawy BA</w:t>
      </w:r>
      <w:r w:rsidR="00DE12AA">
        <w:rPr>
          <w:rFonts w:ascii="Calibri" w:hAnsi="Calibri"/>
          <w:bCs/>
          <w:iCs/>
          <w:sz w:val="22"/>
          <w:lang w:eastAsia="pl-PL"/>
        </w:rPr>
        <w:t>.WZP.26.34</w:t>
      </w:r>
      <w:r w:rsidRPr="00C042BD">
        <w:rPr>
          <w:rFonts w:ascii="Calibri" w:hAnsi="Calibri"/>
          <w:bCs/>
          <w:iCs/>
          <w:sz w:val="22"/>
          <w:lang w:eastAsia="pl-PL"/>
        </w:rPr>
        <w:t>.201</w:t>
      </w:r>
      <w:r w:rsidR="00A25EC3">
        <w:rPr>
          <w:rFonts w:ascii="Calibri" w:hAnsi="Calibri"/>
          <w:bCs/>
          <w:iCs/>
          <w:sz w:val="22"/>
          <w:lang w:eastAsia="pl-PL"/>
        </w:rPr>
        <w:t>9</w:t>
      </w:r>
      <w:r w:rsidR="007A1181" w:rsidRPr="00C042BD">
        <w:rPr>
          <w:rFonts w:ascii="Calibri" w:hAnsi="Calibri"/>
          <w:bCs/>
          <w:iCs/>
          <w:sz w:val="22"/>
          <w:lang w:eastAsia="pl-PL"/>
        </w:rPr>
        <w:t>,</w:t>
      </w:r>
    </w:p>
    <w:p w:rsidR="007501EF" w:rsidRPr="00C042BD" w:rsidRDefault="007501EF" w:rsidP="007501EF">
      <w:pPr>
        <w:spacing w:line="240" w:lineRule="auto"/>
        <w:ind w:firstLine="0"/>
        <w:rPr>
          <w:rFonts w:ascii="Calibri" w:hAnsi="Calibri"/>
          <w:b/>
          <w:sz w:val="22"/>
        </w:rPr>
      </w:pPr>
    </w:p>
    <w:p w:rsidR="007501EF" w:rsidRPr="00C042BD" w:rsidRDefault="007501EF" w:rsidP="007501EF">
      <w:pPr>
        <w:spacing w:line="240" w:lineRule="auto"/>
        <w:ind w:firstLine="0"/>
        <w:rPr>
          <w:rFonts w:ascii="Calibri" w:hAnsi="Calibri"/>
          <w:b/>
          <w:sz w:val="22"/>
        </w:rPr>
      </w:pPr>
      <w:r w:rsidRPr="00C042BD">
        <w:rPr>
          <w:rFonts w:ascii="Calibri" w:hAnsi="Calibri"/>
          <w:b/>
          <w:sz w:val="22"/>
        </w:rPr>
        <w:t xml:space="preserve">Umowa – </w:t>
      </w:r>
      <w:r w:rsidRPr="00C042BD">
        <w:rPr>
          <w:rFonts w:ascii="Calibri" w:hAnsi="Calibri"/>
          <w:sz w:val="22"/>
        </w:rPr>
        <w:t>niniejsza umowa.</w:t>
      </w:r>
    </w:p>
    <w:p w:rsidR="00E4184B" w:rsidRPr="00C042BD" w:rsidRDefault="00E4184B" w:rsidP="00E4184B">
      <w:pPr>
        <w:spacing w:line="240" w:lineRule="auto"/>
        <w:ind w:firstLine="0"/>
        <w:jc w:val="center"/>
        <w:rPr>
          <w:rFonts w:ascii="Calibri" w:hAnsi="Calibri"/>
          <w:b/>
          <w:sz w:val="22"/>
          <w:lang w:eastAsia="pl-PL"/>
        </w:rPr>
      </w:pPr>
    </w:p>
    <w:p w:rsidR="00E4184B" w:rsidRPr="00C042BD" w:rsidRDefault="00E4184B" w:rsidP="00947FCD">
      <w:pPr>
        <w:ind w:firstLine="0"/>
        <w:jc w:val="center"/>
        <w:rPr>
          <w:rFonts w:ascii="Calibri" w:hAnsi="Calibri"/>
          <w:b/>
          <w:sz w:val="22"/>
          <w:lang w:eastAsia="pl-PL"/>
        </w:rPr>
      </w:pPr>
      <w:r w:rsidRPr="00C042BD">
        <w:rPr>
          <w:rFonts w:ascii="Calibri" w:hAnsi="Calibri"/>
          <w:b/>
          <w:sz w:val="22"/>
          <w:lang w:eastAsia="pl-PL"/>
        </w:rPr>
        <w:sym w:font="Times New Roman" w:char="00A7"/>
      </w:r>
      <w:r w:rsidRPr="00C042BD">
        <w:rPr>
          <w:rFonts w:ascii="Calibri" w:hAnsi="Calibri"/>
          <w:b/>
          <w:sz w:val="22"/>
          <w:lang w:eastAsia="pl-PL"/>
        </w:rPr>
        <w:t xml:space="preserve"> 1</w:t>
      </w:r>
    </w:p>
    <w:p w:rsidR="00E4184B" w:rsidRPr="00C042BD" w:rsidRDefault="00E4184B" w:rsidP="00E4184B">
      <w:pPr>
        <w:spacing w:line="240" w:lineRule="auto"/>
        <w:ind w:firstLine="0"/>
        <w:rPr>
          <w:rFonts w:ascii="Calibri" w:eastAsia="Calibri" w:hAnsi="Calibri"/>
          <w:sz w:val="22"/>
          <w:lang w:eastAsia="pl-PL"/>
        </w:rPr>
      </w:pPr>
      <w:r w:rsidRPr="00C042BD">
        <w:rPr>
          <w:rFonts w:ascii="Calibri" w:eastAsia="Calibri" w:hAnsi="Calibri"/>
          <w:sz w:val="22"/>
          <w:lang w:eastAsia="pl-PL"/>
        </w:rPr>
        <w:t xml:space="preserve">Niniejsza umowa, zwana dalej „Umową”, zawarta została po przeprowadzeniu postępowania </w:t>
      </w:r>
      <w:r w:rsidRPr="00C042BD">
        <w:rPr>
          <w:rFonts w:ascii="Calibri" w:eastAsia="Calibri" w:hAnsi="Calibri"/>
          <w:sz w:val="22"/>
          <w:lang w:eastAsia="pl-PL"/>
        </w:rPr>
        <w:br/>
        <w:t>o udzielenie zamówienia publicznego w trybie przetargu nieograniczonego - art. 39 – 46 ustawy z</w:t>
      </w:r>
      <w:r w:rsidR="00CE451B">
        <w:rPr>
          <w:rFonts w:ascii="Calibri" w:eastAsia="Calibri" w:hAnsi="Calibri"/>
          <w:sz w:val="22"/>
          <w:lang w:eastAsia="pl-PL"/>
        </w:rPr>
        <w:t> </w:t>
      </w:r>
      <w:r w:rsidRPr="00C042BD">
        <w:rPr>
          <w:rFonts w:ascii="Calibri" w:eastAsia="Calibri" w:hAnsi="Calibri"/>
          <w:sz w:val="22"/>
          <w:lang w:eastAsia="pl-PL"/>
        </w:rPr>
        <w:t>dnia 29</w:t>
      </w:r>
      <w:r w:rsidR="008D463C" w:rsidRPr="00C042BD">
        <w:rPr>
          <w:rFonts w:ascii="Calibri" w:eastAsia="Calibri" w:hAnsi="Calibri"/>
          <w:sz w:val="22"/>
          <w:lang w:eastAsia="pl-PL"/>
        </w:rPr>
        <w:t> </w:t>
      </w:r>
      <w:r w:rsidRPr="00C042BD">
        <w:rPr>
          <w:rFonts w:ascii="Calibri" w:eastAsia="Calibri" w:hAnsi="Calibri"/>
          <w:sz w:val="22"/>
          <w:lang w:eastAsia="pl-PL"/>
        </w:rPr>
        <w:t>stycznia 2004 r. Prawo zamówień publicznych (Dz. U. z 201</w:t>
      </w:r>
      <w:r w:rsidR="00FF407E">
        <w:rPr>
          <w:rFonts w:ascii="Calibri" w:eastAsia="Calibri" w:hAnsi="Calibri"/>
          <w:sz w:val="22"/>
          <w:lang w:eastAsia="pl-PL"/>
        </w:rPr>
        <w:t>8</w:t>
      </w:r>
      <w:r w:rsidRPr="00C042BD">
        <w:rPr>
          <w:rFonts w:ascii="Calibri" w:eastAsia="Calibri" w:hAnsi="Calibri"/>
          <w:sz w:val="22"/>
          <w:lang w:eastAsia="pl-PL"/>
        </w:rPr>
        <w:t xml:space="preserve"> r. poz. </w:t>
      </w:r>
      <w:r w:rsidR="00CE451B">
        <w:rPr>
          <w:rFonts w:ascii="Calibri" w:eastAsia="Calibri" w:hAnsi="Calibri"/>
          <w:sz w:val="22"/>
          <w:lang w:eastAsia="pl-PL"/>
        </w:rPr>
        <w:t>1</w:t>
      </w:r>
      <w:r w:rsidR="00FF407E">
        <w:rPr>
          <w:rFonts w:ascii="Calibri" w:eastAsia="Calibri" w:hAnsi="Calibri"/>
          <w:sz w:val="22"/>
          <w:lang w:eastAsia="pl-PL"/>
        </w:rPr>
        <w:t>986</w:t>
      </w:r>
      <w:r w:rsidR="008D463C" w:rsidRPr="00C042BD">
        <w:rPr>
          <w:rFonts w:ascii="Calibri" w:eastAsia="Calibri" w:hAnsi="Calibri"/>
          <w:sz w:val="22"/>
          <w:lang w:eastAsia="pl-PL"/>
        </w:rPr>
        <w:t xml:space="preserve"> z</w:t>
      </w:r>
      <w:r w:rsidR="00CE451B">
        <w:rPr>
          <w:rFonts w:ascii="Calibri" w:eastAsia="Calibri" w:hAnsi="Calibri"/>
          <w:sz w:val="22"/>
          <w:lang w:eastAsia="pl-PL"/>
        </w:rPr>
        <w:t> </w:t>
      </w:r>
      <w:r w:rsidR="008D463C" w:rsidRPr="00C042BD">
        <w:rPr>
          <w:rFonts w:ascii="Calibri" w:eastAsia="Calibri" w:hAnsi="Calibri"/>
          <w:sz w:val="22"/>
          <w:lang w:eastAsia="pl-PL"/>
        </w:rPr>
        <w:t>późn. zm.</w:t>
      </w:r>
      <w:r w:rsidRPr="00C042BD">
        <w:rPr>
          <w:rFonts w:ascii="Calibri" w:eastAsia="Calibri" w:hAnsi="Calibri"/>
          <w:sz w:val="22"/>
          <w:lang w:eastAsia="pl-PL"/>
        </w:rPr>
        <w:t>) zwanej dalej „ustawą Pzp”</w:t>
      </w:r>
      <w:r w:rsidR="006265B5">
        <w:rPr>
          <w:rFonts w:ascii="Calibri" w:eastAsia="Calibri" w:hAnsi="Calibri"/>
          <w:sz w:val="22"/>
          <w:lang w:eastAsia="pl-PL"/>
        </w:rPr>
        <w:t xml:space="preserve"> – znak postępowania: sprawa BA</w:t>
      </w:r>
      <w:r w:rsidRPr="00C042BD">
        <w:rPr>
          <w:rFonts w:ascii="Calibri" w:eastAsia="Calibri" w:hAnsi="Calibri"/>
          <w:sz w:val="22"/>
          <w:lang w:eastAsia="pl-PL"/>
        </w:rPr>
        <w:t>.WZP.2</w:t>
      </w:r>
      <w:r w:rsidR="00DE12AA">
        <w:rPr>
          <w:rFonts w:ascii="Calibri" w:eastAsia="Calibri" w:hAnsi="Calibri"/>
          <w:sz w:val="22"/>
          <w:lang w:eastAsia="pl-PL"/>
        </w:rPr>
        <w:t>6.34</w:t>
      </w:r>
      <w:r w:rsidRPr="00C042BD">
        <w:rPr>
          <w:rFonts w:ascii="Calibri" w:eastAsia="Calibri" w:hAnsi="Calibri"/>
          <w:sz w:val="22"/>
          <w:lang w:eastAsia="pl-PL"/>
        </w:rPr>
        <w:t>.201</w:t>
      </w:r>
      <w:r w:rsidR="00FF407E">
        <w:rPr>
          <w:rFonts w:ascii="Calibri" w:eastAsia="Calibri" w:hAnsi="Calibri"/>
          <w:sz w:val="22"/>
          <w:lang w:eastAsia="pl-PL"/>
        </w:rPr>
        <w:t>9</w:t>
      </w:r>
      <w:r w:rsidRPr="00C042BD">
        <w:rPr>
          <w:rFonts w:ascii="Calibri" w:eastAsia="Calibri" w:hAnsi="Calibri"/>
          <w:sz w:val="22"/>
          <w:lang w:eastAsia="pl-PL"/>
        </w:rPr>
        <w:t xml:space="preserve">, w wyniku którego za najkorzystniejszą uznano ofertę Wykonawcy. </w:t>
      </w:r>
    </w:p>
    <w:p w:rsidR="00E4184B" w:rsidRPr="00C042BD" w:rsidRDefault="00E4184B" w:rsidP="004173E6">
      <w:pPr>
        <w:widowControl w:val="0"/>
        <w:ind w:firstLine="0"/>
        <w:outlineLvl w:val="0"/>
        <w:rPr>
          <w:rFonts w:ascii="Calibri" w:hAnsi="Calibri"/>
          <w:b/>
          <w:kern w:val="28"/>
          <w:sz w:val="22"/>
        </w:rPr>
      </w:pPr>
    </w:p>
    <w:p w:rsidR="00E4184B" w:rsidRPr="00C042BD" w:rsidRDefault="004173E6" w:rsidP="004173E6">
      <w:pPr>
        <w:widowControl w:val="0"/>
        <w:tabs>
          <w:tab w:val="center" w:pos="4535"/>
        </w:tabs>
        <w:ind w:firstLine="0"/>
        <w:outlineLvl w:val="0"/>
        <w:rPr>
          <w:rFonts w:ascii="Calibri" w:hAnsi="Calibri"/>
          <w:b/>
          <w:kern w:val="28"/>
          <w:sz w:val="22"/>
        </w:rPr>
      </w:pPr>
      <w:r>
        <w:rPr>
          <w:rFonts w:ascii="Calibri" w:hAnsi="Calibri"/>
          <w:b/>
          <w:kern w:val="28"/>
          <w:sz w:val="22"/>
        </w:rPr>
        <w:tab/>
      </w:r>
      <w:r w:rsidR="00E4184B" w:rsidRPr="00C042BD">
        <w:rPr>
          <w:rFonts w:ascii="Calibri" w:hAnsi="Calibri"/>
          <w:b/>
          <w:kern w:val="28"/>
          <w:sz w:val="22"/>
        </w:rPr>
        <w:t xml:space="preserve">§ 2 </w:t>
      </w:r>
    </w:p>
    <w:p w:rsidR="007A179F" w:rsidRPr="00C042BD" w:rsidRDefault="007A179F" w:rsidP="00720728">
      <w:pPr>
        <w:pStyle w:val="Akapitzlist"/>
        <w:numPr>
          <w:ilvl w:val="0"/>
          <w:numId w:val="59"/>
        </w:numPr>
        <w:ind w:left="357" w:hanging="357"/>
        <w:rPr>
          <w:rFonts w:ascii="Calibri" w:hAnsi="Calibri"/>
          <w:sz w:val="22"/>
          <w:szCs w:val="22"/>
        </w:rPr>
      </w:pPr>
      <w:r w:rsidRPr="00C042BD">
        <w:rPr>
          <w:rFonts w:ascii="Calibri" w:hAnsi="Calibri"/>
          <w:sz w:val="22"/>
          <w:szCs w:val="22"/>
        </w:rPr>
        <w:t xml:space="preserve">Przedmiotem </w:t>
      </w:r>
      <w:r w:rsidR="0084152A" w:rsidRPr="00C042BD">
        <w:rPr>
          <w:rFonts w:ascii="Calibri" w:hAnsi="Calibri"/>
          <w:sz w:val="22"/>
          <w:szCs w:val="22"/>
        </w:rPr>
        <w:t>u</w:t>
      </w:r>
      <w:r w:rsidRPr="00C042BD">
        <w:rPr>
          <w:rFonts w:ascii="Calibri" w:hAnsi="Calibri"/>
          <w:sz w:val="22"/>
          <w:szCs w:val="22"/>
        </w:rPr>
        <w:t xml:space="preserve">mowy jest </w:t>
      </w:r>
      <w:r w:rsidR="00F43FAB" w:rsidRPr="00C042BD">
        <w:rPr>
          <w:rFonts w:ascii="Calibri" w:hAnsi="Calibri"/>
          <w:sz w:val="22"/>
          <w:szCs w:val="22"/>
        </w:rPr>
        <w:t xml:space="preserve">dostawa </w:t>
      </w:r>
      <w:r w:rsidR="005C6100">
        <w:rPr>
          <w:rFonts w:ascii="Calibri" w:hAnsi="Calibri"/>
          <w:sz w:val="22"/>
          <w:szCs w:val="22"/>
        </w:rPr>
        <w:t>6</w:t>
      </w:r>
      <w:r w:rsidR="00F43FAB" w:rsidRPr="00C042BD">
        <w:rPr>
          <w:rFonts w:ascii="Calibri" w:hAnsi="Calibri"/>
          <w:sz w:val="22"/>
          <w:szCs w:val="22"/>
        </w:rPr>
        <w:t xml:space="preserve"> sztuk Ruchomych Stacji Monitoringowych</w:t>
      </w:r>
      <w:r w:rsidR="007403EB" w:rsidRPr="00C042BD">
        <w:rPr>
          <w:rFonts w:ascii="Calibri" w:hAnsi="Calibri"/>
          <w:sz w:val="22"/>
          <w:szCs w:val="22"/>
        </w:rPr>
        <w:t xml:space="preserve"> oraz wykonanie innych zobowiązań określonych w Umowie, załącznikach do Umowy oraz Ofercie przetargowej.</w:t>
      </w:r>
    </w:p>
    <w:p w:rsidR="007A179F" w:rsidRPr="00C042BD" w:rsidRDefault="007A179F" w:rsidP="00720728">
      <w:pPr>
        <w:pStyle w:val="Akapitzlist"/>
        <w:numPr>
          <w:ilvl w:val="0"/>
          <w:numId w:val="59"/>
        </w:numPr>
        <w:ind w:left="357" w:hanging="357"/>
        <w:rPr>
          <w:rFonts w:ascii="Calibri" w:hAnsi="Calibri"/>
          <w:sz w:val="22"/>
          <w:szCs w:val="22"/>
        </w:rPr>
      </w:pPr>
      <w:r w:rsidRPr="00C042BD">
        <w:rPr>
          <w:rFonts w:ascii="Calibri" w:hAnsi="Calibri"/>
          <w:sz w:val="22"/>
          <w:szCs w:val="22"/>
        </w:rPr>
        <w:t>Szczegółowy zakres przedmiotu umowy</w:t>
      </w:r>
      <w:r w:rsidR="00F43FAB" w:rsidRPr="00C042BD">
        <w:rPr>
          <w:rFonts w:ascii="Calibri" w:hAnsi="Calibri"/>
          <w:sz w:val="22"/>
          <w:szCs w:val="22"/>
        </w:rPr>
        <w:t xml:space="preserve">, </w:t>
      </w:r>
      <w:r w:rsidRPr="00C042BD">
        <w:rPr>
          <w:rFonts w:ascii="Calibri" w:hAnsi="Calibri"/>
          <w:sz w:val="22"/>
          <w:szCs w:val="22"/>
        </w:rPr>
        <w:t xml:space="preserve">wymagania techniczne </w:t>
      </w:r>
      <w:r w:rsidR="00F43FAB" w:rsidRPr="00C042BD">
        <w:rPr>
          <w:rFonts w:ascii="Calibri" w:hAnsi="Calibri"/>
          <w:sz w:val="22"/>
          <w:szCs w:val="22"/>
        </w:rPr>
        <w:t xml:space="preserve">i zobowiązania Wykonawcy </w:t>
      </w:r>
      <w:r w:rsidRPr="00C042BD">
        <w:rPr>
          <w:rFonts w:ascii="Calibri" w:hAnsi="Calibri"/>
          <w:sz w:val="22"/>
          <w:szCs w:val="22"/>
        </w:rPr>
        <w:t>określa</w:t>
      </w:r>
      <w:r w:rsidR="00F43FAB" w:rsidRPr="00C042BD">
        <w:rPr>
          <w:rFonts w:ascii="Calibri" w:hAnsi="Calibri"/>
          <w:sz w:val="22"/>
          <w:szCs w:val="22"/>
        </w:rPr>
        <w:t>ją</w:t>
      </w:r>
      <w:r w:rsidRPr="00C042BD">
        <w:rPr>
          <w:rFonts w:ascii="Calibri" w:hAnsi="Calibri"/>
          <w:sz w:val="22"/>
          <w:szCs w:val="22"/>
        </w:rPr>
        <w:t xml:space="preserve"> Załącznik nr 1 </w:t>
      </w:r>
      <w:r w:rsidR="00F43FAB" w:rsidRPr="00C042BD">
        <w:rPr>
          <w:rFonts w:ascii="Calibri" w:hAnsi="Calibri"/>
          <w:sz w:val="22"/>
          <w:szCs w:val="22"/>
        </w:rPr>
        <w:t xml:space="preserve">i nr 2 </w:t>
      </w:r>
      <w:r w:rsidRPr="00C042BD">
        <w:rPr>
          <w:rFonts w:ascii="Calibri" w:hAnsi="Calibri"/>
          <w:sz w:val="22"/>
          <w:szCs w:val="22"/>
        </w:rPr>
        <w:t>do Umowy.</w:t>
      </w:r>
    </w:p>
    <w:p w:rsidR="00E4184B" w:rsidRPr="00C042BD" w:rsidRDefault="00E4184B" w:rsidP="007A179F">
      <w:pPr>
        <w:shd w:val="clear" w:color="auto" w:fill="FFFFFF"/>
        <w:ind w:firstLine="0"/>
        <w:rPr>
          <w:rFonts w:ascii="Calibri" w:hAnsi="Calibri"/>
          <w:b/>
          <w:sz w:val="22"/>
        </w:rPr>
      </w:pPr>
    </w:p>
    <w:p w:rsidR="00E4184B" w:rsidRPr="00C042BD" w:rsidRDefault="00E4184B" w:rsidP="00E4184B">
      <w:pPr>
        <w:shd w:val="clear" w:color="auto" w:fill="FFFFFF"/>
        <w:ind w:firstLine="0"/>
        <w:jc w:val="center"/>
        <w:rPr>
          <w:rFonts w:ascii="Calibri" w:hAnsi="Calibri"/>
          <w:sz w:val="22"/>
        </w:rPr>
      </w:pPr>
      <w:r w:rsidRPr="00C042BD">
        <w:rPr>
          <w:rFonts w:ascii="Calibri" w:hAnsi="Calibri"/>
          <w:b/>
          <w:sz w:val="22"/>
        </w:rPr>
        <w:t>§ 3</w:t>
      </w:r>
      <w:r w:rsidRPr="00C042BD">
        <w:rPr>
          <w:rFonts w:ascii="Calibri" w:hAnsi="Calibri"/>
          <w:sz w:val="22"/>
        </w:rPr>
        <w:t xml:space="preserve"> </w:t>
      </w:r>
    </w:p>
    <w:p w:rsidR="0054163C" w:rsidRPr="00C042BD" w:rsidRDefault="0054163C" w:rsidP="0054163C">
      <w:pPr>
        <w:spacing w:line="240" w:lineRule="auto"/>
        <w:ind w:firstLine="0"/>
        <w:rPr>
          <w:rFonts w:ascii="Calibri" w:hAnsi="Calibri"/>
          <w:sz w:val="22"/>
        </w:rPr>
      </w:pPr>
      <w:bookmarkStart w:id="12" w:name="_Ref478127750"/>
      <w:r w:rsidRPr="00C042BD">
        <w:rPr>
          <w:rFonts w:ascii="Calibri" w:hAnsi="Calibri"/>
          <w:sz w:val="22"/>
        </w:rPr>
        <w:t>1. W ramach</w:t>
      </w:r>
      <w:r w:rsidR="004B302A">
        <w:rPr>
          <w:rFonts w:ascii="Calibri" w:hAnsi="Calibri"/>
          <w:sz w:val="22"/>
        </w:rPr>
        <w:t xml:space="preserve"> realizacji</w:t>
      </w:r>
      <w:r w:rsidRPr="00C042BD">
        <w:rPr>
          <w:rFonts w:ascii="Calibri" w:hAnsi="Calibri"/>
          <w:sz w:val="22"/>
        </w:rPr>
        <w:t xml:space="preserve"> Przedmiotu umowy Wykonawca zobowiązuje się:</w:t>
      </w:r>
    </w:p>
    <w:p w:rsidR="0054163C" w:rsidRPr="00C042BD" w:rsidRDefault="0054163C" w:rsidP="0054163C">
      <w:pPr>
        <w:pStyle w:val="Lista-kontynuacja"/>
        <w:spacing w:after="0"/>
        <w:ind w:left="518" w:hanging="376"/>
        <w:jc w:val="both"/>
        <w:rPr>
          <w:rFonts w:ascii="Calibri" w:hAnsi="Calibri"/>
          <w:sz w:val="22"/>
        </w:rPr>
      </w:pPr>
      <w:r w:rsidRPr="00C042BD">
        <w:rPr>
          <w:rFonts w:ascii="Calibri" w:hAnsi="Calibri"/>
          <w:sz w:val="22"/>
        </w:rPr>
        <w:t xml:space="preserve">1) opracować, uzgodnić i przekazać Zamawiającemu koncepcję </w:t>
      </w:r>
      <w:r w:rsidR="0051207E" w:rsidRPr="00C042BD">
        <w:rPr>
          <w:rFonts w:ascii="Calibri" w:hAnsi="Calibri"/>
          <w:sz w:val="22"/>
        </w:rPr>
        <w:t>realizacji Przedmiotu umowy</w:t>
      </w:r>
      <w:r w:rsidRPr="00C042BD">
        <w:rPr>
          <w:rFonts w:ascii="Calibri" w:hAnsi="Calibri"/>
          <w:sz w:val="22"/>
        </w:rPr>
        <w:t>, uwzględniającą warunki określone w załącznikach do umowy, zawierającą co najmniej:</w:t>
      </w:r>
    </w:p>
    <w:p w:rsidR="003E1A41" w:rsidRPr="00C042BD" w:rsidRDefault="0054163C" w:rsidP="00720728">
      <w:pPr>
        <w:pStyle w:val="Lista-kontynuacja"/>
        <w:widowControl w:val="0"/>
        <w:numPr>
          <w:ilvl w:val="3"/>
          <w:numId w:val="73"/>
        </w:numPr>
        <w:tabs>
          <w:tab w:val="clear" w:pos="2880"/>
          <w:tab w:val="num" w:pos="567"/>
        </w:tabs>
        <w:autoSpaceDE w:val="0"/>
        <w:autoSpaceDN w:val="0"/>
        <w:adjustRightInd w:val="0"/>
        <w:spacing w:after="0"/>
        <w:ind w:left="568" w:hanging="284"/>
        <w:jc w:val="both"/>
        <w:rPr>
          <w:rFonts w:ascii="Calibri" w:hAnsi="Calibri"/>
          <w:sz w:val="22"/>
        </w:rPr>
      </w:pPr>
      <w:r w:rsidRPr="00C042BD">
        <w:rPr>
          <w:rFonts w:ascii="Calibri" w:hAnsi="Calibri"/>
          <w:sz w:val="22"/>
        </w:rPr>
        <w:t xml:space="preserve">harmonogram realizacji </w:t>
      </w:r>
      <w:r w:rsidR="0051207E" w:rsidRPr="00C042BD">
        <w:rPr>
          <w:rFonts w:ascii="Calibri" w:hAnsi="Calibri"/>
          <w:sz w:val="22"/>
        </w:rPr>
        <w:t>Przedmiotu umowy</w:t>
      </w:r>
      <w:r w:rsidRPr="00C042BD">
        <w:rPr>
          <w:rFonts w:ascii="Calibri" w:hAnsi="Calibri"/>
          <w:sz w:val="22"/>
        </w:rPr>
        <w:t xml:space="preserve">, w którym </w:t>
      </w:r>
      <w:r w:rsidRPr="00C042BD">
        <w:rPr>
          <w:rFonts w:ascii="Calibri" w:hAnsi="Calibri"/>
          <w:sz w:val="22"/>
          <w:szCs w:val="22"/>
        </w:rPr>
        <w:t>powinny zostać wskazane terminy realizacji czynności związanych z wykonaniem Przedmiotu umowy z dokładnością do numeru tygodnia w roku kalendarzowym</w:t>
      </w:r>
      <w:r w:rsidR="0067732C">
        <w:rPr>
          <w:rFonts w:ascii="Calibri" w:hAnsi="Calibri"/>
          <w:sz w:val="22"/>
          <w:szCs w:val="22"/>
        </w:rPr>
        <w:t>;</w:t>
      </w:r>
    </w:p>
    <w:p w:rsidR="003E1A41" w:rsidRPr="00C042BD" w:rsidRDefault="0054163C" w:rsidP="00720728">
      <w:pPr>
        <w:pStyle w:val="Lista-kontynuacja"/>
        <w:widowControl w:val="0"/>
        <w:numPr>
          <w:ilvl w:val="3"/>
          <w:numId w:val="73"/>
        </w:numPr>
        <w:tabs>
          <w:tab w:val="clear" w:pos="2880"/>
          <w:tab w:val="num" w:pos="567"/>
        </w:tabs>
        <w:autoSpaceDE w:val="0"/>
        <w:autoSpaceDN w:val="0"/>
        <w:adjustRightInd w:val="0"/>
        <w:spacing w:after="0"/>
        <w:ind w:left="568" w:hanging="284"/>
        <w:jc w:val="both"/>
        <w:rPr>
          <w:rFonts w:ascii="Calibri" w:hAnsi="Calibri"/>
          <w:sz w:val="22"/>
        </w:rPr>
      </w:pPr>
      <w:r w:rsidRPr="00C042BD">
        <w:rPr>
          <w:rFonts w:ascii="Calibri" w:hAnsi="Calibri"/>
          <w:sz w:val="22"/>
        </w:rPr>
        <w:t>wykaz urządzeń i akcesoriów montowanych w samochodach, ni</w:t>
      </w:r>
      <w:r w:rsidR="0067732C">
        <w:rPr>
          <w:rFonts w:ascii="Calibri" w:hAnsi="Calibri"/>
          <w:sz w:val="22"/>
        </w:rPr>
        <w:t>ezbędnych do wykonania zabudowy;</w:t>
      </w:r>
    </w:p>
    <w:p w:rsidR="003E1A41" w:rsidRPr="00C042BD" w:rsidRDefault="0054163C" w:rsidP="00720728">
      <w:pPr>
        <w:pStyle w:val="Lista-kontynuacja"/>
        <w:widowControl w:val="0"/>
        <w:numPr>
          <w:ilvl w:val="3"/>
          <w:numId w:val="73"/>
        </w:numPr>
        <w:tabs>
          <w:tab w:val="clear" w:pos="2880"/>
          <w:tab w:val="num" w:pos="567"/>
        </w:tabs>
        <w:autoSpaceDE w:val="0"/>
        <w:autoSpaceDN w:val="0"/>
        <w:adjustRightInd w:val="0"/>
        <w:spacing w:after="0"/>
        <w:ind w:left="567" w:hanging="283"/>
        <w:jc w:val="both"/>
        <w:rPr>
          <w:rFonts w:ascii="Calibri" w:hAnsi="Calibri"/>
          <w:sz w:val="22"/>
        </w:rPr>
      </w:pPr>
      <w:r w:rsidRPr="00C042BD">
        <w:rPr>
          <w:rFonts w:ascii="Calibri" w:hAnsi="Calibri"/>
          <w:sz w:val="22"/>
        </w:rPr>
        <w:t>poglądowe rzuty poziome i pionowe samochodu z obrysami wszystkich instalowanych wewnątrz i na zewnątrz konkretnych urządzeń, akcesoriów i elementów mechanicznych oraz ich wzajemnego usytuowania</w:t>
      </w:r>
      <w:r w:rsidR="0067732C">
        <w:rPr>
          <w:rFonts w:ascii="Calibri" w:hAnsi="Calibri"/>
          <w:sz w:val="22"/>
        </w:rPr>
        <w:t>;</w:t>
      </w:r>
    </w:p>
    <w:p w:rsidR="003E1A41" w:rsidRPr="00C042BD" w:rsidRDefault="0054163C" w:rsidP="00720728">
      <w:pPr>
        <w:pStyle w:val="Lista-kontynuacja"/>
        <w:widowControl w:val="0"/>
        <w:numPr>
          <w:ilvl w:val="3"/>
          <w:numId w:val="73"/>
        </w:numPr>
        <w:tabs>
          <w:tab w:val="clear" w:pos="2880"/>
          <w:tab w:val="num" w:pos="567"/>
        </w:tabs>
        <w:autoSpaceDE w:val="0"/>
        <w:autoSpaceDN w:val="0"/>
        <w:adjustRightInd w:val="0"/>
        <w:spacing w:after="0"/>
        <w:ind w:left="567" w:hanging="283"/>
        <w:jc w:val="both"/>
        <w:rPr>
          <w:rFonts w:ascii="Calibri" w:hAnsi="Calibri"/>
          <w:sz w:val="22"/>
        </w:rPr>
      </w:pPr>
      <w:r w:rsidRPr="00C042BD">
        <w:rPr>
          <w:rFonts w:ascii="Calibri" w:hAnsi="Calibri"/>
          <w:sz w:val="22"/>
        </w:rPr>
        <w:t>schemat instalacji: elektrycznej, okablowania sterującego oraz instalacji w.cz. wraz z projektem rozmieszczenia tych instalacji na podkładzie bryły samochodu</w:t>
      </w:r>
      <w:r w:rsidR="0067732C">
        <w:rPr>
          <w:rFonts w:ascii="Calibri" w:hAnsi="Calibri"/>
          <w:sz w:val="22"/>
        </w:rPr>
        <w:t>;</w:t>
      </w:r>
    </w:p>
    <w:p w:rsidR="003E1A41" w:rsidRPr="00C042BD" w:rsidRDefault="0054163C" w:rsidP="00720728">
      <w:pPr>
        <w:pStyle w:val="Lista-kontynuacja"/>
        <w:widowControl w:val="0"/>
        <w:numPr>
          <w:ilvl w:val="3"/>
          <w:numId w:val="73"/>
        </w:numPr>
        <w:tabs>
          <w:tab w:val="clear" w:pos="2880"/>
          <w:tab w:val="num" w:pos="567"/>
        </w:tabs>
        <w:autoSpaceDE w:val="0"/>
        <w:autoSpaceDN w:val="0"/>
        <w:adjustRightInd w:val="0"/>
        <w:spacing w:after="0"/>
        <w:ind w:left="567" w:hanging="283"/>
        <w:jc w:val="both"/>
        <w:rPr>
          <w:rFonts w:ascii="Calibri" w:hAnsi="Calibri"/>
          <w:sz w:val="22"/>
        </w:rPr>
      </w:pPr>
      <w:r w:rsidRPr="00C042BD">
        <w:rPr>
          <w:rFonts w:ascii="Calibri" w:hAnsi="Calibri"/>
          <w:sz w:val="22"/>
        </w:rPr>
        <w:t>opis koncepcji zabudowy samochodów zawierający proponowane rozwiązania, sposoby montażu poszczególnych elementów zabudowy, użyte materiały, zabezpieczenia, itp.</w:t>
      </w:r>
      <w:r w:rsidR="008247E6">
        <w:rPr>
          <w:rFonts w:ascii="Calibri" w:hAnsi="Calibri"/>
          <w:sz w:val="22"/>
        </w:rPr>
        <w:t>;</w:t>
      </w:r>
    </w:p>
    <w:p w:rsidR="003E1A41" w:rsidRPr="00C042BD" w:rsidRDefault="0054163C" w:rsidP="00720728">
      <w:pPr>
        <w:pStyle w:val="Lista-kontynuacja"/>
        <w:widowControl w:val="0"/>
        <w:numPr>
          <w:ilvl w:val="3"/>
          <w:numId w:val="73"/>
        </w:numPr>
        <w:tabs>
          <w:tab w:val="clear" w:pos="2880"/>
          <w:tab w:val="num" w:pos="567"/>
        </w:tabs>
        <w:autoSpaceDE w:val="0"/>
        <w:autoSpaceDN w:val="0"/>
        <w:adjustRightInd w:val="0"/>
        <w:spacing w:after="0"/>
        <w:ind w:left="567" w:hanging="283"/>
        <w:jc w:val="both"/>
        <w:rPr>
          <w:rFonts w:ascii="Calibri" w:hAnsi="Calibri"/>
          <w:sz w:val="22"/>
        </w:rPr>
      </w:pPr>
      <w:r w:rsidRPr="00C042BD">
        <w:rPr>
          <w:rFonts w:ascii="Calibri" w:hAnsi="Calibri"/>
          <w:sz w:val="22"/>
          <w:szCs w:val="22"/>
        </w:rPr>
        <w:t>specyfikację cenową poszczególnych elementów Przedmiotu umowy;</w:t>
      </w:r>
    </w:p>
    <w:p w:rsidR="003E1A41" w:rsidRPr="00C042BD" w:rsidRDefault="00CB7751" w:rsidP="00720728">
      <w:pPr>
        <w:pStyle w:val="Lista-kontynuacja"/>
        <w:widowControl w:val="0"/>
        <w:numPr>
          <w:ilvl w:val="0"/>
          <w:numId w:val="74"/>
        </w:numPr>
        <w:autoSpaceDE w:val="0"/>
        <w:autoSpaceDN w:val="0"/>
        <w:adjustRightInd w:val="0"/>
        <w:spacing w:after="0"/>
        <w:ind w:left="426" w:hanging="283"/>
        <w:jc w:val="both"/>
        <w:rPr>
          <w:rFonts w:ascii="Calibri" w:hAnsi="Calibri"/>
          <w:sz w:val="22"/>
        </w:rPr>
      </w:pPr>
      <w:r>
        <w:rPr>
          <w:rFonts w:ascii="Calibri" w:hAnsi="Calibri"/>
          <w:sz w:val="22"/>
        </w:rPr>
        <w:t xml:space="preserve">wykonać zabudowę </w:t>
      </w:r>
      <w:r w:rsidR="00A25EC3">
        <w:rPr>
          <w:rFonts w:ascii="Calibri" w:hAnsi="Calibri"/>
          <w:sz w:val="22"/>
        </w:rPr>
        <w:t>6</w:t>
      </w:r>
      <w:r w:rsidR="0054163C" w:rsidRPr="00C042BD">
        <w:rPr>
          <w:rFonts w:ascii="Calibri" w:hAnsi="Calibri"/>
          <w:sz w:val="22"/>
        </w:rPr>
        <w:t xml:space="preserve"> (</w:t>
      </w:r>
      <w:r w:rsidR="00A25EC3">
        <w:rPr>
          <w:rFonts w:ascii="Calibri" w:hAnsi="Calibri"/>
          <w:sz w:val="22"/>
        </w:rPr>
        <w:t>sześciu</w:t>
      </w:r>
      <w:r w:rsidR="0054163C" w:rsidRPr="00C042BD">
        <w:rPr>
          <w:rFonts w:ascii="Calibri" w:hAnsi="Calibri"/>
          <w:sz w:val="22"/>
        </w:rPr>
        <w:t>) samochodów marki ………………. model ………….. producent</w:t>
      </w:r>
      <w:r w:rsidR="008247E6">
        <w:rPr>
          <w:rFonts w:ascii="Calibri" w:hAnsi="Calibri"/>
          <w:sz w:val="22"/>
        </w:rPr>
        <w:t xml:space="preserve"> ………………….</w:t>
      </w:r>
      <w:r w:rsidR="0054163C" w:rsidRPr="00C042BD">
        <w:rPr>
          <w:rFonts w:ascii="Calibri" w:hAnsi="Calibri"/>
          <w:sz w:val="22"/>
        </w:rPr>
        <w:t xml:space="preserve">, zgodnie z warunkami określonymi w załącznikach do </w:t>
      </w:r>
      <w:r w:rsidR="00EB55D6" w:rsidRPr="00C042BD">
        <w:rPr>
          <w:rFonts w:ascii="Calibri" w:hAnsi="Calibri"/>
          <w:sz w:val="22"/>
        </w:rPr>
        <w:t>u</w:t>
      </w:r>
      <w:r w:rsidR="0054163C" w:rsidRPr="00C042BD">
        <w:rPr>
          <w:rFonts w:ascii="Calibri" w:hAnsi="Calibri"/>
          <w:sz w:val="22"/>
        </w:rPr>
        <w:t xml:space="preserve">mowy oraz </w:t>
      </w:r>
      <w:r w:rsidR="00EB55D6" w:rsidRPr="00C042BD">
        <w:rPr>
          <w:rFonts w:ascii="Calibri" w:hAnsi="Calibri"/>
          <w:sz w:val="22"/>
        </w:rPr>
        <w:t xml:space="preserve">zgodnie </w:t>
      </w:r>
      <w:r w:rsidR="008247E6">
        <w:rPr>
          <w:rFonts w:ascii="Calibri" w:hAnsi="Calibri"/>
          <w:sz w:val="22"/>
        </w:rPr>
        <w:br/>
      </w:r>
      <w:r w:rsidR="00EB55D6" w:rsidRPr="00C042BD">
        <w:rPr>
          <w:rFonts w:ascii="Calibri" w:hAnsi="Calibri"/>
          <w:sz w:val="22"/>
        </w:rPr>
        <w:t xml:space="preserve">z </w:t>
      </w:r>
      <w:r w:rsidR="0054163C" w:rsidRPr="00C042BD">
        <w:rPr>
          <w:rFonts w:ascii="Calibri" w:hAnsi="Calibri"/>
          <w:sz w:val="22"/>
        </w:rPr>
        <w:t>zaakceptowaną przez Zamawiającego koncepcją, o której mowa w ust. 1 pkt 1 niniejszego paragrafu;</w:t>
      </w:r>
    </w:p>
    <w:p w:rsidR="003E1A41" w:rsidRPr="00C042BD" w:rsidRDefault="007403EB" w:rsidP="00720728">
      <w:pPr>
        <w:pStyle w:val="Lista-kontynuacja"/>
        <w:widowControl w:val="0"/>
        <w:numPr>
          <w:ilvl w:val="0"/>
          <w:numId w:val="74"/>
        </w:numPr>
        <w:autoSpaceDE w:val="0"/>
        <w:autoSpaceDN w:val="0"/>
        <w:adjustRightInd w:val="0"/>
        <w:spacing w:after="0"/>
        <w:ind w:left="426" w:hanging="283"/>
        <w:jc w:val="both"/>
        <w:rPr>
          <w:rFonts w:ascii="Calibri" w:hAnsi="Calibri"/>
          <w:sz w:val="22"/>
        </w:rPr>
      </w:pPr>
      <w:r w:rsidRPr="00C042BD">
        <w:rPr>
          <w:rFonts w:ascii="Calibri" w:hAnsi="Calibri"/>
          <w:color w:val="000000"/>
          <w:sz w:val="22"/>
        </w:rPr>
        <w:t xml:space="preserve">dostarczyć </w:t>
      </w:r>
      <w:r w:rsidR="0048749E">
        <w:rPr>
          <w:rFonts w:ascii="Calibri" w:hAnsi="Calibri"/>
          <w:color w:val="000000"/>
          <w:sz w:val="22"/>
        </w:rPr>
        <w:t xml:space="preserve">6 szt. </w:t>
      </w:r>
      <w:r w:rsidRPr="00C042BD">
        <w:rPr>
          <w:rFonts w:ascii="Calibri" w:hAnsi="Calibri"/>
          <w:color w:val="000000"/>
          <w:sz w:val="22"/>
        </w:rPr>
        <w:t>Ruchom</w:t>
      </w:r>
      <w:r w:rsidR="0048749E">
        <w:rPr>
          <w:rFonts w:ascii="Calibri" w:hAnsi="Calibri"/>
          <w:color w:val="000000"/>
          <w:sz w:val="22"/>
        </w:rPr>
        <w:t>ych</w:t>
      </w:r>
      <w:r w:rsidRPr="00C042BD">
        <w:rPr>
          <w:rFonts w:ascii="Calibri" w:hAnsi="Calibri"/>
          <w:color w:val="000000"/>
          <w:sz w:val="22"/>
        </w:rPr>
        <w:t xml:space="preserve"> Sta</w:t>
      </w:r>
      <w:r w:rsidR="0048749E">
        <w:rPr>
          <w:rFonts w:ascii="Calibri" w:hAnsi="Calibri"/>
          <w:color w:val="000000"/>
          <w:sz w:val="22"/>
        </w:rPr>
        <w:t>cji</w:t>
      </w:r>
      <w:r w:rsidR="0067732C">
        <w:rPr>
          <w:rFonts w:ascii="Calibri" w:hAnsi="Calibri"/>
          <w:color w:val="000000"/>
          <w:sz w:val="22"/>
        </w:rPr>
        <w:t xml:space="preserve"> Monitoring</w:t>
      </w:r>
      <w:r w:rsidR="0048749E">
        <w:rPr>
          <w:rFonts w:ascii="Calibri" w:hAnsi="Calibri"/>
          <w:color w:val="000000"/>
          <w:sz w:val="22"/>
        </w:rPr>
        <w:t>owych</w:t>
      </w:r>
      <w:r w:rsidR="0067732C">
        <w:rPr>
          <w:rFonts w:ascii="Calibri" w:hAnsi="Calibri"/>
          <w:color w:val="000000"/>
          <w:sz w:val="22"/>
        </w:rPr>
        <w:t xml:space="preserve"> </w:t>
      </w:r>
      <w:r w:rsidR="00EA180A">
        <w:rPr>
          <w:rFonts w:ascii="Calibri" w:hAnsi="Calibri"/>
          <w:color w:val="000000"/>
          <w:sz w:val="22"/>
        </w:rPr>
        <w:t>spełniając</w:t>
      </w:r>
      <w:r w:rsidR="0048749E">
        <w:rPr>
          <w:rFonts w:ascii="Calibri" w:hAnsi="Calibri"/>
          <w:color w:val="000000"/>
          <w:sz w:val="22"/>
        </w:rPr>
        <w:t>ych</w:t>
      </w:r>
      <w:r w:rsidR="00EA180A">
        <w:rPr>
          <w:rFonts w:ascii="Calibri" w:hAnsi="Calibri"/>
          <w:color w:val="000000"/>
          <w:sz w:val="22"/>
        </w:rPr>
        <w:t xml:space="preserve"> wymagania określone w</w:t>
      </w:r>
      <w:r w:rsidR="0048749E">
        <w:rPr>
          <w:rFonts w:ascii="Calibri" w:hAnsi="Calibri"/>
          <w:color w:val="000000"/>
          <w:sz w:val="22"/>
        </w:rPr>
        <w:t> </w:t>
      </w:r>
      <w:r w:rsidR="00EA180A">
        <w:rPr>
          <w:rFonts w:ascii="Calibri" w:hAnsi="Calibri"/>
          <w:color w:val="000000"/>
          <w:sz w:val="22"/>
        </w:rPr>
        <w:t xml:space="preserve">załączniku nr 1 i nr 2 </w:t>
      </w:r>
      <w:r w:rsidR="00A25EC3">
        <w:rPr>
          <w:rFonts w:ascii="Calibri" w:hAnsi="Calibri"/>
          <w:color w:val="000000"/>
          <w:sz w:val="22"/>
        </w:rPr>
        <w:t xml:space="preserve">do miejsca wskazanego przez </w:t>
      </w:r>
      <w:r w:rsidR="0067732C">
        <w:rPr>
          <w:rFonts w:ascii="Calibri" w:hAnsi="Calibri"/>
          <w:color w:val="000000"/>
          <w:sz w:val="22"/>
        </w:rPr>
        <w:t>Zamawiające</w:t>
      </w:r>
      <w:r w:rsidR="00A25EC3">
        <w:rPr>
          <w:rFonts w:ascii="Calibri" w:hAnsi="Calibri"/>
          <w:color w:val="000000"/>
          <w:sz w:val="22"/>
        </w:rPr>
        <w:t>go</w:t>
      </w:r>
      <w:r w:rsidR="0067732C">
        <w:rPr>
          <w:rFonts w:ascii="Calibri" w:hAnsi="Calibri"/>
          <w:color w:val="000000"/>
          <w:sz w:val="22"/>
        </w:rPr>
        <w:t>;</w:t>
      </w:r>
      <w:r w:rsidRPr="00C042BD">
        <w:rPr>
          <w:rFonts w:ascii="Calibri" w:hAnsi="Calibri"/>
          <w:color w:val="000000"/>
          <w:sz w:val="22"/>
        </w:rPr>
        <w:t xml:space="preserve"> </w:t>
      </w:r>
      <w:r w:rsidR="0054163C" w:rsidRPr="00C042BD">
        <w:rPr>
          <w:rFonts w:ascii="Calibri" w:hAnsi="Calibri"/>
          <w:color w:val="000000"/>
          <w:sz w:val="22"/>
        </w:rPr>
        <w:t xml:space="preserve"> </w:t>
      </w:r>
    </w:p>
    <w:p w:rsidR="003E1A41" w:rsidRPr="00C042BD" w:rsidRDefault="0054163C" w:rsidP="00720728">
      <w:pPr>
        <w:pStyle w:val="Lista-kontynuacja"/>
        <w:widowControl w:val="0"/>
        <w:numPr>
          <w:ilvl w:val="0"/>
          <w:numId w:val="74"/>
        </w:numPr>
        <w:autoSpaceDE w:val="0"/>
        <w:autoSpaceDN w:val="0"/>
        <w:adjustRightInd w:val="0"/>
        <w:spacing w:after="0"/>
        <w:ind w:left="426" w:hanging="283"/>
        <w:jc w:val="both"/>
        <w:rPr>
          <w:rFonts w:ascii="Calibri" w:hAnsi="Calibri"/>
          <w:sz w:val="22"/>
        </w:rPr>
      </w:pPr>
      <w:r w:rsidRPr="00C042BD">
        <w:rPr>
          <w:rFonts w:ascii="Calibri" w:hAnsi="Calibri"/>
          <w:sz w:val="22"/>
        </w:rPr>
        <w:t>opracować i dostarczyć dokumentację opisaną w załączniku nr 1 do U</w:t>
      </w:r>
      <w:r w:rsidR="0067732C">
        <w:rPr>
          <w:rFonts w:ascii="Calibri" w:hAnsi="Calibri"/>
          <w:sz w:val="22"/>
        </w:rPr>
        <w:t>mowy;</w:t>
      </w:r>
    </w:p>
    <w:p w:rsidR="003E1A41" w:rsidRPr="00EA180A" w:rsidRDefault="007403EB" w:rsidP="00720728">
      <w:pPr>
        <w:pStyle w:val="Lista-kontynuacja"/>
        <w:widowControl w:val="0"/>
        <w:numPr>
          <w:ilvl w:val="0"/>
          <w:numId w:val="74"/>
        </w:numPr>
        <w:autoSpaceDE w:val="0"/>
        <w:autoSpaceDN w:val="0"/>
        <w:adjustRightInd w:val="0"/>
        <w:spacing w:after="0"/>
        <w:ind w:left="426" w:hanging="283"/>
        <w:jc w:val="both"/>
        <w:rPr>
          <w:rFonts w:ascii="Calibri" w:hAnsi="Calibri"/>
          <w:sz w:val="22"/>
        </w:rPr>
      </w:pPr>
      <w:r w:rsidRPr="00EA180A">
        <w:rPr>
          <w:rFonts w:ascii="Calibri" w:hAnsi="Calibri"/>
          <w:sz w:val="22"/>
        </w:rPr>
        <w:t xml:space="preserve">wykonać </w:t>
      </w:r>
      <w:r w:rsidR="00EA180A" w:rsidRPr="00EA180A">
        <w:rPr>
          <w:rFonts w:ascii="Calibri" w:hAnsi="Calibri"/>
          <w:sz w:val="22"/>
        </w:rPr>
        <w:t>przez okres ….. lat</w:t>
      </w:r>
      <w:r w:rsidR="00EA180A">
        <w:rPr>
          <w:rStyle w:val="Odwoanieprzypisudolnego"/>
          <w:rFonts w:ascii="Calibri" w:hAnsi="Calibri"/>
          <w:sz w:val="22"/>
        </w:rPr>
        <w:footnoteReference w:id="23"/>
      </w:r>
      <w:r w:rsidR="00EA180A" w:rsidRPr="00EA180A">
        <w:rPr>
          <w:rFonts w:ascii="Calibri" w:hAnsi="Calibri"/>
          <w:sz w:val="22"/>
        </w:rPr>
        <w:t xml:space="preserve"> przeglądy Ruchomych Stacji Monitoringowych, </w:t>
      </w:r>
      <w:r w:rsidRPr="00EA180A">
        <w:rPr>
          <w:rFonts w:ascii="Calibri" w:hAnsi="Calibri"/>
          <w:sz w:val="22"/>
        </w:rPr>
        <w:t>okreś</w:t>
      </w:r>
      <w:r w:rsidR="0067732C" w:rsidRPr="00EA180A">
        <w:rPr>
          <w:rFonts w:ascii="Calibri" w:hAnsi="Calibri"/>
          <w:sz w:val="22"/>
        </w:rPr>
        <w:t>lon</w:t>
      </w:r>
      <w:r w:rsidR="00EA180A" w:rsidRPr="00EA180A">
        <w:rPr>
          <w:rFonts w:ascii="Calibri" w:hAnsi="Calibri"/>
          <w:sz w:val="22"/>
        </w:rPr>
        <w:t>e</w:t>
      </w:r>
      <w:r w:rsidR="0067732C" w:rsidRPr="00EA180A">
        <w:rPr>
          <w:rFonts w:ascii="Calibri" w:hAnsi="Calibri"/>
          <w:sz w:val="22"/>
        </w:rPr>
        <w:t xml:space="preserve"> w</w:t>
      </w:r>
      <w:r w:rsidR="00EA180A" w:rsidRPr="00EA180A">
        <w:rPr>
          <w:rFonts w:ascii="Calibri" w:hAnsi="Calibri"/>
          <w:sz w:val="22"/>
        </w:rPr>
        <w:t> </w:t>
      </w:r>
      <w:r w:rsidR="0067732C" w:rsidRPr="00EA180A">
        <w:rPr>
          <w:rFonts w:ascii="Calibri" w:hAnsi="Calibri"/>
          <w:sz w:val="22"/>
        </w:rPr>
        <w:t>załączniku nr 2 do Umowy;</w:t>
      </w:r>
    </w:p>
    <w:p w:rsidR="00B7067E" w:rsidRPr="00C042BD" w:rsidRDefault="00B7067E" w:rsidP="00720728">
      <w:pPr>
        <w:pStyle w:val="Lista-kontynuacja"/>
        <w:widowControl w:val="0"/>
        <w:numPr>
          <w:ilvl w:val="0"/>
          <w:numId w:val="74"/>
        </w:numPr>
        <w:autoSpaceDE w:val="0"/>
        <w:autoSpaceDN w:val="0"/>
        <w:adjustRightInd w:val="0"/>
        <w:spacing w:after="0"/>
        <w:ind w:left="426" w:hanging="283"/>
        <w:jc w:val="both"/>
        <w:rPr>
          <w:rFonts w:ascii="Calibri" w:hAnsi="Calibri"/>
          <w:sz w:val="22"/>
        </w:rPr>
      </w:pPr>
      <w:r w:rsidRPr="00C042BD">
        <w:rPr>
          <w:rFonts w:ascii="Calibri" w:hAnsi="Calibri"/>
          <w:color w:val="000000"/>
          <w:sz w:val="22"/>
        </w:rPr>
        <w:t>przeprowadzić szkolenie</w:t>
      </w:r>
      <w:r>
        <w:rPr>
          <w:rFonts w:ascii="Calibri" w:hAnsi="Calibri"/>
          <w:color w:val="000000"/>
          <w:sz w:val="22"/>
        </w:rPr>
        <w:t>,</w:t>
      </w:r>
      <w:r w:rsidRPr="00C042BD">
        <w:rPr>
          <w:rFonts w:ascii="Calibri" w:hAnsi="Calibri"/>
          <w:color w:val="000000"/>
          <w:sz w:val="22"/>
        </w:rPr>
        <w:t xml:space="preserve"> o którym mowa w załączniku nr </w:t>
      </w:r>
      <w:r w:rsidR="00993493">
        <w:rPr>
          <w:rFonts w:ascii="Calibri" w:hAnsi="Calibri"/>
          <w:color w:val="000000"/>
          <w:sz w:val="22"/>
        </w:rPr>
        <w:t>1</w:t>
      </w:r>
      <w:r w:rsidRPr="00C042BD">
        <w:rPr>
          <w:rFonts w:ascii="Calibri" w:hAnsi="Calibri"/>
          <w:color w:val="000000"/>
          <w:sz w:val="22"/>
        </w:rPr>
        <w:t xml:space="preserve"> do Umowy</w:t>
      </w:r>
      <w:r w:rsidR="0067732C">
        <w:rPr>
          <w:rFonts w:ascii="Calibri" w:hAnsi="Calibri"/>
          <w:color w:val="000000"/>
          <w:sz w:val="22"/>
        </w:rPr>
        <w:t>.</w:t>
      </w:r>
    </w:p>
    <w:p w:rsidR="003E1A41" w:rsidRPr="00C042BD" w:rsidRDefault="0054163C" w:rsidP="00720728">
      <w:pPr>
        <w:pStyle w:val="Akapitzlist"/>
        <w:numPr>
          <w:ilvl w:val="0"/>
          <w:numId w:val="73"/>
        </w:numPr>
        <w:rPr>
          <w:rFonts w:ascii="Calibri" w:hAnsi="Calibri"/>
          <w:sz w:val="22"/>
        </w:rPr>
      </w:pPr>
      <w:r w:rsidRPr="00C042BD">
        <w:rPr>
          <w:rFonts w:ascii="Calibri" w:hAnsi="Calibri"/>
          <w:sz w:val="22"/>
        </w:rPr>
        <w:t xml:space="preserve">Zabudowa </w:t>
      </w:r>
      <w:r w:rsidR="0048749E">
        <w:rPr>
          <w:rFonts w:ascii="Calibri" w:hAnsi="Calibri"/>
          <w:sz w:val="22"/>
        </w:rPr>
        <w:t>Ruchomych Stacji Monitoringowych</w:t>
      </w:r>
      <w:r w:rsidRPr="00C042BD">
        <w:rPr>
          <w:rFonts w:ascii="Calibri" w:hAnsi="Calibri"/>
          <w:sz w:val="22"/>
        </w:rPr>
        <w:t xml:space="preserve"> zostanie wykonana z wykorzystaniem </w:t>
      </w:r>
      <w:r w:rsidR="007403EB" w:rsidRPr="00C042BD">
        <w:rPr>
          <w:rFonts w:ascii="Calibri" w:hAnsi="Calibri"/>
          <w:sz w:val="22"/>
        </w:rPr>
        <w:t xml:space="preserve">samochodów, </w:t>
      </w:r>
      <w:r w:rsidRPr="00C042BD">
        <w:rPr>
          <w:rFonts w:ascii="Calibri" w:hAnsi="Calibri"/>
          <w:sz w:val="22"/>
        </w:rPr>
        <w:t>urządzeń, akcesoriów i elementów mechanicznych</w:t>
      </w:r>
      <w:r w:rsidR="007403EB" w:rsidRPr="00C042BD">
        <w:rPr>
          <w:rFonts w:ascii="Calibri" w:hAnsi="Calibri"/>
          <w:sz w:val="22"/>
        </w:rPr>
        <w:t xml:space="preserve"> –</w:t>
      </w:r>
      <w:r w:rsidRPr="00C042BD">
        <w:rPr>
          <w:rFonts w:ascii="Calibri" w:hAnsi="Calibri"/>
          <w:sz w:val="22"/>
        </w:rPr>
        <w:t xml:space="preserve"> fabrycznie nowych</w:t>
      </w:r>
      <w:r w:rsidR="007403EB" w:rsidRPr="00C042BD">
        <w:rPr>
          <w:rFonts w:ascii="Calibri" w:hAnsi="Calibri"/>
          <w:sz w:val="22"/>
        </w:rPr>
        <w:t xml:space="preserve">, nieużywanych, </w:t>
      </w:r>
      <w:r w:rsidRPr="00C042BD">
        <w:rPr>
          <w:rFonts w:ascii="Calibri" w:hAnsi="Calibri"/>
          <w:sz w:val="22"/>
        </w:rPr>
        <w:t xml:space="preserve">wyprodukowanych </w:t>
      </w:r>
      <w:r w:rsidR="007403EB" w:rsidRPr="00C042BD">
        <w:rPr>
          <w:rFonts w:ascii="Calibri" w:hAnsi="Calibri"/>
          <w:sz w:val="22"/>
        </w:rPr>
        <w:t>w 201</w:t>
      </w:r>
      <w:r w:rsidR="003B48D5">
        <w:rPr>
          <w:rFonts w:ascii="Calibri" w:hAnsi="Calibri"/>
          <w:sz w:val="22"/>
        </w:rPr>
        <w:t>9</w:t>
      </w:r>
      <w:r w:rsidR="007403EB" w:rsidRPr="00C042BD">
        <w:rPr>
          <w:rFonts w:ascii="Calibri" w:hAnsi="Calibri"/>
          <w:sz w:val="22"/>
        </w:rPr>
        <w:t xml:space="preserve"> r.</w:t>
      </w:r>
      <w:r w:rsidRPr="00C042BD">
        <w:rPr>
          <w:rFonts w:ascii="Calibri" w:hAnsi="Calibri"/>
          <w:sz w:val="22"/>
        </w:rPr>
        <w:t xml:space="preserve"> </w:t>
      </w:r>
      <w:r w:rsidR="007403EB" w:rsidRPr="00C042BD">
        <w:rPr>
          <w:rFonts w:ascii="Calibri" w:hAnsi="Calibri"/>
          <w:sz w:val="22"/>
        </w:rPr>
        <w:t xml:space="preserve">oraz </w:t>
      </w:r>
      <w:r w:rsidRPr="00C042BD">
        <w:rPr>
          <w:rFonts w:ascii="Calibri" w:hAnsi="Calibri"/>
          <w:sz w:val="22"/>
        </w:rPr>
        <w:t>wolnych od wad i dostarczonych przez Wykonawcę.</w:t>
      </w:r>
    </w:p>
    <w:p w:rsidR="003E1A41" w:rsidRPr="00C042BD" w:rsidRDefault="007403EB" w:rsidP="00720728">
      <w:pPr>
        <w:pStyle w:val="Akapitzlist"/>
        <w:numPr>
          <w:ilvl w:val="0"/>
          <w:numId w:val="73"/>
        </w:numPr>
        <w:rPr>
          <w:rFonts w:ascii="Calibri" w:hAnsi="Calibri"/>
          <w:sz w:val="22"/>
          <w:szCs w:val="22"/>
        </w:rPr>
      </w:pPr>
      <w:r w:rsidRPr="00C042BD">
        <w:rPr>
          <w:rFonts w:ascii="Calibri" w:hAnsi="Calibri"/>
          <w:sz w:val="22"/>
          <w:szCs w:val="22"/>
        </w:rPr>
        <w:lastRenderedPageBreak/>
        <w:t xml:space="preserve">Strony umowy dopuszczają możliwość zmiany Harmonogramu, o którym mowa w ust. 1 pkt 1 </w:t>
      </w:r>
      <w:r w:rsidR="003B48D5">
        <w:rPr>
          <w:rFonts w:ascii="Calibri" w:hAnsi="Calibri"/>
          <w:sz w:val="22"/>
          <w:szCs w:val="22"/>
        </w:rPr>
        <w:t xml:space="preserve">      </w:t>
      </w:r>
      <w:r w:rsidRPr="00C042BD">
        <w:rPr>
          <w:rFonts w:ascii="Calibri" w:hAnsi="Calibri"/>
          <w:sz w:val="22"/>
          <w:szCs w:val="22"/>
        </w:rPr>
        <w:t>lit. a</w:t>
      </w:r>
      <w:r w:rsidR="003B48D5">
        <w:rPr>
          <w:rFonts w:ascii="Calibri" w:hAnsi="Calibri"/>
          <w:sz w:val="22"/>
          <w:szCs w:val="22"/>
        </w:rPr>
        <w:t>)</w:t>
      </w:r>
      <w:r w:rsidRPr="00C042BD">
        <w:rPr>
          <w:rFonts w:ascii="Calibri" w:hAnsi="Calibri"/>
          <w:sz w:val="22"/>
          <w:szCs w:val="22"/>
        </w:rPr>
        <w:t xml:space="preserve">, w zakresie numeru tygodnia realizacji czynności związanych z wykonaniem Przedmiotu umowy, za zgodą Stron umowy. Zmiana Harmonogramu, o której mowa w zdaniu poprzednim, </w:t>
      </w:r>
      <w:r w:rsidR="003B48D5">
        <w:rPr>
          <w:rFonts w:ascii="Calibri" w:hAnsi="Calibri"/>
          <w:sz w:val="22"/>
          <w:szCs w:val="22"/>
        </w:rPr>
        <w:t xml:space="preserve"> </w:t>
      </w:r>
      <w:r w:rsidRPr="00C042BD">
        <w:rPr>
          <w:rFonts w:ascii="Calibri" w:hAnsi="Calibri"/>
          <w:sz w:val="22"/>
          <w:szCs w:val="22"/>
        </w:rPr>
        <w:t xml:space="preserve">wymaga </w:t>
      </w:r>
      <w:r w:rsidR="003B48D5">
        <w:rPr>
          <w:rFonts w:ascii="Calibri" w:hAnsi="Calibri"/>
          <w:sz w:val="22"/>
          <w:szCs w:val="22"/>
        </w:rPr>
        <w:t>uprzedniej pisemnej zgody Zamawiającego.</w:t>
      </w:r>
    </w:p>
    <w:p w:rsidR="003E1A41" w:rsidRPr="00C042BD" w:rsidRDefault="000E4102" w:rsidP="00720728">
      <w:pPr>
        <w:pStyle w:val="Akapitzlist"/>
        <w:numPr>
          <w:ilvl w:val="0"/>
          <w:numId w:val="73"/>
        </w:numPr>
        <w:rPr>
          <w:rFonts w:ascii="Calibri" w:hAnsi="Calibri"/>
          <w:sz w:val="22"/>
          <w:szCs w:val="22"/>
        </w:rPr>
      </w:pPr>
      <w:r w:rsidRPr="00C042BD">
        <w:rPr>
          <w:rFonts w:ascii="Calibri" w:hAnsi="Calibri"/>
          <w:sz w:val="22"/>
          <w:szCs w:val="22"/>
        </w:rPr>
        <w:t>Wykonawca zapewni odbiór Ruchomych</w:t>
      </w:r>
      <w:r w:rsidR="007403EB" w:rsidRPr="00C042BD">
        <w:rPr>
          <w:rFonts w:ascii="Calibri" w:hAnsi="Calibri"/>
          <w:sz w:val="22"/>
          <w:szCs w:val="22"/>
        </w:rPr>
        <w:t xml:space="preserve"> </w:t>
      </w:r>
      <w:bookmarkEnd w:id="12"/>
      <w:r w:rsidRPr="00C042BD">
        <w:rPr>
          <w:rFonts w:ascii="Calibri" w:hAnsi="Calibri"/>
          <w:sz w:val="22"/>
          <w:szCs w:val="22"/>
        </w:rPr>
        <w:t>Stacji Monitoringowych w miejscu wyznaczonym przez Zamawiającego.</w:t>
      </w:r>
    </w:p>
    <w:p w:rsidR="0070613D" w:rsidRPr="00C042BD" w:rsidRDefault="0070613D" w:rsidP="000E4102">
      <w:pPr>
        <w:ind w:firstLine="0"/>
        <w:rPr>
          <w:rFonts w:ascii="Calibri" w:hAnsi="Calibri"/>
          <w:sz w:val="22"/>
        </w:rPr>
      </w:pPr>
    </w:p>
    <w:p w:rsidR="00E4184B" w:rsidRPr="00C042BD" w:rsidRDefault="00E4184B" w:rsidP="00E4184B">
      <w:pPr>
        <w:shd w:val="clear" w:color="auto" w:fill="FFFFFF"/>
        <w:ind w:left="284" w:hanging="284"/>
        <w:jc w:val="center"/>
        <w:rPr>
          <w:rFonts w:ascii="Calibri" w:hAnsi="Calibri"/>
          <w:b/>
          <w:bCs/>
          <w:sz w:val="22"/>
        </w:rPr>
      </w:pPr>
      <w:r w:rsidRPr="00C042BD">
        <w:rPr>
          <w:rFonts w:ascii="Calibri" w:hAnsi="Calibri"/>
          <w:b/>
          <w:bCs/>
          <w:sz w:val="22"/>
        </w:rPr>
        <w:t xml:space="preserve">§ 4 </w:t>
      </w:r>
    </w:p>
    <w:p w:rsidR="003E1A41" w:rsidRPr="00C042BD" w:rsidRDefault="00A9438E" w:rsidP="004334BA">
      <w:pPr>
        <w:pStyle w:val="pgrafodstep1"/>
        <w:widowControl/>
        <w:suppressAutoHyphens/>
        <w:overflowPunct/>
        <w:autoSpaceDE/>
        <w:autoSpaceDN/>
        <w:adjustRightInd/>
        <w:jc w:val="both"/>
        <w:textAlignment w:val="auto"/>
        <w:rPr>
          <w:rFonts w:ascii="Calibri" w:hAnsi="Calibri"/>
          <w:b w:val="0"/>
          <w:sz w:val="22"/>
          <w:szCs w:val="22"/>
        </w:rPr>
      </w:pPr>
      <w:r w:rsidRPr="00C042BD">
        <w:rPr>
          <w:rFonts w:ascii="Calibri" w:hAnsi="Calibri"/>
          <w:b w:val="0"/>
          <w:sz w:val="22"/>
          <w:szCs w:val="22"/>
        </w:rPr>
        <w:t xml:space="preserve">Wykonawca zobowiązany jest do należytego wykonania Przedmiotu umowy, w tym </w:t>
      </w:r>
      <w:r w:rsidRPr="00C042BD">
        <w:rPr>
          <w:rFonts w:ascii="Calibri" w:hAnsi="Calibri"/>
          <w:b w:val="0"/>
          <w:sz w:val="22"/>
          <w:szCs w:val="22"/>
        </w:rPr>
        <w:br/>
        <w:t>w szczególności do:</w:t>
      </w:r>
    </w:p>
    <w:p w:rsidR="003E1A41" w:rsidRPr="00C042BD" w:rsidRDefault="00A9438E" w:rsidP="004334BA">
      <w:pPr>
        <w:pStyle w:val="ListParagraph11"/>
        <w:numPr>
          <w:ilvl w:val="1"/>
          <w:numId w:val="46"/>
        </w:numPr>
        <w:autoSpaceDE w:val="0"/>
        <w:autoSpaceDN w:val="0"/>
        <w:adjustRightInd w:val="0"/>
        <w:spacing w:after="120"/>
        <w:ind w:left="426" w:hanging="284"/>
        <w:jc w:val="both"/>
        <w:rPr>
          <w:rFonts w:ascii="Calibri" w:hAnsi="Calibri" w:cs="Times New Roman"/>
          <w:sz w:val="22"/>
          <w:szCs w:val="22"/>
        </w:rPr>
      </w:pPr>
      <w:r w:rsidRPr="00C042BD">
        <w:rPr>
          <w:rFonts w:ascii="Calibri" w:hAnsi="Calibri" w:cs="Times New Roman"/>
          <w:sz w:val="22"/>
          <w:szCs w:val="22"/>
        </w:rPr>
        <w:t>terminowego i prawidłowego wykonywania wszelkich o</w:t>
      </w:r>
      <w:r w:rsidR="0067732C">
        <w:rPr>
          <w:rFonts w:ascii="Calibri" w:hAnsi="Calibri" w:cs="Times New Roman"/>
          <w:sz w:val="22"/>
          <w:szCs w:val="22"/>
        </w:rPr>
        <w:t xml:space="preserve">bowiązków wynikających </w:t>
      </w:r>
      <w:r w:rsidR="0067732C">
        <w:rPr>
          <w:rFonts w:ascii="Calibri" w:hAnsi="Calibri" w:cs="Times New Roman"/>
          <w:sz w:val="22"/>
          <w:szCs w:val="22"/>
        </w:rPr>
        <w:br/>
        <w:t>z Umowy;</w:t>
      </w:r>
    </w:p>
    <w:p w:rsidR="003E1A41" w:rsidRDefault="00A9438E" w:rsidP="004334BA">
      <w:pPr>
        <w:pStyle w:val="ListParagraph11"/>
        <w:numPr>
          <w:ilvl w:val="1"/>
          <w:numId w:val="46"/>
        </w:numPr>
        <w:autoSpaceDE w:val="0"/>
        <w:autoSpaceDN w:val="0"/>
        <w:adjustRightInd w:val="0"/>
        <w:ind w:left="426" w:hanging="284"/>
        <w:jc w:val="both"/>
        <w:rPr>
          <w:rFonts w:ascii="Calibri" w:hAnsi="Calibri" w:cs="Times New Roman"/>
          <w:sz w:val="22"/>
          <w:szCs w:val="22"/>
        </w:rPr>
      </w:pPr>
      <w:r w:rsidRPr="00C042BD">
        <w:rPr>
          <w:rFonts w:ascii="Calibri" w:hAnsi="Calibri" w:cs="Times New Roman"/>
          <w:sz w:val="22"/>
          <w:szCs w:val="22"/>
        </w:rPr>
        <w:t>zrealizowania wszystkich prac objętych Przedmiotem umowy, zgodnie z wymaganiami określo</w:t>
      </w:r>
      <w:r w:rsidR="0067732C">
        <w:rPr>
          <w:rFonts w:ascii="Calibri" w:hAnsi="Calibri" w:cs="Times New Roman"/>
          <w:sz w:val="22"/>
          <w:szCs w:val="22"/>
        </w:rPr>
        <w:t>nymi w Załączniku nr 1 do Umowy;</w:t>
      </w:r>
    </w:p>
    <w:p w:rsidR="00B7067E" w:rsidRPr="00C042BD" w:rsidRDefault="00B7067E" w:rsidP="004334BA">
      <w:pPr>
        <w:pStyle w:val="ListParagraph11"/>
        <w:numPr>
          <w:ilvl w:val="1"/>
          <w:numId w:val="46"/>
        </w:numPr>
        <w:autoSpaceDE w:val="0"/>
        <w:autoSpaceDN w:val="0"/>
        <w:adjustRightInd w:val="0"/>
        <w:ind w:left="426" w:hanging="284"/>
        <w:jc w:val="both"/>
        <w:rPr>
          <w:rFonts w:ascii="Calibri" w:hAnsi="Calibri" w:cs="Times New Roman"/>
          <w:sz w:val="22"/>
          <w:szCs w:val="22"/>
        </w:rPr>
      </w:pPr>
      <w:r>
        <w:rPr>
          <w:rFonts w:ascii="Calibri" w:hAnsi="Calibri" w:cs="Times New Roman"/>
          <w:sz w:val="22"/>
          <w:szCs w:val="22"/>
        </w:rPr>
        <w:t>wykonania zobowiązań określo</w:t>
      </w:r>
      <w:r w:rsidR="0067732C">
        <w:rPr>
          <w:rFonts w:ascii="Calibri" w:hAnsi="Calibri" w:cs="Times New Roman"/>
          <w:sz w:val="22"/>
          <w:szCs w:val="22"/>
        </w:rPr>
        <w:t>nych w załączniku nr 2 do Umowy;</w:t>
      </w:r>
    </w:p>
    <w:p w:rsidR="003E1A41" w:rsidRPr="00C042BD" w:rsidRDefault="00A9438E" w:rsidP="004334BA">
      <w:pPr>
        <w:pStyle w:val="ListParagraph11"/>
        <w:numPr>
          <w:ilvl w:val="1"/>
          <w:numId w:val="46"/>
        </w:numPr>
        <w:autoSpaceDE w:val="0"/>
        <w:autoSpaceDN w:val="0"/>
        <w:adjustRightInd w:val="0"/>
        <w:ind w:left="426" w:hanging="284"/>
        <w:jc w:val="both"/>
        <w:rPr>
          <w:rFonts w:ascii="Calibri" w:hAnsi="Calibri" w:cs="Times New Roman"/>
          <w:sz w:val="22"/>
          <w:szCs w:val="22"/>
        </w:rPr>
      </w:pPr>
      <w:r w:rsidRPr="00C042BD">
        <w:rPr>
          <w:rFonts w:ascii="Calibri" w:hAnsi="Calibri" w:cs="Times New Roman"/>
          <w:sz w:val="22"/>
          <w:szCs w:val="22"/>
        </w:rPr>
        <w:t>ścisłej współpracy z Zamawiającym celem prawidłowej realizacji Przedmiotu umowy,</w:t>
      </w:r>
    </w:p>
    <w:p w:rsidR="003E1A41" w:rsidRPr="00C042BD" w:rsidRDefault="00A9438E" w:rsidP="004334BA">
      <w:pPr>
        <w:pStyle w:val="ListParagraph11"/>
        <w:numPr>
          <w:ilvl w:val="1"/>
          <w:numId w:val="46"/>
        </w:numPr>
        <w:autoSpaceDE w:val="0"/>
        <w:autoSpaceDN w:val="0"/>
        <w:adjustRightInd w:val="0"/>
        <w:spacing w:after="120"/>
        <w:ind w:left="426" w:hanging="284"/>
        <w:jc w:val="both"/>
        <w:rPr>
          <w:rFonts w:ascii="Calibri" w:hAnsi="Calibri" w:cs="Times New Roman"/>
          <w:sz w:val="22"/>
          <w:szCs w:val="22"/>
        </w:rPr>
      </w:pPr>
      <w:r w:rsidRPr="00C042BD">
        <w:rPr>
          <w:rFonts w:ascii="Calibri" w:hAnsi="Calibri" w:cs="Times New Roman"/>
          <w:sz w:val="22"/>
          <w:szCs w:val="22"/>
        </w:rPr>
        <w:t>natychmiastowego informowania Zamawiającego w przypadku, gdy Przedmiot umowy nie będzie mógł być realizowany zgodnie z Harmonogramem realizacji Przedmiotu umowy lub nie będzie mógł być wykonany w całości lub w części z podaniem po</w:t>
      </w:r>
      <w:r w:rsidR="0067732C">
        <w:rPr>
          <w:rFonts w:ascii="Calibri" w:hAnsi="Calibri" w:cs="Times New Roman"/>
          <w:sz w:val="22"/>
          <w:szCs w:val="22"/>
        </w:rPr>
        <w:t>wodów takiego stanu faktycznego;</w:t>
      </w:r>
    </w:p>
    <w:p w:rsidR="003E1A41" w:rsidRPr="00B7067E" w:rsidRDefault="00A9438E" w:rsidP="004334BA">
      <w:pPr>
        <w:pStyle w:val="ListParagraph11"/>
        <w:numPr>
          <w:ilvl w:val="1"/>
          <w:numId w:val="46"/>
        </w:numPr>
        <w:autoSpaceDE w:val="0"/>
        <w:autoSpaceDN w:val="0"/>
        <w:adjustRightInd w:val="0"/>
        <w:ind w:left="426" w:hanging="284"/>
        <w:jc w:val="both"/>
        <w:rPr>
          <w:rFonts w:ascii="Calibri" w:hAnsi="Calibri" w:cs="Times New Roman"/>
          <w:sz w:val="22"/>
          <w:szCs w:val="22"/>
        </w:rPr>
      </w:pPr>
      <w:r w:rsidRPr="00C042BD">
        <w:rPr>
          <w:rFonts w:ascii="Calibri" w:hAnsi="Calibri" w:cs="Times New Roman"/>
          <w:sz w:val="22"/>
          <w:szCs w:val="22"/>
        </w:rPr>
        <w:t xml:space="preserve">sporządzenia </w:t>
      </w:r>
      <w:r w:rsidR="0084152A" w:rsidRPr="00C042BD">
        <w:rPr>
          <w:rFonts w:ascii="Calibri" w:hAnsi="Calibri" w:cs="Times New Roman"/>
          <w:sz w:val="22"/>
          <w:szCs w:val="22"/>
        </w:rPr>
        <w:t>wszelkiej d</w:t>
      </w:r>
      <w:r w:rsidR="00276BFA" w:rsidRPr="00C042BD">
        <w:rPr>
          <w:rFonts w:ascii="Calibri" w:hAnsi="Calibri" w:cs="Times New Roman"/>
          <w:sz w:val="22"/>
          <w:szCs w:val="22"/>
        </w:rPr>
        <w:t xml:space="preserve">okumentacji </w:t>
      </w:r>
      <w:r w:rsidR="0084152A" w:rsidRPr="00C042BD">
        <w:rPr>
          <w:rFonts w:ascii="Calibri" w:hAnsi="Calibri" w:cs="Times New Roman"/>
          <w:sz w:val="22"/>
          <w:szCs w:val="22"/>
        </w:rPr>
        <w:t xml:space="preserve">niezbędnej do realizacji Przedmiotu umowy </w:t>
      </w:r>
      <w:r w:rsidR="00276BFA" w:rsidRPr="00C042BD">
        <w:rPr>
          <w:rFonts w:ascii="Calibri" w:hAnsi="Calibri" w:cs="Times New Roman"/>
          <w:sz w:val="22"/>
          <w:szCs w:val="22"/>
        </w:rPr>
        <w:t>w języku polskim w 2</w:t>
      </w:r>
      <w:r w:rsidRPr="00C042BD">
        <w:rPr>
          <w:rFonts w:ascii="Calibri" w:hAnsi="Calibri" w:cs="Times New Roman"/>
          <w:sz w:val="22"/>
          <w:szCs w:val="22"/>
        </w:rPr>
        <w:t xml:space="preserve"> egzemplarzach w wersji papierowej oraz </w:t>
      </w:r>
      <w:r w:rsidR="003B48D5">
        <w:rPr>
          <w:rFonts w:ascii="Calibri" w:hAnsi="Calibri" w:cs="Times New Roman"/>
          <w:sz w:val="22"/>
          <w:szCs w:val="22"/>
        </w:rPr>
        <w:t>2</w:t>
      </w:r>
      <w:r w:rsidRPr="00C042BD">
        <w:rPr>
          <w:rFonts w:ascii="Calibri" w:hAnsi="Calibri" w:cs="Times New Roman"/>
          <w:sz w:val="22"/>
          <w:szCs w:val="22"/>
        </w:rPr>
        <w:t xml:space="preserve"> egzemplarzach dokumentacji </w:t>
      </w:r>
      <w:r w:rsidR="00167C26" w:rsidRPr="00C042BD">
        <w:rPr>
          <w:rFonts w:ascii="Calibri" w:hAnsi="Calibri" w:cs="Times New Roman"/>
          <w:sz w:val="22"/>
          <w:szCs w:val="22"/>
        </w:rPr>
        <w:br/>
      </w:r>
      <w:r w:rsidRPr="00C042BD">
        <w:rPr>
          <w:rFonts w:ascii="Calibri" w:hAnsi="Calibri" w:cs="Times New Roman"/>
          <w:sz w:val="22"/>
          <w:szCs w:val="22"/>
        </w:rPr>
        <w:t>w formie elektronicznej (zawierającej pliki w postaci edytowalnej oraz nieedytowalnej np. *.pdf)</w:t>
      </w:r>
      <w:r w:rsidR="00B7067E">
        <w:rPr>
          <w:rFonts w:ascii="Calibri" w:hAnsi="Calibri" w:cs="Times New Roman"/>
          <w:sz w:val="22"/>
          <w:szCs w:val="22"/>
        </w:rPr>
        <w:t>.</w:t>
      </w:r>
    </w:p>
    <w:p w:rsidR="00A9438E" w:rsidRPr="00C042BD" w:rsidRDefault="00A9438E" w:rsidP="000E4102">
      <w:pPr>
        <w:shd w:val="clear" w:color="auto" w:fill="FFFFFF"/>
        <w:ind w:firstLine="0"/>
        <w:rPr>
          <w:rFonts w:ascii="Calibri" w:hAnsi="Calibri"/>
          <w:b/>
          <w:bCs/>
          <w:sz w:val="22"/>
        </w:rPr>
      </w:pPr>
    </w:p>
    <w:p w:rsidR="00740861" w:rsidRPr="00C042BD" w:rsidRDefault="00740861" w:rsidP="00740861">
      <w:pPr>
        <w:shd w:val="clear" w:color="auto" w:fill="FFFFFF"/>
        <w:ind w:left="284" w:hanging="284"/>
        <w:jc w:val="center"/>
        <w:rPr>
          <w:rFonts w:ascii="Calibri" w:hAnsi="Calibri"/>
          <w:b/>
          <w:bCs/>
          <w:sz w:val="22"/>
        </w:rPr>
      </w:pPr>
      <w:r w:rsidRPr="00C042BD">
        <w:rPr>
          <w:rFonts w:ascii="Calibri" w:hAnsi="Calibri"/>
          <w:b/>
          <w:bCs/>
          <w:sz w:val="22"/>
        </w:rPr>
        <w:t xml:space="preserve">§ 5 </w:t>
      </w:r>
    </w:p>
    <w:p w:rsidR="003E1A41" w:rsidRPr="00C042BD" w:rsidRDefault="00740861" w:rsidP="00720728">
      <w:pPr>
        <w:pStyle w:val="Akapitzlist"/>
        <w:numPr>
          <w:ilvl w:val="0"/>
          <w:numId w:val="60"/>
        </w:numPr>
        <w:ind w:hanging="357"/>
        <w:rPr>
          <w:rFonts w:ascii="Calibri" w:hAnsi="Calibri"/>
          <w:sz w:val="22"/>
          <w:szCs w:val="22"/>
        </w:rPr>
      </w:pPr>
      <w:r w:rsidRPr="00C042BD">
        <w:rPr>
          <w:rFonts w:ascii="Calibri" w:hAnsi="Calibri"/>
          <w:sz w:val="22"/>
          <w:szCs w:val="22"/>
        </w:rPr>
        <w:t>Wykon</w:t>
      </w:r>
      <w:r w:rsidR="002D06E2" w:rsidRPr="00C042BD">
        <w:rPr>
          <w:rFonts w:ascii="Calibri" w:hAnsi="Calibri"/>
          <w:sz w:val="22"/>
          <w:szCs w:val="22"/>
        </w:rPr>
        <w:t>awca zobowiązuje się wykonywać P</w:t>
      </w:r>
      <w:r w:rsidRPr="00C042BD">
        <w:rPr>
          <w:rFonts w:ascii="Calibri" w:hAnsi="Calibri"/>
          <w:sz w:val="22"/>
          <w:szCs w:val="22"/>
        </w:rPr>
        <w:t>rzedmiot umowy zgodnie z aktualnym poziomem wiedzy technicznej i należytą starannością</w:t>
      </w:r>
      <w:r w:rsidR="00B7067E">
        <w:rPr>
          <w:rFonts w:ascii="Calibri" w:hAnsi="Calibri"/>
          <w:sz w:val="22"/>
          <w:szCs w:val="22"/>
        </w:rPr>
        <w:t xml:space="preserve"> oraz</w:t>
      </w:r>
      <w:r w:rsidRPr="00C042BD">
        <w:rPr>
          <w:rFonts w:ascii="Calibri" w:hAnsi="Calibri"/>
          <w:sz w:val="22"/>
          <w:szCs w:val="22"/>
        </w:rPr>
        <w:t xml:space="preserve"> zgodnie z </w:t>
      </w:r>
      <w:r w:rsidR="0051207E" w:rsidRPr="00C042BD">
        <w:rPr>
          <w:rFonts w:ascii="Calibri" w:hAnsi="Calibri"/>
          <w:sz w:val="22"/>
          <w:szCs w:val="22"/>
        </w:rPr>
        <w:t>h</w:t>
      </w:r>
      <w:r w:rsidRPr="00C042BD">
        <w:rPr>
          <w:rFonts w:ascii="Calibri" w:hAnsi="Calibri"/>
          <w:sz w:val="22"/>
          <w:szCs w:val="22"/>
        </w:rPr>
        <w:t>armonogramem</w:t>
      </w:r>
      <w:r w:rsidR="0051207E" w:rsidRPr="00C042BD">
        <w:rPr>
          <w:rFonts w:ascii="Calibri" w:hAnsi="Calibri"/>
          <w:sz w:val="22"/>
          <w:szCs w:val="22"/>
        </w:rPr>
        <w:t xml:space="preserve"> realizacji Przedmiotu umowy</w:t>
      </w:r>
      <w:r w:rsidRPr="00C042BD">
        <w:rPr>
          <w:rFonts w:ascii="Calibri" w:hAnsi="Calibri"/>
          <w:sz w:val="22"/>
          <w:szCs w:val="22"/>
        </w:rPr>
        <w:t xml:space="preserve">, o którym mowa w </w:t>
      </w:r>
      <w:r w:rsidR="00483E5F" w:rsidRPr="00C042BD">
        <w:rPr>
          <w:rFonts w:ascii="Calibri" w:hAnsi="Calibri"/>
          <w:sz w:val="22"/>
          <w:szCs w:val="22"/>
        </w:rPr>
        <w:t xml:space="preserve">§ </w:t>
      </w:r>
      <w:r w:rsidRPr="00C042BD">
        <w:rPr>
          <w:rFonts w:ascii="Calibri" w:hAnsi="Calibri"/>
          <w:sz w:val="22"/>
          <w:szCs w:val="22"/>
        </w:rPr>
        <w:t xml:space="preserve">3 ust. </w:t>
      </w:r>
      <w:r w:rsidR="0051207E" w:rsidRPr="00C042BD">
        <w:rPr>
          <w:rFonts w:ascii="Calibri" w:hAnsi="Calibri"/>
          <w:sz w:val="22"/>
          <w:szCs w:val="22"/>
        </w:rPr>
        <w:t>1 pkt 1 lit. a</w:t>
      </w:r>
      <w:r w:rsidRPr="00C042BD">
        <w:rPr>
          <w:rFonts w:ascii="Calibri" w:hAnsi="Calibri"/>
          <w:sz w:val="22"/>
          <w:szCs w:val="22"/>
        </w:rPr>
        <w:t xml:space="preserve"> umowy.</w:t>
      </w:r>
    </w:p>
    <w:p w:rsidR="003E1A41" w:rsidRPr="001F482E" w:rsidRDefault="00E93D92" w:rsidP="00720728">
      <w:pPr>
        <w:numPr>
          <w:ilvl w:val="0"/>
          <w:numId w:val="60"/>
        </w:numPr>
        <w:tabs>
          <w:tab w:val="left" w:pos="336"/>
        </w:tabs>
        <w:suppressAutoHyphens/>
        <w:spacing w:line="240" w:lineRule="auto"/>
        <w:rPr>
          <w:rFonts w:ascii="Calibri" w:hAnsi="Calibri"/>
          <w:bCs/>
          <w:sz w:val="22"/>
        </w:rPr>
      </w:pPr>
      <w:r w:rsidRPr="00C042BD">
        <w:rPr>
          <w:rFonts w:ascii="Calibri" w:hAnsi="Calibri"/>
          <w:sz w:val="22"/>
        </w:rPr>
        <w:t xml:space="preserve">Wykonawca zrealizuje Przedmiot </w:t>
      </w:r>
      <w:r w:rsidR="0051207E" w:rsidRPr="00C042BD">
        <w:rPr>
          <w:rFonts w:ascii="Calibri" w:hAnsi="Calibri"/>
          <w:sz w:val="22"/>
        </w:rPr>
        <w:t>u</w:t>
      </w:r>
      <w:r w:rsidRPr="00C042BD">
        <w:rPr>
          <w:rFonts w:ascii="Calibri" w:hAnsi="Calibri"/>
          <w:sz w:val="22"/>
        </w:rPr>
        <w:t xml:space="preserve">mowy, o którym mowa w </w:t>
      </w:r>
      <w:r w:rsidRPr="00C042BD">
        <w:rPr>
          <w:rFonts w:ascii="Calibri" w:hAnsi="Calibri"/>
          <w:bCs/>
          <w:sz w:val="22"/>
        </w:rPr>
        <w:t xml:space="preserve">§ 3 ust.1 pkt 1 do </w:t>
      </w:r>
      <w:r w:rsidR="004F3E59" w:rsidRPr="00C042BD">
        <w:rPr>
          <w:rFonts w:ascii="Calibri" w:hAnsi="Calibri"/>
          <w:bCs/>
          <w:sz w:val="22"/>
        </w:rPr>
        <w:t xml:space="preserve">pkt </w:t>
      </w:r>
      <w:r w:rsidR="00054456">
        <w:rPr>
          <w:rFonts w:ascii="Calibri" w:hAnsi="Calibri"/>
          <w:bCs/>
          <w:sz w:val="22"/>
        </w:rPr>
        <w:t>4</w:t>
      </w:r>
      <w:r w:rsidR="000C37BE">
        <w:rPr>
          <w:rFonts w:ascii="Calibri" w:hAnsi="Calibri"/>
          <w:bCs/>
          <w:sz w:val="22"/>
        </w:rPr>
        <w:t xml:space="preserve"> umowy</w:t>
      </w:r>
      <w:r w:rsidRPr="00C042BD">
        <w:rPr>
          <w:rFonts w:ascii="Calibri" w:hAnsi="Calibri"/>
          <w:bCs/>
          <w:sz w:val="22"/>
        </w:rPr>
        <w:t xml:space="preserve"> </w:t>
      </w:r>
      <w:r w:rsidRPr="00C042BD">
        <w:rPr>
          <w:rFonts w:ascii="Calibri" w:hAnsi="Calibri"/>
          <w:sz w:val="22"/>
        </w:rPr>
        <w:t>w</w:t>
      </w:r>
      <w:r w:rsidR="000C37BE">
        <w:rPr>
          <w:rFonts w:ascii="Calibri" w:hAnsi="Calibri"/>
          <w:sz w:val="22"/>
        </w:rPr>
        <w:t> </w:t>
      </w:r>
      <w:r w:rsidRPr="00C042BD">
        <w:rPr>
          <w:rFonts w:ascii="Calibri" w:hAnsi="Calibri"/>
          <w:sz w:val="22"/>
        </w:rPr>
        <w:t xml:space="preserve">terminie </w:t>
      </w:r>
      <w:r w:rsidRPr="001F482E">
        <w:rPr>
          <w:rFonts w:ascii="Calibri" w:hAnsi="Calibri"/>
          <w:sz w:val="22"/>
        </w:rPr>
        <w:t xml:space="preserve">do </w:t>
      </w:r>
      <w:r w:rsidR="000E4102" w:rsidRPr="001F482E">
        <w:rPr>
          <w:rFonts w:ascii="Calibri" w:hAnsi="Calibri"/>
          <w:sz w:val="22"/>
        </w:rPr>
        <w:t xml:space="preserve">dnia </w:t>
      </w:r>
      <w:r w:rsidR="00CF6D2F">
        <w:rPr>
          <w:rFonts w:ascii="Calibri" w:hAnsi="Calibri"/>
          <w:sz w:val="22"/>
        </w:rPr>
        <w:t>1</w:t>
      </w:r>
      <w:r w:rsidR="00FD4670">
        <w:rPr>
          <w:rFonts w:ascii="Calibri" w:hAnsi="Calibri"/>
          <w:sz w:val="22"/>
        </w:rPr>
        <w:t>9</w:t>
      </w:r>
      <w:r w:rsidR="0051207E" w:rsidRPr="001F482E">
        <w:rPr>
          <w:rFonts w:ascii="Calibri" w:hAnsi="Calibri"/>
          <w:sz w:val="22"/>
        </w:rPr>
        <w:t xml:space="preserve"> grudnia </w:t>
      </w:r>
      <w:r w:rsidR="00534A11" w:rsidRPr="001F482E">
        <w:rPr>
          <w:rFonts w:ascii="Calibri" w:hAnsi="Calibri"/>
          <w:sz w:val="22"/>
        </w:rPr>
        <w:t xml:space="preserve">2019 </w:t>
      </w:r>
      <w:r w:rsidR="0051207E" w:rsidRPr="001F482E">
        <w:rPr>
          <w:rFonts w:ascii="Calibri" w:hAnsi="Calibri"/>
          <w:sz w:val="22"/>
        </w:rPr>
        <w:t>r.</w:t>
      </w:r>
      <w:r w:rsidRPr="001F482E">
        <w:rPr>
          <w:rFonts w:ascii="Calibri" w:hAnsi="Calibri"/>
          <w:sz w:val="22"/>
        </w:rPr>
        <w:t xml:space="preserve"> z zastrzeżeniem postanowień </w:t>
      </w:r>
      <w:r w:rsidR="0051207E" w:rsidRPr="001F482E">
        <w:rPr>
          <w:rFonts w:ascii="Calibri" w:hAnsi="Calibri"/>
          <w:sz w:val="22"/>
        </w:rPr>
        <w:t>ust. 3</w:t>
      </w:r>
      <w:r w:rsidR="00AA20ED" w:rsidRPr="001F482E">
        <w:rPr>
          <w:rFonts w:ascii="Calibri" w:hAnsi="Calibri"/>
          <w:sz w:val="22"/>
        </w:rPr>
        <w:t>.</w:t>
      </w:r>
    </w:p>
    <w:p w:rsidR="00B7067E" w:rsidRDefault="0051207E" w:rsidP="00720728">
      <w:pPr>
        <w:numPr>
          <w:ilvl w:val="0"/>
          <w:numId w:val="60"/>
        </w:numPr>
        <w:spacing w:line="240" w:lineRule="auto"/>
        <w:rPr>
          <w:rFonts w:ascii="Calibri" w:hAnsi="Calibri"/>
          <w:sz w:val="22"/>
        </w:rPr>
      </w:pPr>
      <w:r w:rsidRPr="00C042BD">
        <w:rPr>
          <w:rFonts w:ascii="Calibri" w:hAnsi="Calibri"/>
          <w:sz w:val="22"/>
        </w:rPr>
        <w:t>Wykonawca zobowiązuje się</w:t>
      </w:r>
      <w:r w:rsidR="00054456">
        <w:rPr>
          <w:rFonts w:ascii="Calibri" w:hAnsi="Calibri"/>
          <w:sz w:val="22"/>
        </w:rPr>
        <w:t xml:space="preserve"> do</w:t>
      </w:r>
      <w:r w:rsidR="00B7067E">
        <w:rPr>
          <w:rFonts w:ascii="Calibri" w:hAnsi="Calibri"/>
          <w:sz w:val="22"/>
        </w:rPr>
        <w:t>:</w:t>
      </w:r>
    </w:p>
    <w:p w:rsidR="003E1A41" w:rsidRPr="00B7067E" w:rsidRDefault="0051207E" w:rsidP="00720728">
      <w:pPr>
        <w:pStyle w:val="Akapitzlist"/>
        <w:numPr>
          <w:ilvl w:val="1"/>
          <w:numId w:val="60"/>
        </w:numPr>
        <w:rPr>
          <w:rFonts w:ascii="Calibri" w:hAnsi="Calibri"/>
          <w:sz w:val="22"/>
        </w:rPr>
      </w:pPr>
      <w:r w:rsidRPr="00B7067E">
        <w:rPr>
          <w:rFonts w:ascii="Calibri" w:hAnsi="Calibri"/>
          <w:sz w:val="22"/>
        </w:rPr>
        <w:t>do opracowania</w:t>
      </w:r>
      <w:r w:rsidR="00243FDE">
        <w:rPr>
          <w:rFonts w:ascii="Calibri" w:hAnsi="Calibri"/>
          <w:sz w:val="22"/>
        </w:rPr>
        <w:t xml:space="preserve"> i</w:t>
      </w:r>
      <w:r w:rsidRPr="00B7067E">
        <w:rPr>
          <w:rFonts w:ascii="Calibri" w:hAnsi="Calibri"/>
          <w:sz w:val="22"/>
        </w:rPr>
        <w:t xml:space="preserve"> prze</w:t>
      </w:r>
      <w:r w:rsidR="00D0781C" w:rsidRPr="00B7067E">
        <w:rPr>
          <w:rFonts w:ascii="Calibri" w:hAnsi="Calibri"/>
          <w:sz w:val="22"/>
        </w:rPr>
        <w:t>dstawienia</w:t>
      </w:r>
      <w:r w:rsidRPr="00B7067E">
        <w:rPr>
          <w:rFonts w:ascii="Calibri" w:hAnsi="Calibri"/>
          <w:sz w:val="22"/>
        </w:rPr>
        <w:t xml:space="preserve"> Zamawiającemu koncepcji realizacji Przedmiotu umowy, o</w:t>
      </w:r>
      <w:r w:rsidR="00054456">
        <w:rPr>
          <w:rFonts w:ascii="Calibri" w:hAnsi="Calibri"/>
          <w:sz w:val="22"/>
        </w:rPr>
        <w:t> </w:t>
      </w:r>
      <w:r w:rsidRPr="00B7067E">
        <w:rPr>
          <w:rFonts w:ascii="Calibri" w:hAnsi="Calibri"/>
          <w:sz w:val="22"/>
        </w:rPr>
        <w:t xml:space="preserve">której mowa w § </w:t>
      </w:r>
      <w:r w:rsidR="00D0781C" w:rsidRPr="00B7067E">
        <w:rPr>
          <w:rFonts w:ascii="Calibri" w:hAnsi="Calibri"/>
          <w:sz w:val="22"/>
        </w:rPr>
        <w:t>3</w:t>
      </w:r>
      <w:r w:rsidRPr="00B7067E">
        <w:rPr>
          <w:rFonts w:ascii="Calibri" w:hAnsi="Calibri"/>
          <w:sz w:val="22"/>
        </w:rPr>
        <w:t xml:space="preserve"> ust. 1 pkt 1 U</w:t>
      </w:r>
      <w:r w:rsidR="00B7067E" w:rsidRPr="00B7067E">
        <w:rPr>
          <w:rFonts w:ascii="Calibri" w:hAnsi="Calibri"/>
          <w:sz w:val="22"/>
        </w:rPr>
        <w:t>mowy</w:t>
      </w:r>
      <w:r w:rsidR="00AA20ED">
        <w:rPr>
          <w:rFonts w:ascii="Calibri" w:hAnsi="Calibri"/>
          <w:sz w:val="22"/>
        </w:rPr>
        <w:t xml:space="preserve"> – w </w:t>
      </w:r>
      <w:r w:rsidR="00AA20ED" w:rsidRPr="00B7067E">
        <w:rPr>
          <w:rFonts w:ascii="Calibri" w:hAnsi="Calibri"/>
          <w:sz w:val="22"/>
        </w:rPr>
        <w:t xml:space="preserve">terminie </w:t>
      </w:r>
      <w:r w:rsidR="00FD4670">
        <w:rPr>
          <w:rFonts w:ascii="Calibri" w:hAnsi="Calibri"/>
          <w:sz w:val="22"/>
        </w:rPr>
        <w:t>4</w:t>
      </w:r>
      <w:r w:rsidR="00AA20ED" w:rsidRPr="00B7067E">
        <w:rPr>
          <w:rFonts w:ascii="Calibri" w:hAnsi="Calibri"/>
          <w:sz w:val="22"/>
        </w:rPr>
        <w:t xml:space="preserve"> tygodni od dnia podpisania</w:t>
      </w:r>
      <w:r w:rsidR="002902F5">
        <w:rPr>
          <w:rFonts w:ascii="Calibri" w:hAnsi="Calibri"/>
          <w:sz w:val="22"/>
        </w:rPr>
        <w:t xml:space="preserve"> umowy</w:t>
      </w:r>
      <w:r w:rsidR="00B7067E" w:rsidRPr="00B7067E">
        <w:rPr>
          <w:rFonts w:ascii="Calibri" w:hAnsi="Calibri"/>
          <w:sz w:val="22"/>
        </w:rPr>
        <w:t>,</w:t>
      </w:r>
    </w:p>
    <w:p w:rsidR="00054456" w:rsidRPr="00054456" w:rsidRDefault="00AA20ED" w:rsidP="00720728">
      <w:pPr>
        <w:pStyle w:val="Akapitzlist"/>
        <w:numPr>
          <w:ilvl w:val="1"/>
          <w:numId w:val="60"/>
        </w:numPr>
        <w:rPr>
          <w:rFonts w:ascii="Calibri" w:hAnsi="Calibri"/>
          <w:sz w:val="22"/>
        </w:rPr>
      </w:pPr>
      <w:r w:rsidRPr="00CA618F">
        <w:rPr>
          <w:rFonts w:ascii="Calibri" w:hAnsi="Calibri"/>
          <w:sz w:val="22"/>
        </w:rPr>
        <w:t xml:space="preserve">do </w:t>
      </w:r>
      <w:r w:rsidR="00B7067E" w:rsidRPr="00CA618F">
        <w:rPr>
          <w:rFonts w:ascii="Calibri" w:hAnsi="Calibri"/>
          <w:sz w:val="22"/>
        </w:rPr>
        <w:t xml:space="preserve">przeprowadzenia szkolenia, </w:t>
      </w:r>
      <w:r w:rsidR="00B7067E" w:rsidRPr="00CA618F">
        <w:rPr>
          <w:rFonts w:ascii="Calibri" w:hAnsi="Calibri"/>
          <w:color w:val="000000"/>
          <w:sz w:val="22"/>
        </w:rPr>
        <w:t xml:space="preserve">o którym mowa w </w:t>
      </w:r>
      <w:r w:rsidR="00243FDE">
        <w:rPr>
          <w:rFonts w:ascii="Calibri" w:hAnsi="Calibri"/>
          <w:color w:val="000000"/>
          <w:sz w:val="22"/>
        </w:rPr>
        <w:t xml:space="preserve">§ 3 ust. 1 pkt 6 oraz w </w:t>
      </w:r>
      <w:r w:rsidR="00B7067E" w:rsidRPr="00CA618F">
        <w:rPr>
          <w:rFonts w:ascii="Calibri" w:hAnsi="Calibri"/>
          <w:color w:val="000000"/>
          <w:sz w:val="22"/>
        </w:rPr>
        <w:t xml:space="preserve">załączniku nr </w:t>
      </w:r>
      <w:r w:rsidR="00993493">
        <w:rPr>
          <w:rFonts w:ascii="Calibri" w:hAnsi="Calibri"/>
          <w:color w:val="000000"/>
          <w:sz w:val="22"/>
        </w:rPr>
        <w:t>1</w:t>
      </w:r>
      <w:r w:rsidR="00B7067E" w:rsidRPr="00CA618F">
        <w:rPr>
          <w:rFonts w:ascii="Calibri" w:hAnsi="Calibri"/>
          <w:color w:val="000000"/>
          <w:sz w:val="22"/>
        </w:rPr>
        <w:t xml:space="preserve"> do Umowy</w:t>
      </w:r>
      <w:r w:rsidRPr="00CA618F">
        <w:rPr>
          <w:rFonts w:ascii="Calibri" w:hAnsi="Calibri"/>
          <w:color w:val="000000"/>
          <w:sz w:val="22"/>
        </w:rPr>
        <w:t>,</w:t>
      </w:r>
      <w:r w:rsidR="00B7067E" w:rsidRPr="00CA618F">
        <w:rPr>
          <w:rFonts w:ascii="Calibri" w:hAnsi="Calibri"/>
          <w:color w:val="000000"/>
          <w:sz w:val="22"/>
        </w:rPr>
        <w:t xml:space="preserve"> w terminie </w:t>
      </w:r>
      <w:r w:rsidR="00DD29C6" w:rsidRPr="00CA618F">
        <w:rPr>
          <w:rFonts w:ascii="Calibri" w:hAnsi="Calibri"/>
          <w:color w:val="000000"/>
          <w:sz w:val="22"/>
        </w:rPr>
        <w:t xml:space="preserve">wyznaczonym przez Zamawiającego, nie później jednak niż w terminie </w:t>
      </w:r>
      <w:r w:rsidR="00993493">
        <w:rPr>
          <w:rFonts w:ascii="Calibri" w:hAnsi="Calibri"/>
          <w:color w:val="000000"/>
          <w:sz w:val="22"/>
        </w:rPr>
        <w:t>30</w:t>
      </w:r>
      <w:r w:rsidR="00054456">
        <w:rPr>
          <w:rFonts w:ascii="Calibri" w:hAnsi="Calibri"/>
          <w:color w:val="000000"/>
          <w:sz w:val="22"/>
        </w:rPr>
        <w:t> </w:t>
      </w:r>
      <w:r w:rsidR="00DD29C6" w:rsidRPr="00CA618F">
        <w:rPr>
          <w:rFonts w:ascii="Calibri" w:hAnsi="Calibri"/>
          <w:color w:val="000000"/>
          <w:sz w:val="22"/>
        </w:rPr>
        <w:t>dni od daty odbioru Ruchomych Stacji Monitoringowych</w:t>
      </w:r>
      <w:r w:rsidR="00054456">
        <w:rPr>
          <w:rFonts w:ascii="Calibri" w:hAnsi="Calibri"/>
          <w:color w:val="000000"/>
          <w:sz w:val="22"/>
        </w:rPr>
        <w:t>,</w:t>
      </w:r>
    </w:p>
    <w:p w:rsidR="00054456" w:rsidRDefault="00054456" w:rsidP="00720728">
      <w:pPr>
        <w:pStyle w:val="Akapitzlist"/>
        <w:numPr>
          <w:ilvl w:val="1"/>
          <w:numId w:val="60"/>
        </w:numPr>
        <w:rPr>
          <w:rFonts w:ascii="Calibri" w:hAnsi="Calibri"/>
          <w:sz w:val="22"/>
        </w:rPr>
      </w:pPr>
      <w:r>
        <w:rPr>
          <w:rFonts w:ascii="Calibri" w:hAnsi="Calibri"/>
          <w:sz w:val="22"/>
        </w:rPr>
        <w:t>do wykonywania p</w:t>
      </w:r>
      <w:r w:rsidRPr="00C042BD">
        <w:rPr>
          <w:rFonts w:ascii="Calibri" w:hAnsi="Calibri"/>
          <w:sz w:val="22"/>
          <w:szCs w:val="22"/>
        </w:rPr>
        <w:t>rzegląd</w:t>
      </w:r>
      <w:r>
        <w:rPr>
          <w:rFonts w:ascii="Calibri" w:hAnsi="Calibri"/>
          <w:sz w:val="22"/>
          <w:szCs w:val="22"/>
        </w:rPr>
        <w:t>ów</w:t>
      </w:r>
      <w:r w:rsidRPr="00C042BD">
        <w:rPr>
          <w:rFonts w:ascii="Calibri" w:hAnsi="Calibri"/>
          <w:sz w:val="22"/>
          <w:szCs w:val="22"/>
        </w:rPr>
        <w:t xml:space="preserve"> specjalistycznej zabudowy</w:t>
      </w:r>
      <w:r w:rsidRPr="00C042BD">
        <w:rPr>
          <w:rFonts w:ascii="Calibri" w:eastAsia="Calibri" w:hAnsi="Calibri"/>
          <w:sz w:val="22"/>
          <w:szCs w:val="22"/>
        </w:rPr>
        <w:t xml:space="preserve"> </w:t>
      </w:r>
      <w:r>
        <w:rPr>
          <w:rFonts w:ascii="Calibri" w:eastAsia="Calibri" w:hAnsi="Calibri"/>
          <w:sz w:val="22"/>
          <w:szCs w:val="22"/>
        </w:rPr>
        <w:t>Ruchomych Stacji Monitoringowych</w:t>
      </w:r>
      <w:r w:rsidRPr="00C042BD">
        <w:rPr>
          <w:rFonts w:ascii="Calibri" w:eastAsia="Calibri" w:hAnsi="Calibri"/>
          <w:sz w:val="22"/>
          <w:szCs w:val="22"/>
        </w:rPr>
        <w:t>, przez okres …</w:t>
      </w:r>
      <w:r>
        <w:rPr>
          <w:rFonts w:ascii="Calibri" w:eastAsia="Calibri" w:hAnsi="Calibri"/>
          <w:sz w:val="22"/>
          <w:szCs w:val="22"/>
        </w:rPr>
        <w:t>… lat</w:t>
      </w:r>
      <w:r>
        <w:rPr>
          <w:rStyle w:val="Odwoanieprzypisudolnego"/>
          <w:rFonts w:ascii="Calibri" w:eastAsia="Calibri" w:hAnsi="Calibri"/>
          <w:sz w:val="22"/>
          <w:szCs w:val="22"/>
        </w:rPr>
        <w:footnoteReference w:id="24"/>
      </w:r>
      <w:r>
        <w:rPr>
          <w:rFonts w:ascii="Calibri" w:eastAsia="Calibri" w:hAnsi="Calibri"/>
          <w:sz w:val="22"/>
          <w:szCs w:val="22"/>
        </w:rPr>
        <w:t>;</w:t>
      </w:r>
    </w:p>
    <w:p w:rsidR="003E1A41" w:rsidRPr="00C042BD" w:rsidRDefault="00D0781C" w:rsidP="00720728">
      <w:pPr>
        <w:numPr>
          <w:ilvl w:val="0"/>
          <w:numId w:val="60"/>
        </w:numPr>
        <w:spacing w:line="240" w:lineRule="auto"/>
        <w:rPr>
          <w:rFonts w:ascii="Calibri" w:hAnsi="Calibri"/>
          <w:sz w:val="22"/>
        </w:rPr>
      </w:pPr>
      <w:r w:rsidRPr="00C042BD">
        <w:rPr>
          <w:rFonts w:ascii="Calibri" w:hAnsi="Calibri"/>
          <w:sz w:val="22"/>
        </w:rPr>
        <w:t>Zamawiający może zgłosić zastrzeżenia i uwagi do przedstawionej koncepcji realizacji Przedmiotu umowy, w terminie 2 tygodni od daty ich otrzymania.</w:t>
      </w:r>
    </w:p>
    <w:p w:rsidR="003E1A41" w:rsidRDefault="00D0781C" w:rsidP="00720728">
      <w:pPr>
        <w:numPr>
          <w:ilvl w:val="0"/>
          <w:numId w:val="60"/>
        </w:numPr>
        <w:spacing w:line="240" w:lineRule="auto"/>
        <w:rPr>
          <w:rFonts w:ascii="Calibri" w:hAnsi="Calibri"/>
          <w:sz w:val="22"/>
        </w:rPr>
      </w:pPr>
      <w:r w:rsidRPr="00C042BD">
        <w:rPr>
          <w:rFonts w:ascii="Calibri" w:hAnsi="Calibri"/>
          <w:sz w:val="22"/>
        </w:rPr>
        <w:t xml:space="preserve">Wykonawca uwzględni uwagi i zastrzeżenia Zamawiającego i przedstawi poprawioną wersję koncepcji realizacji Przedmiotu umowy do akceptacji Zamawiającemu </w:t>
      </w:r>
      <w:r w:rsidR="00243FDE">
        <w:rPr>
          <w:rFonts w:ascii="Calibri" w:hAnsi="Calibri" w:cs="Calibri"/>
          <w:sz w:val="22"/>
        </w:rPr>
        <w:t>albo</w:t>
      </w:r>
      <w:r w:rsidR="00243FDE" w:rsidRPr="007F5DEC">
        <w:rPr>
          <w:rFonts w:ascii="Calibri" w:hAnsi="Calibri" w:cs="Calibri"/>
          <w:sz w:val="22"/>
        </w:rPr>
        <w:t xml:space="preserve"> </w:t>
      </w:r>
      <w:r w:rsidR="007F5DEC" w:rsidRPr="007F5DEC">
        <w:rPr>
          <w:rFonts w:ascii="Calibri" w:hAnsi="Calibri" w:cs="Calibri"/>
          <w:sz w:val="22"/>
        </w:rPr>
        <w:t>przedstawi Zamawiającemu szczegółowe uzasadnienie co do niemożności lub niezasadności uwzględnienia zastrzeżeń i uwag zgłoszonych przez Zamawiającego,</w:t>
      </w:r>
      <w:r w:rsidR="007F5DEC" w:rsidRPr="007F5DEC">
        <w:rPr>
          <w:rFonts w:ascii="Calibri" w:hAnsi="Calibri"/>
          <w:sz w:val="22"/>
        </w:rPr>
        <w:t xml:space="preserve"> </w:t>
      </w:r>
      <w:r w:rsidRPr="00C042BD">
        <w:rPr>
          <w:rFonts w:ascii="Calibri" w:hAnsi="Calibri"/>
          <w:sz w:val="22"/>
        </w:rPr>
        <w:t xml:space="preserve">w terminie 7 dni </w:t>
      </w:r>
      <w:r w:rsidR="001A24A7" w:rsidRPr="00C042BD">
        <w:rPr>
          <w:rFonts w:ascii="Calibri" w:hAnsi="Calibri"/>
          <w:sz w:val="22"/>
        </w:rPr>
        <w:t xml:space="preserve">kalendarzowych </w:t>
      </w:r>
      <w:r w:rsidRPr="00C042BD">
        <w:rPr>
          <w:rFonts w:ascii="Calibri" w:hAnsi="Calibri"/>
          <w:sz w:val="22"/>
        </w:rPr>
        <w:t>od dnia zgłoszenia przez Zamawiającego zastrzeżeń i uwag.</w:t>
      </w:r>
    </w:p>
    <w:p w:rsidR="00AA20ED" w:rsidRPr="007F5DEC" w:rsidRDefault="007F5DEC" w:rsidP="00720728">
      <w:pPr>
        <w:numPr>
          <w:ilvl w:val="0"/>
          <w:numId w:val="60"/>
        </w:numPr>
        <w:spacing w:line="240" w:lineRule="auto"/>
        <w:rPr>
          <w:rFonts w:ascii="Calibri" w:hAnsi="Calibri"/>
          <w:sz w:val="22"/>
        </w:rPr>
      </w:pPr>
      <w:r w:rsidRPr="007F5DEC">
        <w:rPr>
          <w:rFonts w:ascii="Calibri" w:hAnsi="Calibri" w:cs="Calibri"/>
          <w:sz w:val="22"/>
        </w:rPr>
        <w:t xml:space="preserve">W przypadku przedstawienia przez Wykonawcę, że zgłaszane </w:t>
      </w:r>
      <w:r w:rsidR="00243FDE">
        <w:rPr>
          <w:rFonts w:ascii="Calibri" w:hAnsi="Calibri" w:cs="Calibri"/>
          <w:sz w:val="22"/>
        </w:rPr>
        <w:t xml:space="preserve">przez </w:t>
      </w:r>
      <w:r w:rsidR="007F3A71">
        <w:rPr>
          <w:rFonts w:ascii="Calibri" w:hAnsi="Calibri" w:cs="Calibri"/>
          <w:sz w:val="22"/>
        </w:rPr>
        <w:t>Zamawiającego</w:t>
      </w:r>
      <w:r w:rsidR="00243FDE">
        <w:rPr>
          <w:rFonts w:ascii="Calibri" w:hAnsi="Calibri" w:cs="Calibri"/>
          <w:sz w:val="22"/>
        </w:rPr>
        <w:t xml:space="preserve"> </w:t>
      </w:r>
      <w:r w:rsidRPr="007F5DEC">
        <w:rPr>
          <w:rFonts w:ascii="Calibri" w:hAnsi="Calibri" w:cs="Calibri"/>
          <w:sz w:val="22"/>
        </w:rPr>
        <w:t xml:space="preserve">uwagi są  niezasadne merytorycznie w świetle wiedzy i profesjonalnego doświadczenia Wykonawcy, </w:t>
      </w:r>
      <w:r w:rsidRPr="007F5DEC">
        <w:rPr>
          <w:rStyle w:val="Odwoaniedokomentarza"/>
          <w:rFonts w:ascii="Calibri" w:eastAsia="SimSun" w:hAnsi="Calibri" w:cs="Calibri"/>
          <w:sz w:val="22"/>
        </w:rPr>
        <w:t>Wykonawca</w:t>
      </w:r>
      <w:r w:rsidRPr="007F5DEC">
        <w:rPr>
          <w:rFonts w:ascii="Calibri" w:hAnsi="Calibri" w:cs="Calibri"/>
          <w:sz w:val="22"/>
        </w:rPr>
        <w:t xml:space="preserve"> uwzględni takie zastrzeżenia lub uwagi na pisemne żądanie Zamawiającego</w:t>
      </w:r>
      <w:r w:rsidR="00AC2C85">
        <w:rPr>
          <w:rFonts w:ascii="Calibri" w:hAnsi="Calibri" w:cs="Calibri"/>
          <w:sz w:val="22"/>
        </w:rPr>
        <w:t>.</w:t>
      </w:r>
    </w:p>
    <w:p w:rsidR="003E1A41" w:rsidRPr="00C042BD" w:rsidRDefault="00D0781C" w:rsidP="00720728">
      <w:pPr>
        <w:numPr>
          <w:ilvl w:val="0"/>
          <w:numId w:val="60"/>
        </w:numPr>
        <w:spacing w:line="240" w:lineRule="auto"/>
        <w:rPr>
          <w:rFonts w:ascii="Calibri" w:hAnsi="Calibri"/>
          <w:sz w:val="22"/>
        </w:rPr>
      </w:pPr>
      <w:r w:rsidRPr="00C042BD">
        <w:rPr>
          <w:rFonts w:ascii="Calibri" w:hAnsi="Calibri"/>
          <w:sz w:val="22"/>
        </w:rPr>
        <w:lastRenderedPageBreak/>
        <w:t>W przypadku uwzględnienia w koncepcji realizacji Przedmiotu umowy, zgłoszonych przez Zamawiającego uwag i zastrzeżeń</w:t>
      </w:r>
      <w:r w:rsidR="00CA618F">
        <w:rPr>
          <w:rFonts w:ascii="Calibri" w:hAnsi="Calibri"/>
          <w:sz w:val="22"/>
        </w:rPr>
        <w:t xml:space="preserve"> lub </w:t>
      </w:r>
      <w:r w:rsidR="00C93376">
        <w:rPr>
          <w:rFonts w:ascii="Calibri" w:hAnsi="Calibri"/>
          <w:sz w:val="22"/>
        </w:rPr>
        <w:t xml:space="preserve">przyjęcia </w:t>
      </w:r>
      <w:r w:rsidR="00134A04">
        <w:rPr>
          <w:rFonts w:ascii="Calibri" w:hAnsi="Calibri"/>
          <w:sz w:val="22"/>
        </w:rPr>
        <w:t xml:space="preserve">uzasadnienia Wykonawcy, o którym mowa </w:t>
      </w:r>
      <w:r w:rsidR="00243FDE">
        <w:rPr>
          <w:rFonts w:ascii="Calibri" w:hAnsi="Calibri"/>
          <w:sz w:val="22"/>
        </w:rPr>
        <w:br/>
      </w:r>
      <w:r w:rsidR="00134A04">
        <w:rPr>
          <w:rFonts w:ascii="Calibri" w:hAnsi="Calibri"/>
          <w:sz w:val="22"/>
        </w:rPr>
        <w:t>w ust. 5</w:t>
      </w:r>
      <w:r w:rsidRPr="00C042BD">
        <w:rPr>
          <w:rFonts w:ascii="Calibri" w:hAnsi="Calibri"/>
          <w:sz w:val="22"/>
        </w:rPr>
        <w:t xml:space="preserve">, Zamawiający zaakceptuje przedstawioną koncepcję w terminie 7 dni </w:t>
      </w:r>
      <w:r w:rsidR="001A24A7" w:rsidRPr="00C042BD">
        <w:rPr>
          <w:rFonts w:ascii="Calibri" w:hAnsi="Calibri"/>
          <w:sz w:val="22"/>
        </w:rPr>
        <w:t xml:space="preserve">kalendarzowych </w:t>
      </w:r>
      <w:r w:rsidRPr="00C042BD">
        <w:rPr>
          <w:rFonts w:ascii="Calibri" w:hAnsi="Calibri"/>
          <w:sz w:val="22"/>
        </w:rPr>
        <w:t>i</w:t>
      </w:r>
      <w:r w:rsidR="0048749E">
        <w:rPr>
          <w:rFonts w:ascii="Calibri" w:hAnsi="Calibri"/>
          <w:sz w:val="22"/>
        </w:rPr>
        <w:t> </w:t>
      </w:r>
      <w:r w:rsidRPr="00C042BD">
        <w:rPr>
          <w:rFonts w:ascii="Calibri" w:hAnsi="Calibri"/>
          <w:sz w:val="22"/>
        </w:rPr>
        <w:t>powiadomi o tym fakcie Wykonawcę. Zaakceptowana koncepcja stanowi podstawę do rozpoczęcia prac związanych z zabudową pojazdów przez Wykonawcę.</w:t>
      </w:r>
    </w:p>
    <w:p w:rsidR="003E1A41" w:rsidRDefault="00D0781C" w:rsidP="00720728">
      <w:pPr>
        <w:numPr>
          <w:ilvl w:val="0"/>
          <w:numId w:val="60"/>
        </w:numPr>
        <w:spacing w:line="240" w:lineRule="auto"/>
        <w:rPr>
          <w:rFonts w:ascii="Calibri" w:hAnsi="Calibri"/>
          <w:sz w:val="22"/>
        </w:rPr>
      </w:pPr>
      <w:r w:rsidRPr="00C042BD">
        <w:rPr>
          <w:rFonts w:ascii="Calibri" w:hAnsi="Calibri"/>
          <w:sz w:val="22"/>
        </w:rPr>
        <w:t xml:space="preserve">Zamawiający dopuszcza możliwość w każdym czasie zmiany zaakceptowanej koncepcji </w:t>
      </w:r>
      <w:r w:rsidR="00217F06" w:rsidRPr="00C042BD">
        <w:rPr>
          <w:rFonts w:ascii="Calibri" w:hAnsi="Calibri"/>
          <w:sz w:val="22"/>
        </w:rPr>
        <w:t>realizacji Przedmiotu umowy</w:t>
      </w:r>
      <w:r w:rsidRPr="00C042BD">
        <w:rPr>
          <w:rFonts w:ascii="Calibri" w:hAnsi="Calibri"/>
          <w:sz w:val="22"/>
        </w:rPr>
        <w:t xml:space="preserve">, w przypadku gdy Wykonawca wykaże, że konieczność takiej zmiany ma pozytywny wpływ na wykonanie Przedmiotu </w:t>
      </w:r>
      <w:r w:rsidR="00217F06" w:rsidRPr="00C042BD">
        <w:rPr>
          <w:rFonts w:ascii="Calibri" w:hAnsi="Calibri"/>
          <w:sz w:val="22"/>
        </w:rPr>
        <w:t>u</w:t>
      </w:r>
      <w:r w:rsidRPr="00C042BD">
        <w:rPr>
          <w:rFonts w:ascii="Calibri" w:hAnsi="Calibri"/>
          <w:sz w:val="22"/>
        </w:rPr>
        <w:t xml:space="preserve">mowy lub jest niezbędna z powodu technicznych ograniczeń wynikłych w trakcie realizacji Umowy, a nieznanych Wykonawcy na etapie formułowania koncepcji. Zmiana może nastąpić jedynie po uzyskaniu uprzedniej pisemnej zgody Zamawiającego.  </w:t>
      </w:r>
    </w:p>
    <w:p w:rsidR="00134A04" w:rsidRDefault="00134A04" w:rsidP="009406EB">
      <w:pPr>
        <w:ind w:firstLine="0"/>
        <w:jc w:val="center"/>
        <w:rPr>
          <w:rFonts w:ascii="Calibri" w:hAnsi="Calibri"/>
          <w:b/>
          <w:bCs/>
          <w:sz w:val="22"/>
        </w:rPr>
      </w:pPr>
    </w:p>
    <w:p w:rsidR="003C5175" w:rsidRPr="00C042BD" w:rsidRDefault="003C5175" w:rsidP="009406EB">
      <w:pPr>
        <w:ind w:firstLine="0"/>
        <w:jc w:val="center"/>
        <w:rPr>
          <w:rFonts w:ascii="Calibri" w:hAnsi="Calibri"/>
          <w:b/>
          <w:bCs/>
          <w:sz w:val="22"/>
        </w:rPr>
      </w:pPr>
      <w:r w:rsidRPr="00C042BD">
        <w:rPr>
          <w:rFonts w:ascii="Calibri" w:hAnsi="Calibri"/>
          <w:b/>
          <w:bCs/>
          <w:sz w:val="22"/>
        </w:rPr>
        <w:t>§ 6</w:t>
      </w:r>
    </w:p>
    <w:p w:rsidR="003E1A41" w:rsidRPr="0067732C" w:rsidRDefault="003C5175" w:rsidP="00720728">
      <w:pPr>
        <w:pStyle w:val="ListParagraph11"/>
        <w:numPr>
          <w:ilvl w:val="0"/>
          <w:numId w:val="75"/>
        </w:numPr>
        <w:tabs>
          <w:tab w:val="clear" w:pos="720"/>
          <w:tab w:val="num" w:pos="350"/>
        </w:tabs>
        <w:spacing w:after="120"/>
        <w:ind w:left="350" w:hanging="350"/>
        <w:jc w:val="both"/>
        <w:rPr>
          <w:rFonts w:ascii="Calibri" w:hAnsi="Calibri" w:cs="Times New Roman"/>
          <w:sz w:val="22"/>
          <w:szCs w:val="22"/>
        </w:rPr>
      </w:pPr>
      <w:r w:rsidRPr="0067732C">
        <w:rPr>
          <w:rFonts w:ascii="Calibri" w:hAnsi="Calibri" w:cs="Times New Roman"/>
          <w:sz w:val="22"/>
          <w:szCs w:val="22"/>
        </w:rPr>
        <w:t>Prawidłowe wykonanie Przedmiotu umowy, o którym mowa w § 3 ust. 1 pkt 1</w:t>
      </w:r>
      <w:r w:rsidR="00016272" w:rsidRPr="0067732C">
        <w:rPr>
          <w:rFonts w:ascii="Calibri" w:hAnsi="Calibri" w:cs="Times New Roman"/>
          <w:sz w:val="22"/>
          <w:szCs w:val="22"/>
        </w:rPr>
        <w:t xml:space="preserve"> do pkt </w:t>
      </w:r>
      <w:r w:rsidR="0067732C" w:rsidRPr="0067732C">
        <w:rPr>
          <w:rFonts w:ascii="Calibri" w:hAnsi="Calibri" w:cs="Times New Roman"/>
          <w:sz w:val="22"/>
          <w:szCs w:val="22"/>
        </w:rPr>
        <w:t>4</w:t>
      </w:r>
      <w:r w:rsidRPr="0067732C">
        <w:rPr>
          <w:rFonts w:ascii="Calibri" w:hAnsi="Calibri" w:cs="Times New Roman"/>
          <w:sz w:val="22"/>
          <w:szCs w:val="22"/>
        </w:rPr>
        <w:t xml:space="preserve"> </w:t>
      </w:r>
      <w:r w:rsidR="000C37BE">
        <w:rPr>
          <w:rFonts w:ascii="Calibri" w:hAnsi="Calibri" w:cs="Times New Roman"/>
          <w:sz w:val="22"/>
          <w:szCs w:val="22"/>
        </w:rPr>
        <w:t>u</w:t>
      </w:r>
      <w:r w:rsidRPr="0067732C">
        <w:rPr>
          <w:rFonts w:ascii="Calibri" w:hAnsi="Calibri" w:cs="Times New Roman"/>
          <w:sz w:val="22"/>
          <w:szCs w:val="22"/>
        </w:rPr>
        <w:t>mowy</w:t>
      </w:r>
      <w:r w:rsidR="00243FDE">
        <w:rPr>
          <w:rFonts w:ascii="Calibri" w:hAnsi="Calibri" w:cs="Times New Roman"/>
          <w:sz w:val="22"/>
          <w:szCs w:val="22"/>
        </w:rPr>
        <w:t>,</w:t>
      </w:r>
      <w:r w:rsidRPr="0067732C">
        <w:rPr>
          <w:rFonts w:ascii="Calibri" w:hAnsi="Calibri" w:cs="Times New Roman"/>
          <w:sz w:val="22"/>
          <w:szCs w:val="22"/>
        </w:rPr>
        <w:t xml:space="preserve"> zostanie potwierdzone podpisaniem przez </w:t>
      </w:r>
      <w:r w:rsidR="00DD29C6" w:rsidRPr="0067732C">
        <w:rPr>
          <w:rFonts w:ascii="Calibri" w:hAnsi="Calibri" w:cs="Times New Roman"/>
          <w:sz w:val="22"/>
          <w:szCs w:val="22"/>
        </w:rPr>
        <w:t>Zamawiającego</w:t>
      </w:r>
      <w:r w:rsidR="0053223B">
        <w:rPr>
          <w:rFonts w:ascii="Calibri" w:hAnsi="Calibri" w:cs="Times New Roman"/>
          <w:sz w:val="22"/>
          <w:szCs w:val="22"/>
        </w:rPr>
        <w:t xml:space="preserve"> p</w:t>
      </w:r>
      <w:r w:rsidRPr="0067732C">
        <w:rPr>
          <w:rFonts w:ascii="Calibri" w:hAnsi="Calibri" w:cs="Times New Roman"/>
          <w:sz w:val="22"/>
          <w:szCs w:val="22"/>
        </w:rPr>
        <w:t>rotokołu odbioru</w:t>
      </w:r>
      <w:r w:rsidR="00DD29C6" w:rsidRPr="0067732C">
        <w:rPr>
          <w:rFonts w:ascii="Calibri" w:hAnsi="Calibri" w:cs="Times New Roman"/>
          <w:sz w:val="22"/>
          <w:szCs w:val="22"/>
        </w:rPr>
        <w:t xml:space="preserve"> Ruchomych Stacji Monitoringowych</w:t>
      </w:r>
      <w:r w:rsidRPr="0067732C">
        <w:rPr>
          <w:rFonts w:ascii="Calibri" w:hAnsi="Calibri" w:cs="Times New Roman"/>
          <w:sz w:val="22"/>
          <w:szCs w:val="22"/>
        </w:rPr>
        <w:t>.</w:t>
      </w:r>
    </w:p>
    <w:p w:rsidR="003E1A41" w:rsidRPr="00C042BD" w:rsidRDefault="005140B7" w:rsidP="00720728">
      <w:pPr>
        <w:pStyle w:val="ListParagraph11"/>
        <w:numPr>
          <w:ilvl w:val="0"/>
          <w:numId w:val="75"/>
        </w:numPr>
        <w:tabs>
          <w:tab w:val="clear" w:pos="720"/>
          <w:tab w:val="num" w:pos="350"/>
        </w:tabs>
        <w:spacing w:after="120"/>
        <w:ind w:left="350" w:hanging="350"/>
        <w:jc w:val="both"/>
        <w:rPr>
          <w:rFonts w:ascii="Calibri" w:hAnsi="Calibri" w:cs="Times New Roman"/>
          <w:sz w:val="22"/>
          <w:szCs w:val="22"/>
        </w:rPr>
      </w:pPr>
      <w:r w:rsidRPr="00C042BD">
        <w:rPr>
          <w:rFonts w:ascii="Calibri" w:hAnsi="Calibri" w:cs="Times New Roman"/>
          <w:sz w:val="22"/>
          <w:szCs w:val="22"/>
        </w:rPr>
        <w:t>Protokół odbioru, o którym mowa w ust.</w:t>
      </w:r>
      <w:r w:rsidR="0067732C">
        <w:rPr>
          <w:rFonts w:ascii="Calibri" w:hAnsi="Calibri" w:cs="Times New Roman"/>
          <w:sz w:val="22"/>
          <w:szCs w:val="22"/>
        </w:rPr>
        <w:t> </w:t>
      </w:r>
      <w:r w:rsidRPr="00C042BD">
        <w:rPr>
          <w:rFonts w:ascii="Calibri" w:hAnsi="Calibri" w:cs="Times New Roman"/>
          <w:sz w:val="22"/>
          <w:szCs w:val="22"/>
        </w:rPr>
        <w:t>1</w:t>
      </w:r>
      <w:r w:rsidR="00501251">
        <w:rPr>
          <w:rFonts w:ascii="Calibri" w:hAnsi="Calibri" w:cs="Times New Roman"/>
          <w:sz w:val="22"/>
          <w:szCs w:val="22"/>
        </w:rPr>
        <w:t>,</w:t>
      </w:r>
      <w:r w:rsidRPr="00C042BD">
        <w:rPr>
          <w:rFonts w:ascii="Calibri" w:hAnsi="Calibri" w:cs="Times New Roman"/>
          <w:sz w:val="22"/>
          <w:szCs w:val="22"/>
        </w:rPr>
        <w:t xml:space="preserve"> zostanie przygotowany przez Wykonawcę w</w:t>
      </w:r>
      <w:r w:rsidR="003B48D5">
        <w:rPr>
          <w:rFonts w:ascii="Calibri" w:hAnsi="Calibri" w:cs="Times New Roman"/>
          <w:sz w:val="22"/>
          <w:szCs w:val="22"/>
        </w:rPr>
        <w:t> </w:t>
      </w:r>
      <w:r w:rsidRPr="00C042BD">
        <w:rPr>
          <w:rFonts w:ascii="Calibri" w:hAnsi="Calibri" w:cs="Times New Roman"/>
          <w:sz w:val="22"/>
          <w:szCs w:val="22"/>
        </w:rPr>
        <w:t>porozumieniu z Zamawiającym.</w:t>
      </w:r>
      <w:r w:rsidR="00DD29C6">
        <w:rPr>
          <w:rFonts w:ascii="Calibri" w:hAnsi="Calibri" w:cs="Times New Roman"/>
          <w:sz w:val="22"/>
          <w:szCs w:val="22"/>
        </w:rPr>
        <w:t xml:space="preserve"> </w:t>
      </w:r>
    </w:p>
    <w:p w:rsidR="003E1A41" w:rsidRPr="00C042BD" w:rsidRDefault="003C5175" w:rsidP="00720728">
      <w:pPr>
        <w:pStyle w:val="ListParagraph11"/>
        <w:numPr>
          <w:ilvl w:val="0"/>
          <w:numId w:val="75"/>
        </w:numPr>
        <w:tabs>
          <w:tab w:val="clear" w:pos="720"/>
          <w:tab w:val="num" w:pos="350"/>
        </w:tabs>
        <w:spacing w:after="120"/>
        <w:ind w:left="350" w:hanging="350"/>
        <w:jc w:val="both"/>
        <w:rPr>
          <w:rFonts w:ascii="Calibri" w:hAnsi="Calibri" w:cs="Times New Roman"/>
          <w:sz w:val="22"/>
          <w:szCs w:val="22"/>
        </w:rPr>
      </w:pPr>
      <w:r w:rsidRPr="00C042BD">
        <w:rPr>
          <w:rFonts w:ascii="Calibri" w:hAnsi="Calibri" w:cs="Times New Roman"/>
          <w:sz w:val="22"/>
          <w:szCs w:val="22"/>
        </w:rPr>
        <w:t xml:space="preserve">Odbiór Przedmiotu umowy </w:t>
      </w:r>
      <w:r w:rsidR="00EF4E65" w:rsidRPr="00C042BD">
        <w:rPr>
          <w:rFonts w:ascii="Calibri" w:hAnsi="Calibri" w:cs="Times New Roman"/>
          <w:sz w:val="22"/>
          <w:szCs w:val="22"/>
        </w:rPr>
        <w:t>polega na weryfikacji, czy przedmiot odbioru spełnia wymagania określone w Umowie oraz jest zgod</w:t>
      </w:r>
      <w:r w:rsidR="0048749E">
        <w:rPr>
          <w:rFonts w:ascii="Calibri" w:hAnsi="Calibri" w:cs="Times New Roman"/>
          <w:sz w:val="22"/>
          <w:szCs w:val="22"/>
        </w:rPr>
        <w:t>ny z uzgodnioną z Zamawiającym k</w:t>
      </w:r>
      <w:r w:rsidR="00EF4E65" w:rsidRPr="00C042BD">
        <w:rPr>
          <w:rFonts w:ascii="Calibri" w:hAnsi="Calibri" w:cs="Times New Roman"/>
          <w:sz w:val="22"/>
          <w:szCs w:val="22"/>
        </w:rPr>
        <w:t>oncepcją realizacji Przedmiotu umowy.</w:t>
      </w:r>
    </w:p>
    <w:p w:rsidR="00BF2400" w:rsidRPr="00BF2400" w:rsidRDefault="00BF2400" w:rsidP="00BF2400">
      <w:pPr>
        <w:pStyle w:val="ListParagraph11"/>
        <w:numPr>
          <w:ilvl w:val="0"/>
          <w:numId w:val="75"/>
        </w:numPr>
        <w:tabs>
          <w:tab w:val="clear" w:pos="720"/>
          <w:tab w:val="num" w:pos="350"/>
        </w:tabs>
        <w:spacing w:after="120"/>
        <w:ind w:left="350" w:hanging="350"/>
        <w:jc w:val="both"/>
        <w:rPr>
          <w:rFonts w:ascii="Calibri" w:hAnsi="Calibri" w:cs="Times New Roman"/>
          <w:sz w:val="22"/>
          <w:szCs w:val="22"/>
        </w:rPr>
      </w:pPr>
      <w:r w:rsidRPr="00BF2400">
        <w:rPr>
          <w:rFonts w:ascii="Calibri" w:hAnsi="Calibri" w:cs="Times New Roman"/>
          <w:sz w:val="22"/>
          <w:szCs w:val="22"/>
        </w:rPr>
        <w:t xml:space="preserve">Za dzień realizacji Przedmiotu umowy, o którym mowa w § 3 ust. 1 pkt 1 do pkt 4 </w:t>
      </w:r>
      <w:r w:rsidR="000C37BE">
        <w:rPr>
          <w:rFonts w:ascii="Calibri" w:hAnsi="Calibri" w:cs="Times New Roman"/>
          <w:sz w:val="22"/>
          <w:szCs w:val="22"/>
        </w:rPr>
        <w:t xml:space="preserve">umowy </w:t>
      </w:r>
      <w:r w:rsidRPr="00BF2400">
        <w:rPr>
          <w:rFonts w:ascii="Calibri" w:hAnsi="Calibri" w:cs="Times New Roman"/>
          <w:sz w:val="22"/>
          <w:szCs w:val="22"/>
        </w:rPr>
        <w:t>uważa się dzień podpisania przez Zamawiającego Protokołu odbioru Ruchomych Stacji Monitoringo</w:t>
      </w:r>
      <w:r w:rsidR="00BE4970">
        <w:rPr>
          <w:rFonts w:ascii="Calibri" w:hAnsi="Calibri" w:cs="Times New Roman"/>
          <w:sz w:val="22"/>
          <w:szCs w:val="22"/>
        </w:rPr>
        <w:t>wych, chyba że inna data zostanie</w:t>
      </w:r>
      <w:r w:rsidRPr="00BF2400">
        <w:rPr>
          <w:rFonts w:ascii="Calibri" w:hAnsi="Calibri" w:cs="Times New Roman"/>
          <w:sz w:val="22"/>
          <w:szCs w:val="22"/>
        </w:rPr>
        <w:t xml:space="preserve"> wskazana w Protokole odbioru. Protokół odbioru sporządzony zostanie w formie pisemnej, pod rygorem nieważności, w dwóch egzemplarzach, po jednym dla każdej ze Stron Umowy. </w:t>
      </w:r>
    </w:p>
    <w:p w:rsidR="00BF2400" w:rsidRPr="00BF2400" w:rsidRDefault="00BF2400" w:rsidP="00BF2400">
      <w:pPr>
        <w:pStyle w:val="ListParagraph11"/>
        <w:numPr>
          <w:ilvl w:val="0"/>
          <w:numId w:val="75"/>
        </w:numPr>
        <w:tabs>
          <w:tab w:val="clear" w:pos="720"/>
          <w:tab w:val="num" w:pos="350"/>
        </w:tabs>
        <w:spacing w:after="120"/>
        <w:ind w:left="350" w:hanging="350"/>
        <w:jc w:val="both"/>
        <w:rPr>
          <w:rFonts w:ascii="Calibri" w:hAnsi="Calibri" w:cs="Times New Roman"/>
          <w:sz w:val="22"/>
          <w:szCs w:val="22"/>
        </w:rPr>
      </w:pPr>
      <w:r w:rsidRPr="00BF2400">
        <w:rPr>
          <w:rFonts w:ascii="Calibri" w:hAnsi="Calibri" w:cs="Times New Roman"/>
          <w:sz w:val="22"/>
          <w:szCs w:val="22"/>
        </w:rPr>
        <w:t>Dokonanie odbioru Ruchomych Stacji Monitoringowych nie wpływa na możliwość skorzystania przez Zamawiającego z uprawnień przysługujących mu na mocy przepisów prawa lub Umowy w przypadku nienależytego wykonania Umowy, a w szczególności na prawo do naliczenia kar umownych, dochodzenia odszkodowań oraz odstąpienia od Umowy.</w:t>
      </w:r>
    </w:p>
    <w:p w:rsidR="003E1A41" w:rsidRPr="001F482E" w:rsidRDefault="003C5175" w:rsidP="00720728">
      <w:pPr>
        <w:pStyle w:val="ListParagraph11"/>
        <w:numPr>
          <w:ilvl w:val="0"/>
          <w:numId w:val="75"/>
        </w:numPr>
        <w:tabs>
          <w:tab w:val="clear" w:pos="720"/>
          <w:tab w:val="num" w:pos="350"/>
        </w:tabs>
        <w:spacing w:after="120"/>
        <w:ind w:left="350" w:hanging="350"/>
        <w:jc w:val="both"/>
        <w:rPr>
          <w:rFonts w:ascii="Calibri" w:hAnsi="Calibri" w:cs="Times New Roman"/>
          <w:sz w:val="22"/>
          <w:szCs w:val="22"/>
        </w:rPr>
      </w:pPr>
      <w:r w:rsidRPr="00C042BD">
        <w:rPr>
          <w:rFonts w:ascii="Calibri" w:hAnsi="Calibri" w:cs="Times New Roman"/>
          <w:sz w:val="22"/>
          <w:szCs w:val="22"/>
        </w:rPr>
        <w:t xml:space="preserve">Niezwłocznie po zakończeniu realizacji Przedmiotu </w:t>
      </w:r>
      <w:r w:rsidR="000E4102" w:rsidRPr="00C042BD">
        <w:rPr>
          <w:rFonts w:ascii="Calibri" w:hAnsi="Calibri" w:cs="Times New Roman"/>
          <w:sz w:val="22"/>
          <w:szCs w:val="22"/>
        </w:rPr>
        <w:t>u</w:t>
      </w:r>
      <w:r w:rsidRPr="00C042BD">
        <w:rPr>
          <w:rFonts w:ascii="Calibri" w:hAnsi="Calibri" w:cs="Times New Roman"/>
          <w:sz w:val="22"/>
          <w:szCs w:val="22"/>
        </w:rPr>
        <w:t xml:space="preserve">mowy, </w:t>
      </w:r>
      <w:r w:rsidR="000E4102" w:rsidRPr="00C042BD">
        <w:rPr>
          <w:rFonts w:ascii="Calibri" w:hAnsi="Calibri" w:cs="Times New Roman"/>
          <w:sz w:val="22"/>
          <w:szCs w:val="22"/>
        </w:rPr>
        <w:t xml:space="preserve">o którym mowa w § 3 ust. 1 pkt </w:t>
      </w:r>
      <w:r w:rsidR="00376793">
        <w:rPr>
          <w:rFonts w:ascii="Calibri" w:hAnsi="Calibri" w:cs="Times New Roman"/>
          <w:sz w:val="22"/>
          <w:szCs w:val="22"/>
        </w:rPr>
        <w:t xml:space="preserve">1 </w:t>
      </w:r>
      <w:r w:rsidR="00016272" w:rsidRPr="00C042BD">
        <w:rPr>
          <w:rFonts w:ascii="Calibri" w:hAnsi="Calibri" w:cs="Times New Roman"/>
          <w:sz w:val="22"/>
          <w:szCs w:val="22"/>
        </w:rPr>
        <w:t xml:space="preserve">do pkt </w:t>
      </w:r>
      <w:r w:rsidR="0067732C">
        <w:rPr>
          <w:rFonts w:ascii="Calibri" w:hAnsi="Calibri" w:cs="Times New Roman"/>
          <w:sz w:val="22"/>
          <w:szCs w:val="22"/>
        </w:rPr>
        <w:t>4</w:t>
      </w:r>
      <w:r w:rsidR="00016272" w:rsidRPr="00C042BD">
        <w:rPr>
          <w:rFonts w:ascii="Calibri" w:hAnsi="Calibri" w:cs="Times New Roman"/>
          <w:sz w:val="22"/>
          <w:szCs w:val="22"/>
        </w:rPr>
        <w:t xml:space="preserve"> U</w:t>
      </w:r>
      <w:r w:rsidR="000E4102" w:rsidRPr="00C042BD">
        <w:rPr>
          <w:rFonts w:ascii="Calibri" w:hAnsi="Calibri" w:cs="Times New Roman"/>
          <w:sz w:val="22"/>
          <w:szCs w:val="22"/>
        </w:rPr>
        <w:t xml:space="preserve">mowy, </w:t>
      </w:r>
      <w:r w:rsidRPr="00C042BD">
        <w:rPr>
          <w:rFonts w:ascii="Calibri" w:hAnsi="Calibri" w:cs="Times New Roman"/>
          <w:sz w:val="22"/>
          <w:szCs w:val="22"/>
        </w:rPr>
        <w:t xml:space="preserve">Wykonawca </w:t>
      </w:r>
      <w:r w:rsidR="000E4102" w:rsidRPr="00C042BD">
        <w:rPr>
          <w:rFonts w:ascii="Calibri" w:hAnsi="Calibri" w:cs="Times New Roman"/>
          <w:sz w:val="22"/>
          <w:szCs w:val="22"/>
        </w:rPr>
        <w:t>zgłosi</w:t>
      </w:r>
      <w:r w:rsidRPr="00C042BD">
        <w:rPr>
          <w:rFonts w:ascii="Calibri" w:hAnsi="Calibri" w:cs="Times New Roman"/>
          <w:sz w:val="22"/>
          <w:szCs w:val="22"/>
        </w:rPr>
        <w:t xml:space="preserve"> Zamawiając</w:t>
      </w:r>
      <w:r w:rsidR="000E4102" w:rsidRPr="00C042BD">
        <w:rPr>
          <w:rFonts w:ascii="Calibri" w:hAnsi="Calibri" w:cs="Times New Roman"/>
          <w:sz w:val="22"/>
          <w:szCs w:val="22"/>
        </w:rPr>
        <w:t>emu</w:t>
      </w:r>
      <w:r w:rsidRPr="00C042BD">
        <w:rPr>
          <w:rFonts w:ascii="Calibri" w:hAnsi="Calibri" w:cs="Times New Roman"/>
          <w:sz w:val="22"/>
          <w:szCs w:val="22"/>
        </w:rPr>
        <w:t>, za pośr</w:t>
      </w:r>
      <w:r w:rsidR="0067732C">
        <w:rPr>
          <w:rFonts w:ascii="Calibri" w:hAnsi="Calibri" w:cs="Times New Roman"/>
          <w:sz w:val="22"/>
          <w:szCs w:val="22"/>
        </w:rPr>
        <w:t>ednictwem poczty elektronicznej</w:t>
      </w:r>
      <w:r w:rsidR="00376793">
        <w:rPr>
          <w:rFonts w:ascii="Calibri" w:hAnsi="Calibri" w:cs="Times New Roman"/>
          <w:sz w:val="22"/>
          <w:szCs w:val="22"/>
        </w:rPr>
        <w:t xml:space="preserve"> na adres wskazany w </w:t>
      </w:r>
      <w:r w:rsidR="00376793" w:rsidRPr="00C042BD">
        <w:rPr>
          <w:rFonts w:ascii="Calibri" w:hAnsi="Calibri" w:cs="Times New Roman"/>
          <w:sz w:val="22"/>
          <w:szCs w:val="22"/>
        </w:rPr>
        <w:t xml:space="preserve">§ </w:t>
      </w:r>
      <w:r w:rsidR="00376793">
        <w:rPr>
          <w:rFonts w:ascii="Calibri" w:hAnsi="Calibri" w:cs="Times New Roman"/>
          <w:sz w:val="22"/>
          <w:szCs w:val="22"/>
        </w:rPr>
        <w:t>7</w:t>
      </w:r>
      <w:r w:rsidR="00376793" w:rsidRPr="00C042BD">
        <w:rPr>
          <w:rFonts w:ascii="Calibri" w:hAnsi="Calibri" w:cs="Times New Roman"/>
          <w:sz w:val="22"/>
          <w:szCs w:val="22"/>
        </w:rPr>
        <w:t xml:space="preserve"> ust. 1 pkt </w:t>
      </w:r>
      <w:r w:rsidR="00376793">
        <w:rPr>
          <w:rFonts w:ascii="Calibri" w:hAnsi="Calibri" w:cs="Times New Roman"/>
          <w:sz w:val="22"/>
          <w:szCs w:val="22"/>
        </w:rPr>
        <w:t xml:space="preserve">1 </w:t>
      </w:r>
      <w:r w:rsidR="000E4102" w:rsidRPr="00C042BD">
        <w:rPr>
          <w:rFonts w:ascii="Calibri" w:hAnsi="Calibri" w:cs="Times New Roman"/>
          <w:sz w:val="22"/>
          <w:szCs w:val="22"/>
        </w:rPr>
        <w:t xml:space="preserve">gotowość Przedmiotu umowy do odbioru. Wykonawca zobowiązany jest przekazać </w:t>
      </w:r>
      <w:r w:rsidR="00FD4670">
        <w:rPr>
          <w:rFonts w:ascii="Calibri" w:hAnsi="Calibri" w:cs="Times New Roman"/>
          <w:sz w:val="22"/>
          <w:szCs w:val="22"/>
        </w:rPr>
        <w:t>Ruchome Stacje Monitoringowe</w:t>
      </w:r>
      <w:r w:rsidR="000E4102" w:rsidRPr="00C042BD">
        <w:rPr>
          <w:rFonts w:ascii="Calibri" w:hAnsi="Calibri" w:cs="Times New Roman"/>
          <w:sz w:val="22"/>
          <w:szCs w:val="22"/>
        </w:rPr>
        <w:t xml:space="preserve"> w terminie umożliwiającym </w:t>
      </w:r>
      <w:r w:rsidR="00FD7AED" w:rsidRPr="00C042BD">
        <w:rPr>
          <w:rFonts w:ascii="Calibri" w:hAnsi="Calibri" w:cs="Times New Roman"/>
          <w:sz w:val="22"/>
          <w:szCs w:val="22"/>
        </w:rPr>
        <w:t>Z</w:t>
      </w:r>
      <w:r w:rsidR="00501251">
        <w:rPr>
          <w:rFonts w:ascii="Calibri" w:hAnsi="Calibri" w:cs="Times New Roman"/>
          <w:sz w:val="22"/>
          <w:szCs w:val="22"/>
        </w:rPr>
        <w:t>a</w:t>
      </w:r>
      <w:r w:rsidR="00FD7AED" w:rsidRPr="00C042BD">
        <w:rPr>
          <w:rFonts w:ascii="Calibri" w:hAnsi="Calibri" w:cs="Times New Roman"/>
          <w:sz w:val="22"/>
          <w:szCs w:val="22"/>
        </w:rPr>
        <w:t xml:space="preserve">mawiającemu </w:t>
      </w:r>
      <w:r w:rsidR="000E4102" w:rsidRPr="00C042BD">
        <w:rPr>
          <w:rFonts w:ascii="Calibri" w:hAnsi="Calibri" w:cs="Times New Roman"/>
          <w:sz w:val="22"/>
          <w:szCs w:val="22"/>
        </w:rPr>
        <w:t xml:space="preserve">odbiór do </w:t>
      </w:r>
      <w:r w:rsidR="000E4102" w:rsidRPr="001F482E">
        <w:rPr>
          <w:rFonts w:ascii="Calibri" w:hAnsi="Calibri" w:cs="Times New Roman"/>
          <w:sz w:val="22"/>
        </w:rPr>
        <w:t xml:space="preserve">dnia </w:t>
      </w:r>
      <w:r w:rsidR="00CF6D2F">
        <w:rPr>
          <w:rFonts w:ascii="Calibri" w:hAnsi="Calibri" w:cs="Times New Roman"/>
          <w:sz w:val="22"/>
        </w:rPr>
        <w:t>1</w:t>
      </w:r>
      <w:r w:rsidR="00FD4670">
        <w:rPr>
          <w:rFonts w:ascii="Calibri" w:hAnsi="Calibri" w:cs="Times New Roman"/>
          <w:sz w:val="22"/>
        </w:rPr>
        <w:t>9</w:t>
      </w:r>
      <w:r w:rsidR="004F3E59" w:rsidRPr="001F482E">
        <w:rPr>
          <w:rFonts w:ascii="Calibri" w:hAnsi="Calibri" w:cs="Times New Roman"/>
          <w:sz w:val="22"/>
        </w:rPr>
        <w:t> </w:t>
      </w:r>
      <w:r w:rsidR="000E4102" w:rsidRPr="001F482E">
        <w:rPr>
          <w:rFonts w:ascii="Calibri" w:hAnsi="Calibri" w:cs="Times New Roman"/>
          <w:sz w:val="22"/>
        </w:rPr>
        <w:t xml:space="preserve">grudnia </w:t>
      </w:r>
      <w:r w:rsidR="00501251" w:rsidRPr="001F482E">
        <w:rPr>
          <w:rFonts w:ascii="Calibri" w:hAnsi="Calibri" w:cs="Times New Roman"/>
          <w:sz w:val="22"/>
        </w:rPr>
        <w:t xml:space="preserve">2019 </w:t>
      </w:r>
      <w:r w:rsidR="000E4102" w:rsidRPr="001F482E">
        <w:rPr>
          <w:rFonts w:ascii="Calibri" w:hAnsi="Calibri" w:cs="Times New Roman"/>
          <w:sz w:val="22"/>
        </w:rPr>
        <w:t>r.</w:t>
      </w:r>
      <w:r w:rsidR="000E4102" w:rsidRPr="001F482E">
        <w:rPr>
          <w:rFonts w:ascii="Calibri" w:hAnsi="Calibri" w:cs="Times New Roman"/>
          <w:sz w:val="22"/>
          <w:szCs w:val="22"/>
        </w:rPr>
        <w:t xml:space="preserve"> </w:t>
      </w:r>
      <w:r w:rsidR="00054456" w:rsidRPr="001F482E">
        <w:rPr>
          <w:rFonts w:ascii="Calibri" w:hAnsi="Calibri" w:cs="Times New Roman"/>
          <w:sz w:val="22"/>
          <w:szCs w:val="22"/>
        </w:rPr>
        <w:t>tj. przy uwzględnieniu postanowień ust. 8 i 9.</w:t>
      </w:r>
    </w:p>
    <w:p w:rsidR="003E1A41" w:rsidRPr="00C042BD" w:rsidRDefault="000E4102" w:rsidP="00720728">
      <w:pPr>
        <w:pStyle w:val="ListParagraph11"/>
        <w:numPr>
          <w:ilvl w:val="0"/>
          <w:numId w:val="75"/>
        </w:numPr>
        <w:tabs>
          <w:tab w:val="clear" w:pos="720"/>
          <w:tab w:val="num" w:pos="350"/>
        </w:tabs>
        <w:spacing w:after="120"/>
        <w:ind w:left="350" w:hanging="350"/>
        <w:jc w:val="both"/>
        <w:rPr>
          <w:rFonts w:ascii="Calibri" w:hAnsi="Calibri" w:cs="Times New Roman"/>
          <w:sz w:val="22"/>
          <w:szCs w:val="22"/>
        </w:rPr>
      </w:pPr>
      <w:r w:rsidRPr="00C042BD">
        <w:rPr>
          <w:rFonts w:ascii="Calibri" w:hAnsi="Calibri" w:cs="Times New Roman"/>
          <w:sz w:val="22"/>
          <w:szCs w:val="22"/>
        </w:rPr>
        <w:t xml:space="preserve">Odbiór zostanie przeprowadzony </w:t>
      </w:r>
      <w:r w:rsidR="003C5175" w:rsidRPr="00C042BD">
        <w:rPr>
          <w:rFonts w:ascii="Calibri" w:hAnsi="Calibri" w:cs="Times New Roman"/>
          <w:sz w:val="22"/>
          <w:szCs w:val="22"/>
        </w:rPr>
        <w:t>w miejscu wskazanym przez Zamawiającego.</w:t>
      </w:r>
    </w:p>
    <w:p w:rsidR="003E1A41" w:rsidRPr="00C042BD" w:rsidRDefault="00EC05F9" w:rsidP="00720728">
      <w:pPr>
        <w:pStyle w:val="ListParagraph11"/>
        <w:numPr>
          <w:ilvl w:val="0"/>
          <w:numId w:val="75"/>
        </w:numPr>
        <w:tabs>
          <w:tab w:val="clear" w:pos="720"/>
          <w:tab w:val="num" w:pos="350"/>
        </w:tabs>
        <w:spacing w:after="120"/>
        <w:ind w:left="350" w:hanging="350"/>
        <w:jc w:val="both"/>
        <w:rPr>
          <w:rFonts w:ascii="Calibri" w:hAnsi="Calibri" w:cs="Times New Roman"/>
          <w:sz w:val="22"/>
          <w:szCs w:val="22"/>
        </w:rPr>
      </w:pPr>
      <w:r w:rsidRPr="00C042BD">
        <w:rPr>
          <w:rFonts w:ascii="Calibri" w:hAnsi="Calibri" w:cs="Times New Roman"/>
          <w:sz w:val="22"/>
          <w:szCs w:val="22"/>
        </w:rPr>
        <w:t xml:space="preserve">W terminie 7 dni </w:t>
      </w:r>
      <w:r w:rsidR="001A24A7" w:rsidRPr="00C042BD">
        <w:rPr>
          <w:rFonts w:ascii="Calibri" w:hAnsi="Calibri" w:cs="Times New Roman"/>
          <w:sz w:val="22"/>
          <w:szCs w:val="22"/>
        </w:rPr>
        <w:t xml:space="preserve">kalendarzowych </w:t>
      </w:r>
      <w:r w:rsidRPr="00C042BD">
        <w:rPr>
          <w:rFonts w:ascii="Calibri" w:hAnsi="Calibri" w:cs="Times New Roman"/>
          <w:sz w:val="22"/>
          <w:szCs w:val="22"/>
        </w:rPr>
        <w:t xml:space="preserve">od daty otrzymania Przedmiotu umowy do odbioru </w:t>
      </w:r>
      <w:r w:rsidR="003C5175" w:rsidRPr="00C042BD">
        <w:rPr>
          <w:rFonts w:ascii="Calibri" w:hAnsi="Calibri" w:cs="Times New Roman"/>
          <w:sz w:val="22"/>
          <w:szCs w:val="22"/>
        </w:rPr>
        <w:t xml:space="preserve">Zamawiający </w:t>
      </w:r>
      <w:r w:rsidRPr="00C042BD">
        <w:rPr>
          <w:rFonts w:ascii="Calibri" w:hAnsi="Calibri" w:cs="Times New Roman"/>
          <w:sz w:val="22"/>
          <w:szCs w:val="22"/>
        </w:rPr>
        <w:t>przeprowadzi weryfikację poprawności wykonania Przedmiotu umowy, a</w:t>
      </w:r>
      <w:r w:rsidR="004F3E59" w:rsidRPr="00C042BD">
        <w:rPr>
          <w:rFonts w:ascii="Calibri" w:hAnsi="Calibri" w:cs="Times New Roman"/>
          <w:sz w:val="22"/>
          <w:szCs w:val="22"/>
        </w:rPr>
        <w:t> </w:t>
      </w:r>
      <w:r w:rsidRPr="00C042BD">
        <w:rPr>
          <w:rFonts w:ascii="Calibri" w:hAnsi="Calibri" w:cs="Times New Roman"/>
          <w:sz w:val="22"/>
          <w:szCs w:val="22"/>
        </w:rPr>
        <w:t>następnie dokona odbioru lub zgłosi</w:t>
      </w:r>
      <w:r w:rsidR="003C5175" w:rsidRPr="00C042BD">
        <w:rPr>
          <w:rFonts w:ascii="Calibri" w:hAnsi="Calibri" w:cs="Times New Roman"/>
          <w:sz w:val="22"/>
          <w:szCs w:val="22"/>
        </w:rPr>
        <w:t xml:space="preserve"> uwagi do sposobu realizacji, jakości i zgodności wykonanego Przedmiotu </w:t>
      </w:r>
      <w:r w:rsidRPr="00C042BD">
        <w:rPr>
          <w:rFonts w:ascii="Calibri" w:hAnsi="Calibri" w:cs="Times New Roman"/>
          <w:sz w:val="22"/>
          <w:szCs w:val="22"/>
        </w:rPr>
        <w:t>u</w:t>
      </w:r>
      <w:r w:rsidR="003C5175" w:rsidRPr="00C042BD">
        <w:rPr>
          <w:rFonts w:ascii="Calibri" w:hAnsi="Calibri" w:cs="Times New Roman"/>
          <w:sz w:val="22"/>
          <w:szCs w:val="22"/>
        </w:rPr>
        <w:t xml:space="preserve">mowy z </w:t>
      </w:r>
      <w:r w:rsidRPr="00C042BD">
        <w:rPr>
          <w:rFonts w:ascii="Calibri" w:hAnsi="Calibri" w:cs="Times New Roman"/>
          <w:sz w:val="22"/>
          <w:szCs w:val="22"/>
        </w:rPr>
        <w:t>U</w:t>
      </w:r>
      <w:r w:rsidR="003C5175" w:rsidRPr="00C042BD">
        <w:rPr>
          <w:rFonts w:ascii="Calibri" w:hAnsi="Calibri" w:cs="Times New Roman"/>
          <w:sz w:val="22"/>
          <w:szCs w:val="22"/>
        </w:rPr>
        <w:t>mową</w:t>
      </w:r>
      <w:r w:rsidRPr="00C042BD">
        <w:rPr>
          <w:rFonts w:ascii="Calibri" w:hAnsi="Calibri" w:cs="Times New Roman"/>
          <w:sz w:val="22"/>
          <w:szCs w:val="22"/>
        </w:rPr>
        <w:t>.</w:t>
      </w:r>
    </w:p>
    <w:p w:rsidR="003E1A41" w:rsidRDefault="00EC05F9" w:rsidP="00720728">
      <w:pPr>
        <w:pStyle w:val="ListParagraph11"/>
        <w:numPr>
          <w:ilvl w:val="0"/>
          <w:numId w:val="75"/>
        </w:numPr>
        <w:tabs>
          <w:tab w:val="clear" w:pos="720"/>
          <w:tab w:val="num" w:pos="350"/>
        </w:tabs>
        <w:spacing w:after="120"/>
        <w:ind w:left="350" w:hanging="350"/>
        <w:jc w:val="both"/>
        <w:rPr>
          <w:rFonts w:ascii="Calibri" w:hAnsi="Calibri" w:cs="Times New Roman"/>
          <w:sz w:val="22"/>
          <w:szCs w:val="22"/>
        </w:rPr>
      </w:pPr>
      <w:r w:rsidRPr="00C042BD">
        <w:rPr>
          <w:rFonts w:ascii="Calibri" w:hAnsi="Calibri" w:cs="Times New Roman"/>
          <w:sz w:val="22"/>
          <w:szCs w:val="22"/>
        </w:rPr>
        <w:t>W przypadku zgłoszenia uwag Wykonawca usunie bezzwłocznie zgłoszone wady lub inne nieprawidłowości i przedstawi Przedmiot umowy do ponownego odbioru. Procedura odbioru będzie powtarzana do czasu dokonania odbioru lub odstąpienia od Umowy.</w:t>
      </w:r>
    </w:p>
    <w:p w:rsidR="00DD29C6" w:rsidRDefault="00DD29C6" w:rsidP="00720728">
      <w:pPr>
        <w:pStyle w:val="ListParagraph11"/>
        <w:numPr>
          <w:ilvl w:val="0"/>
          <w:numId w:val="75"/>
        </w:numPr>
        <w:tabs>
          <w:tab w:val="clear" w:pos="720"/>
          <w:tab w:val="num" w:pos="350"/>
        </w:tabs>
        <w:spacing w:after="120"/>
        <w:ind w:left="350" w:hanging="350"/>
        <w:jc w:val="both"/>
        <w:rPr>
          <w:rFonts w:ascii="Calibri" w:hAnsi="Calibri" w:cs="Times New Roman"/>
          <w:sz w:val="22"/>
          <w:szCs w:val="22"/>
        </w:rPr>
      </w:pPr>
      <w:r>
        <w:rPr>
          <w:rFonts w:ascii="Calibri" w:hAnsi="Calibri" w:cs="Times New Roman"/>
          <w:sz w:val="22"/>
          <w:szCs w:val="22"/>
        </w:rPr>
        <w:t>Przeprowadzenie szkolenia</w:t>
      </w:r>
      <w:r w:rsidR="00272EB6">
        <w:rPr>
          <w:rFonts w:ascii="Calibri" w:hAnsi="Calibri" w:cs="Times New Roman"/>
          <w:sz w:val="22"/>
          <w:szCs w:val="22"/>
        </w:rPr>
        <w:t>, o którym mowa w § 3 ust. 1 pkt 6 oraz w załączniku nr 1 do umowy,</w:t>
      </w:r>
      <w:r>
        <w:rPr>
          <w:rFonts w:ascii="Calibri" w:hAnsi="Calibri" w:cs="Times New Roman"/>
          <w:sz w:val="22"/>
          <w:szCs w:val="22"/>
        </w:rPr>
        <w:t xml:space="preserve"> </w:t>
      </w:r>
      <w:r w:rsidR="0053223B">
        <w:rPr>
          <w:rFonts w:ascii="Calibri" w:hAnsi="Calibri" w:cs="Times New Roman"/>
          <w:sz w:val="22"/>
          <w:szCs w:val="22"/>
        </w:rPr>
        <w:t>potwierdzone</w:t>
      </w:r>
      <w:r w:rsidRPr="00C042BD">
        <w:rPr>
          <w:rFonts w:ascii="Calibri" w:hAnsi="Calibri" w:cs="Times New Roman"/>
          <w:sz w:val="22"/>
          <w:szCs w:val="22"/>
        </w:rPr>
        <w:t xml:space="preserve"> </w:t>
      </w:r>
      <w:r w:rsidR="0053223B">
        <w:rPr>
          <w:rFonts w:ascii="Calibri" w:hAnsi="Calibri" w:cs="Times New Roman"/>
          <w:sz w:val="22"/>
          <w:szCs w:val="22"/>
        </w:rPr>
        <w:t>zostanie</w:t>
      </w:r>
      <w:r w:rsidRPr="00C042BD">
        <w:rPr>
          <w:rFonts w:ascii="Calibri" w:hAnsi="Calibri" w:cs="Times New Roman"/>
          <w:sz w:val="22"/>
          <w:szCs w:val="22"/>
        </w:rPr>
        <w:t xml:space="preserve"> podpisaniem przez </w:t>
      </w:r>
      <w:r>
        <w:rPr>
          <w:rFonts w:ascii="Calibri" w:hAnsi="Calibri" w:cs="Times New Roman"/>
          <w:sz w:val="22"/>
          <w:szCs w:val="22"/>
        </w:rPr>
        <w:t>Zamawiającego</w:t>
      </w:r>
      <w:r w:rsidRPr="00C042BD">
        <w:rPr>
          <w:rFonts w:ascii="Calibri" w:hAnsi="Calibri" w:cs="Times New Roman"/>
          <w:sz w:val="22"/>
          <w:szCs w:val="22"/>
        </w:rPr>
        <w:t xml:space="preserve"> </w:t>
      </w:r>
      <w:r w:rsidR="0053223B">
        <w:rPr>
          <w:rFonts w:ascii="Calibri" w:hAnsi="Calibri" w:cs="Times New Roman"/>
          <w:sz w:val="22"/>
          <w:szCs w:val="22"/>
        </w:rPr>
        <w:t>p</w:t>
      </w:r>
      <w:r w:rsidRPr="00C042BD">
        <w:rPr>
          <w:rFonts w:ascii="Calibri" w:hAnsi="Calibri" w:cs="Times New Roman"/>
          <w:sz w:val="22"/>
          <w:szCs w:val="22"/>
        </w:rPr>
        <w:t>rotokołu odbioru</w:t>
      </w:r>
      <w:r>
        <w:rPr>
          <w:rFonts w:ascii="Calibri" w:hAnsi="Calibri" w:cs="Times New Roman"/>
          <w:sz w:val="22"/>
          <w:szCs w:val="22"/>
        </w:rPr>
        <w:t xml:space="preserve"> szkolenia.</w:t>
      </w:r>
    </w:p>
    <w:p w:rsidR="0053223B" w:rsidRPr="00C042BD" w:rsidRDefault="0053223B" w:rsidP="00720728">
      <w:pPr>
        <w:pStyle w:val="ListParagraph11"/>
        <w:numPr>
          <w:ilvl w:val="0"/>
          <w:numId w:val="75"/>
        </w:numPr>
        <w:tabs>
          <w:tab w:val="clear" w:pos="720"/>
          <w:tab w:val="num" w:pos="350"/>
        </w:tabs>
        <w:spacing w:after="120"/>
        <w:ind w:left="350" w:hanging="350"/>
        <w:jc w:val="both"/>
        <w:rPr>
          <w:rFonts w:ascii="Calibri" w:hAnsi="Calibri" w:cs="Times New Roman"/>
          <w:sz w:val="22"/>
          <w:szCs w:val="22"/>
        </w:rPr>
      </w:pPr>
      <w:r>
        <w:rPr>
          <w:rFonts w:ascii="Calibri" w:hAnsi="Calibri" w:cs="Times New Roman"/>
          <w:sz w:val="22"/>
          <w:szCs w:val="22"/>
        </w:rPr>
        <w:t>Wykon</w:t>
      </w:r>
      <w:r w:rsidR="00272EB6">
        <w:rPr>
          <w:rFonts w:ascii="Calibri" w:hAnsi="Calibri" w:cs="Times New Roman"/>
          <w:sz w:val="22"/>
          <w:szCs w:val="22"/>
        </w:rPr>
        <w:t>yw</w:t>
      </w:r>
      <w:r>
        <w:rPr>
          <w:rFonts w:ascii="Calibri" w:hAnsi="Calibri" w:cs="Times New Roman"/>
          <w:sz w:val="22"/>
          <w:szCs w:val="22"/>
        </w:rPr>
        <w:t xml:space="preserve">anie corocznych przeglądów </w:t>
      </w:r>
      <w:r w:rsidRPr="00C042BD">
        <w:rPr>
          <w:rFonts w:ascii="Calibri" w:hAnsi="Calibri"/>
          <w:sz w:val="22"/>
          <w:szCs w:val="22"/>
        </w:rPr>
        <w:t>specjalistycznej zabudowy</w:t>
      </w:r>
      <w:r w:rsidRPr="00C042BD">
        <w:rPr>
          <w:rFonts w:ascii="Calibri" w:eastAsia="Calibri" w:hAnsi="Calibri"/>
          <w:sz w:val="22"/>
          <w:szCs w:val="22"/>
        </w:rPr>
        <w:t xml:space="preserve"> </w:t>
      </w:r>
      <w:r>
        <w:rPr>
          <w:rFonts w:ascii="Calibri" w:eastAsia="Calibri" w:hAnsi="Calibri"/>
          <w:sz w:val="22"/>
          <w:szCs w:val="22"/>
        </w:rPr>
        <w:t>Ruchomych Stacji Monitoringowych potwierdzone zostanie podpisaniem przez Zamawiającego protokołu odbioru przeglądu.</w:t>
      </w:r>
    </w:p>
    <w:p w:rsidR="009406EB" w:rsidRPr="00C042BD" w:rsidRDefault="009406EB" w:rsidP="009406EB">
      <w:pPr>
        <w:ind w:firstLine="0"/>
        <w:jc w:val="center"/>
        <w:rPr>
          <w:rFonts w:ascii="Calibri" w:hAnsi="Calibri"/>
          <w:b/>
          <w:bCs/>
          <w:sz w:val="22"/>
        </w:rPr>
      </w:pPr>
      <w:r w:rsidRPr="00C042BD">
        <w:rPr>
          <w:rFonts w:ascii="Calibri" w:hAnsi="Calibri"/>
          <w:b/>
          <w:bCs/>
          <w:sz w:val="22"/>
        </w:rPr>
        <w:t>§ 7</w:t>
      </w:r>
    </w:p>
    <w:p w:rsidR="003E1A41" w:rsidRPr="00C042BD" w:rsidRDefault="009406EB" w:rsidP="00720728">
      <w:pPr>
        <w:pStyle w:val="ListParagraph11"/>
        <w:numPr>
          <w:ilvl w:val="0"/>
          <w:numId w:val="76"/>
        </w:numPr>
        <w:spacing w:after="120"/>
        <w:jc w:val="both"/>
        <w:rPr>
          <w:rFonts w:ascii="Calibri" w:hAnsi="Calibri" w:cs="Times New Roman"/>
          <w:sz w:val="22"/>
          <w:szCs w:val="22"/>
        </w:rPr>
      </w:pPr>
      <w:r w:rsidRPr="00C042BD">
        <w:rPr>
          <w:rFonts w:ascii="Calibri" w:hAnsi="Calibri" w:cs="Times New Roman"/>
          <w:sz w:val="22"/>
          <w:szCs w:val="22"/>
        </w:rPr>
        <w:t>Ze strony Zamawiającego osobami upoważnionymi do:</w:t>
      </w:r>
    </w:p>
    <w:p w:rsidR="003E1A41" w:rsidRPr="00C042BD" w:rsidRDefault="009406EB" w:rsidP="00720728">
      <w:pPr>
        <w:pStyle w:val="ListParagraph11"/>
        <w:numPr>
          <w:ilvl w:val="1"/>
          <w:numId w:val="76"/>
        </w:numPr>
        <w:tabs>
          <w:tab w:val="num" w:pos="567"/>
        </w:tabs>
        <w:spacing w:after="120"/>
        <w:ind w:left="567" w:hanging="425"/>
        <w:jc w:val="both"/>
        <w:rPr>
          <w:rFonts w:ascii="Calibri" w:hAnsi="Calibri" w:cs="Times New Roman"/>
          <w:sz w:val="22"/>
          <w:szCs w:val="22"/>
        </w:rPr>
      </w:pPr>
      <w:r w:rsidRPr="00C042BD">
        <w:rPr>
          <w:rFonts w:ascii="Calibri" w:hAnsi="Calibri" w:cs="Times New Roman"/>
          <w:sz w:val="22"/>
          <w:szCs w:val="22"/>
        </w:rPr>
        <w:lastRenderedPageBreak/>
        <w:t xml:space="preserve">kontroli wykonania </w:t>
      </w:r>
      <w:r w:rsidR="00272EB6">
        <w:rPr>
          <w:rFonts w:ascii="Calibri" w:hAnsi="Calibri" w:cs="Times New Roman"/>
          <w:sz w:val="22"/>
          <w:szCs w:val="22"/>
        </w:rPr>
        <w:t>Przedmiotu u</w:t>
      </w:r>
      <w:r w:rsidRPr="00C042BD">
        <w:rPr>
          <w:rFonts w:ascii="Calibri" w:hAnsi="Calibri" w:cs="Times New Roman"/>
          <w:sz w:val="22"/>
          <w:szCs w:val="22"/>
        </w:rPr>
        <w:t xml:space="preserve">mowy, kontaktowania się z Wykonawcą w sprawach objętych </w:t>
      </w:r>
      <w:r w:rsidR="0098449D">
        <w:rPr>
          <w:rFonts w:ascii="Calibri" w:hAnsi="Calibri" w:cs="Times New Roman"/>
          <w:sz w:val="22"/>
          <w:szCs w:val="22"/>
        </w:rPr>
        <w:t>Umową</w:t>
      </w:r>
      <w:r w:rsidRPr="00C042BD">
        <w:rPr>
          <w:rFonts w:ascii="Calibri" w:hAnsi="Calibri" w:cs="Times New Roman"/>
          <w:sz w:val="22"/>
          <w:szCs w:val="22"/>
        </w:rPr>
        <w:t xml:space="preserve"> </w:t>
      </w:r>
      <w:r w:rsidR="00376793">
        <w:rPr>
          <w:rFonts w:ascii="Calibri" w:hAnsi="Calibri" w:cs="Times New Roman"/>
          <w:sz w:val="22"/>
          <w:szCs w:val="22"/>
        </w:rPr>
        <w:t xml:space="preserve">oraz wykonywania uprawnień kontrolnych zgodnie </w:t>
      </w:r>
      <w:r w:rsidR="0098449D" w:rsidRPr="00376793">
        <w:rPr>
          <w:rFonts w:ascii="Calibri" w:hAnsi="Calibri"/>
          <w:sz w:val="22"/>
          <w:szCs w:val="22"/>
        </w:rPr>
        <w:t xml:space="preserve">§ </w:t>
      </w:r>
      <w:r w:rsidR="0098449D">
        <w:rPr>
          <w:rFonts w:ascii="Calibri" w:hAnsi="Calibri"/>
          <w:sz w:val="22"/>
          <w:szCs w:val="22"/>
        </w:rPr>
        <w:t>10</w:t>
      </w:r>
      <w:r w:rsidR="0098449D" w:rsidRPr="00376793">
        <w:rPr>
          <w:rFonts w:ascii="Calibri" w:hAnsi="Calibri"/>
          <w:sz w:val="22"/>
          <w:szCs w:val="22"/>
        </w:rPr>
        <w:t xml:space="preserve"> </w:t>
      </w:r>
      <w:r w:rsidR="0098449D">
        <w:rPr>
          <w:rFonts w:ascii="Calibri" w:hAnsi="Calibri" w:cs="Times New Roman"/>
          <w:sz w:val="22"/>
          <w:szCs w:val="22"/>
        </w:rPr>
        <w:t>Umowy oraz</w:t>
      </w:r>
      <w:r w:rsidRPr="00C042BD">
        <w:rPr>
          <w:rFonts w:ascii="Calibri" w:hAnsi="Calibri" w:cs="Times New Roman"/>
          <w:sz w:val="22"/>
          <w:szCs w:val="22"/>
        </w:rPr>
        <w:t xml:space="preserve"> uzgadniania koncepcji realizacji Przedmiotu umowy:</w:t>
      </w:r>
      <w:r w:rsidR="00FD7AED" w:rsidRPr="00C042BD">
        <w:rPr>
          <w:rFonts w:ascii="Calibri" w:hAnsi="Calibri" w:cs="Times New Roman"/>
          <w:sz w:val="22"/>
          <w:szCs w:val="22"/>
        </w:rPr>
        <w:t xml:space="preserve"> </w:t>
      </w:r>
      <w:r w:rsidRPr="00C042BD">
        <w:rPr>
          <w:rFonts w:ascii="Calibri" w:hAnsi="Calibri" w:cs="Times New Roman"/>
          <w:sz w:val="22"/>
          <w:szCs w:val="22"/>
        </w:rPr>
        <w:t>………………………………………………………………………………</w:t>
      </w:r>
      <w:r w:rsidR="00376793">
        <w:rPr>
          <w:rFonts w:ascii="Calibri" w:hAnsi="Calibri" w:cs="Times New Roman"/>
          <w:sz w:val="22"/>
          <w:szCs w:val="22"/>
        </w:rPr>
        <w:t>;</w:t>
      </w:r>
    </w:p>
    <w:p w:rsidR="003E1A41" w:rsidRPr="00C042BD" w:rsidRDefault="009406EB" w:rsidP="00720728">
      <w:pPr>
        <w:pStyle w:val="ListParagraph11"/>
        <w:numPr>
          <w:ilvl w:val="1"/>
          <w:numId w:val="76"/>
        </w:numPr>
        <w:tabs>
          <w:tab w:val="num" w:pos="567"/>
        </w:tabs>
        <w:spacing w:after="120"/>
        <w:ind w:left="567" w:hanging="425"/>
        <w:jc w:val="both"/>
        <w:rPr>
          <w:rFonts w:ascii="Calibri" w:hAnsi="Calibri" w:cs="Times New Roman"/>
          <w:sz w:val="22"/>
          <w:szCs w:val="22"/>
        </w:rPr>
      </w:pPr>
      <w:r w:rsidRPr="00C042BD">
        <w:rPr>
          <w:rFonts w:ascii="Calibri" w:hAnsi="Calibri" w:cs="Times New Roman"/>
          <w:sz w:val="22"/>
          <w:szCs w:val="22"/>
        </w:rPr>
        <w:t xml:space="preserve">dokonania odbiorów Przedmiotu umowy i podpisania </w:t>
      </w:r>
      <w:r w:rsidR="00341150">
        <w:rPr>
          <w:rFonts w:ascii="Calibri" w:hAnsi="Calibri" w:cs="Times New Roman"/>
          <w:sz w:val="22"/>
          <w:szCs w:val="22"/>
        </w:rPr>
        <w:t>protokołów</w:t>
      </w:r>
      <w:r w:rsidRPr="00C042BD">
        <w:rPr>
          <w:rFonts w:ascii="Calibri" w:hAnsi="Calibri" w:cs="Times New Roman"/>
          <w:sz w:val="22"/>
          <w:szCs w:val="22"/>
        </w:rPr>
        <w:t xml:space="preserve"> odbioru są: ……………………………………………………………………………………………..</w:t>
      </w:r>
    </w:p>
    <w:p w:rsidR="003E1A41" w:rsidRPr="00C042BD" w:rsidRDefault="009406EB" w:rsidP="00720728">
      <w:pPr>
        <w:pStyle w:val="ListParagraph11"/>
        <w:numPr>
          <w:ilvl w:val="0"/>
          <w:numId w:val="76"/>
        </w:numPr>
        <w:spacing w:after="120"/>
        <w:jc w:val="both"/>
        <w:rPr>
          <w:rFonts w:ascii="Calibri" w:hAnsi="Calibri" w:cs="Times New Roman"/>
          <w:sz w:val="22"/>
          <w:szCs w:val="22"/>
        </w:rPr>
      </w:pPr>
      <w:r w:rsidRPr="00C042BD">
        <w:rPr>
          <w:rFonts w:ascii="Calibri" w:hAnsi="Calibri" w:cs="Times New Roman"/>
          <w:sz w:val="22"/>
          <w:szCs w:val="22"/>
        </w:rPr>
        <w:t>Do kontaktów z Zamawiającym podczas realizacji Przedmiotu</w:t>
      </w:r>
      <w:r w:rsidR="0067732C">
        <w:rPr>
          <w:rFonts w:ascii="Calibri" w:hAnsi="Calibri" w:cs="Times New Roman"/>
          <w:sz w:val="22"/>
          <w:szCs w:val="22"/>
        </w:rPr>
        <w:t xml:space="preserve"> </w:t>
      </w:r>
      <w:r w:rsidR="0048749E">
        <w:rPr>
          <w:rFonts w:ascii="Calibri" w:hAnsi="Calibri" w:cs="Times New Roman"/>
          <w:sz w:val="22"/>
          <w:szCs w:val="22"/>
        </w:rPr>
        <w:t>u</w:t>
      </w:r>
      <w:r w:rsidR="0067732C">
        <w:rPr>
          <w:rFonts w:ascii="Calibri" w:hAnsi="Calibri" w:cs="Times New Roman"/>
          <w:sz w:val="22"/>
          <w:szCs w:val="22"/>
        </w:rPr>
        <w:t>mowy oraz podpisania protokołów</w:t>
      </w:r>
      <w:r w:rsidRPr="00C042BD">
        <w:rPr>
          <w:rFonts w:ascii="Calibri" w:hAnsi="Calibri" w:cs="Times New Roman"/>
          <w:sz w:val="22"/>
          <w:szCs w:val="22"/>
        </w:rPr>
        <w:t xml:space="preserve"> odbioru  Wykonawca wy</w:t>
      </w:r>
      <w:r w:rsidR="00376793">
        <w:rPr>
          <w:rFonts w:ascii="Calibri" w:hAnsi="Calibri" w:cs="Times New Roman"/>
          <w:sz w:val="22"/>
          <w:szCs w:val="22"/>
        </w:rPr>
        <w:t>znacza …………………………………………………………….</w:t>
      </w:r>
    </w:p>
    <w:p w:rsidR="003E1A41" w:rsidRPr="00C042BD" w:rsidRDefault="009406EB" w:rsidP="00720728">
      <w:pPr>
        <w:pStyle w:val="ListParagraph11"/>
        <w:numPr>
          <w:ilvl w:val="0"/>
          <w:numId w:val="76"/>
        </w:numPr>
        <w:jc w:val="both"/>
        <w:rPr>
          <w:rFonts w:ascii="Calibri" w:hAnsi="Calibri" w:cs="Times New Roman"/>
          <w:sz w:val="22"/>
          <w:szCs w:val="22"/>
        </w:rPr>
      </w:pPr>
      <w:r w:rsidRPr="00C042BD">
        <w:rPr>
          <w:rFonts w:ascii="Calibri" w:hAnsi="Calibri" w:cs="Times New Roman"/>
          <w:sz w:val="22"/>
          <w:szCs w:val="22"/>
        </w:rPr>
        <w:t xml:space="preserve">Zmiana osób, o których mowa w ust. 1-2 nie </w:t>
      </w:r>
      <w:r w:rsidR="00341150">
        <w:rPr>
          <w:rFonts w:ascii="Calibri" w:hAnsi="Calibri" w:cs="Times New Roman"/>
          <w:sz w:val="22"/>
          <w:szCs w:val="22"/>
        </w:rPr>
        <w:t>wymaga podpisania aneksu do</w:t>
      </w:r>
      <w:r w:rsidRPr="00C042BD">
        <w:rPr>
          <w:rFonts w:ascii="Calibri" w:hAnsi="Calibri" w:cs="Times New Roman"/>
          <w:sz w:val="22"/>
          <w:szCs w:val="22"/>
        </w:rPr>
        <w:t xml:space="preserve"> Umowy. Zmiana następuje poprzez pisemne oświadczenie złożone drugiej Stronie o dokonaniu zmiany i</w:t>
      </w:r>
      <w:r w:rsidR="00341150">
        <w:rPr>
          <w:rFonts w:ascii="Calibri" w:hAnsi="Calibri" w:cs="Times New Roman"/>
          <w:sz w:val="22"/>
          <w:szCs w:val="22"/>
        </w:rPr>
        <w:t> </w:t>
      </w:r>
      <w:r w:rsidRPr="00C042BD">
        <w:rPr>
          <w:rFonts w:ascii="Calibri" w:hAnsi="Calibri" w:cs="Times New Roman"/>
          <w:sz w:val="22"/>
          <w:szCs w:val="22"/>
        </w:rPr>
        <w:t>wskazaniu osoby lub osób do wykonywania czynności określonych w ust. 1-2 niniejszego paragrafu.</w:t>
      </w:r>
    </w:p>
    <w:p w:rsidR="00054456" w:rsidRDefault="00054456" w:rsidP="00C02BF0">
      <w:pPr>
        <w:ind w:firstLine="0"/>
        <w:jc w:val="center"/>
        <w:rPr>
          <w:rFonts w:ascii="Calibri" w:hAnsi="Calibri"/>
          <w:b/>
          <w:sz w:val="22"/>
        </w:rPr>
      </w:pPr>
    </w:p>
    <w:p w:rsidR="00622A63" w:rsidRPr="00C042BD" w:rsidRDefault="00622A63" w:rsidP="00C02BF0">
      <w:pPr>
        <w:ind w:firstLine="0"/>
        <w:jc w:val="center"/>
        <w:rPr>
          <w:rFonts w:ascii="Calibri" w:hAnsi="Calibri"/>
          <w:b/>
          <w:sz w:val="22"/>
        </w:rPr>
      </w:pPr>
      <w:r w:rsidRPr="00C042BD">
        <w:rPr>
          <w:rFonts w:ascii="Calibri" w:hAnsi="Calibri"/>
          <w:b/>
          <w:sz w:val="22"/>
        </w:rPr>
        <w:t>§ 8</w:t>
      </w:r>
    </w:p>
    <w:p w:rsidR="003E1A41" w:rsidRPr="00CA618F" w:rsidRDefault="00842660" w:rsidP="00720728">
      <w:pPr>
        <w:numPr>
          <w:ilvl w:val="0"/>
          <w:numId w:val="77"/>
        </w:numPr>
        <w:spacing w:line="240" w:lineRule="auto"/>
        <w:rPr>
          <w:rFonts w:ascii="Calibri" w:hAnsi="Calibri"/>
          <w:sz w:val="22"/>
        </w:rPr>
      </w:pPr>
      <w:r w:rsidRPr="00CA618F">
        <w:rPr>
          <w:rFonts w:ascii="Calibri" w:hAnsi="Calibri"/>
          <w:sz w:val="22"/>
        </w:rPr>
        <w:t xml:space="preserve">W przypadku </w:t>
      </w:r>
      <w:r w:rsidR="00622A63" w:rsidRPr="00CA618F">
        <w:rPr>
          <w:rFonts w:ascii="Calibri" w:hAnsi="Calibri"/>
          <w:sz w:val="22"/>
        </w:rPr>
        <w:t xml:space="preserve">należytego i terminowego wykonania </w:t>
      </w:r>
      <w:r w:rsidR="00FD7AED" w:rsidRPr="00CA618F">
        <w:rPr>
          <w:rFonts w:ascii="Calibri" w:hAnsi="Calibri"/>
          <w:sz w:val="22"/>
        </w:rPr>
        <w:t xml:space="preserve">wszystkich </w:t>
      </w:r>
      <w:r w:rsidR="00622A63" w:rsidRPr="00CA618F">
        <w:rPr>
          <w:rFonts w:ascii="Calibri" w:hAnsi="Calibri"/>
          <w:sz w:val="22"/>
        </w:rPr>
        <w:t>zobowiązań wynikających z</w:t>
      </w:r>
      <w:r w:rsidR="00FD7AED" w:rsidRPr="00CA618F">
        <w:rPr>
          <w:rFonts w:ascii="Calibri" w:hAnsi="Calibri"/>
          <w:sz w:val="22"/>
        </w:rPr>
        <w:t> </w:t>
      </w:r>
      <w:r w:rsidR="00622A63" w:rsidRPr="00CA618F">
        <w:rPr>
          <w:rFonts w:ascii="Calibri" w:hAnsi="Calibri"/>
          <w:sz w:val="22"/>
        </w:rPr>
        <w:t>Umowy</w:t>
      </w:r>
      <w:r w:rsidR="0048749E">
        <w:rPr>
          <w:rFonts w:ascii="Calibri" w:hAnsi="Calibri"/>
          <w:sz w:val="22"/>
        </w:rPr>
        <w:t xml:space="preserve"> i z</w:t>
      </w:r>
      <w:r w:rsidR="00744AA8" w:rsidRPr="00CA618F">
        <w:rPr>
          <w:rFonts w:ascii="Calibri" w:hAnsi="Calibri"/>
          <w:sz w:val="22"/>
        </w:rPr>
        <w:t>ałączników</w:t>
      </w:r>
      <w:r w:rsidR="0048749E">
        <w:rPr>
          <w:rFonts w:ascii="Calibri" w:hAnsi="Calibri"/>
          <w:sz w:val="22"/>
        </w:rPr>
        <w:t xml:space="preserve"> do umowy</w:t>
      </w:r>
      <w:r w:rsidR="00622A63" w:rsidRPr="00CA618F">
        <w:rPr>
          <w:rFonts w:ascii="Calibri" w:hAnsi="Calibri"/>
          <w:sz w:val="22"/>
        </w:rPr>
        <w:t xml:space="preserve">, Zamawiający zobowiązuje się zapłacić Wykonawcy wynagrodzenie ryczałtowe brutto (z podatkiem VAT) określone w ofercie Wykonawcy, </w:t>
      </w:r>
      <w:r w:rsidRPr="00CA618F">
        <w:rPr>
          <w:rFonts w:ascii="Calibri" w:hAnsi="Calibri"/>
          <w:sz w:val="22"/>
        </w:rPr>
        <w:t>…..</w:t>
      </w:r>
      <w:r w:rsidR="00622A63" w:rsidRPr="00CA618F">
        <w:rPr>
          <w:rFonts w:ascii="Calibri" w:hAnsi="Calibri"/>
          <w:sz w:val="22"/>
        </w:rPr>
        <w:t>…………………… zł (słownie złotych: …………………………………………………………………………………….. zł)</w:t>
      </w:r>
      <w:r w:rsidR="00341150" w:rsidRPr="00CA618F">
        <w:rPr>
          <w:rFonts w:ascii="Calibri" w:hAnsi="Calibri"/>
          <w:sz w:val="22"/>
        </w:rPr>
        <w:t>,</w:t>
      </w:r>
      <w:r w:rsidR="00E56718" w:rsidRPr="00CA618F">
        <w:rPr>
          <w:rFonts w:ascii="Calibri" w:hAnsi="Calibri"/>
          <w:sz w:val="22"/>
        </w:rPr>
        <w:t xml:space="preserve"> w tym wynagrodzenie</w:t>
      </w:r>
      <w:r w:rsidR="00F0203C">
        <w:rPr>
          <w:rStyle w:val="Odwoanieprzypisudolnego"/>
          <w:rFonts w:ascii="Calibri" w:hAnsi="Calibri"/>
          <w:sz w:val="22"/>
        </w:rPr>
        <w:footnoteReference w:id="25"/>
      </w:r>
      <w:r w:rsidR="00E56718" w:rsidRPr="00CA618F">
        <w:rPr>
          <w:rFonts w:ascii="Calibri" w:hAnsi="Calibri"/>
          <w:sz w:val="22"/>
        </w:rPr>
        <w:t>:</w:t>
      </w:r>
    </w:p>
    <w:p w:rsidR="00341150" w:rsidRPr="00CA618F" w:rsidRDefault="00341150" w:rsidP="00720728">
      <w:pPr>
        <w:pStyle w:val="Akapitzlist"/>
        <w:numPr>
          <w:ilvl w:val="1"/>
          <w:numId w:val="77"/>
        </w:numPr>
        <w:tabs>
          <w:tab w:val="clear" w:pos="1440"/>
          <w:tab w:val="num" w:pos="567"/>
        </w:tabs>
        <w:ind w:left="567" w:hanging="425"/>
        <w:rPr>
          <w:rFonts w:ascii="Calibri" w:hAnsi="Calibri"/>
          <w:sz w:val="22"/>
        </w:rPr>
      </w:pPr>
      <w:r w:rsidRPr="00CA618F">
        <w:rPr>
          <w:rFonts w:ascii="Calibri" w:hAnsi="Calibri"/>
          <w:sz w:val="22"/>
        </w:rPr>
        <w:t xml:space="preserve">w kwocie </w:t>
      </w:r>
      <w:r w:rsidR="00376793" w:rsidRPr="00CA618F">
        <w:rPr>
          <w:rFonts w:ascii="Calibri" w:hAnsi="Calibri"/>
          <w:sz w:val="22"/>
        </w:rPr>
        <w:t xml:space="preserve">brutto </w:t>
      </w:r>
      <w:r w:rsidRPr="00CA618F">
        <w:rPr>
          <w:rFonts w:ascii="Calibri" w:hAnsi="Calibri"/>
          <w:sz w:val="22"/>
        </w:rPr>
        <w:t xml:space="preserve">………………………………… </w:t>
      </w:r>
      <w:r w:rsidR="00EA180A">
        <w:rPr>
          <w:rFonts w:ascii="Calibri" w:hAnsi="Calibri"/>
          <w:sz w:val="22"/>
        </w:rPr>
        <w:t>za</w:t>
      </w:r>
      <w:r w:rsidR="00376793" w:rsidRPr="00CA618F">
        <w:rPr>
          <w:rFonts w:ascii="Calibri" w:hAnsi="Calibri"/>
          <w:sz w:val="22"/>
        </w:rPr>
        <w:t xml:space="preserve"> </w:t>
      </w:r>
      <w:r w:rsidR="00272EB6">
        <w:rPr>
          <w:rFonts w:ascii="Calibri" w:hAnsi="Calibri"/>
          <w:sz w:val="22"/>
        </w:rPr>
        <w:t>realizacj</w:t>
      </w:r>
      <w:r w:rsidR="00EA180A">
        <w:rPr>
          <w:rFonts w:ascii="Calibri" w:hAnsi="Calibri"/>
          <w:sz w:val="22"/>
        </w:rPr>
        <w:t>ę</w:t>
      </w:r>
      <w:r w:rsidR="00272EB6">
        <w:rPr>
          <w:rFonts w:ascii="Calibri" w:hAnsi="Calibri"/>
          <w:sz w:val="22"/>
        </w:rPr>
        <w:t xml:space="preserve"> </w:t>
      </w:r>
      <w:r w:rsidR="00376793" w:rsidRPr="00CA618F">
        <w:rPr>
          <w:rFonts w:ascii="Calibri" w:hAnsi="Calibri"/>
          <w:sz w:val="22"/>
        </w:rPr>
        <w:t>Przedmiot</w:t>
      </w:r>
      <w:r w:rsidR="00272EB6">
        <w:rPr>
          <w:rFonts w:ascii="Calibri" w:hAnsi="Calibri"/>
          <w:sz w:val="22"/>
        </w:rPr>
        <w:t>u</w:t>
      </w:r>
      <w:r w:rsidRPr="00CA618F">
        <w:rPr>
          <w:rFonts w:ascii="Calibri" w:hAnsi="Calibri"/>
          <w:sz w:val="22"/>
        </w:rPr>
        <w:t xml:space="preserve"> umowy, o którym mowa </w:t>
      </w:r>
      <w:r w:rsidR="00272EB6">
        <w:rPr>
          <w:rFonts w:ascii="Calibri" w:hAnsi="Calibri"/>
          <w:sz w:val="22"/>
        </w:rPr>
        <w:br/>
      </w:r>
      <w:r w:rsidRPr="00CA618F">
        <w:rPr>
          <w:rFonts w:ascii="Calibri" w:hAnsi="Calibri"/>
          <w:sz w:val="22"/>
        </w:rPr>
        <w:t xml:space="preserve">w </w:t>
      </w:r>
      <w:r w:rsidRPr="00CA618F">
        <w:rPr>
          <w:rFonts w:ascii="Calibri" w:hAnsi="Calibri"/>
          <w:sz w:val="22"/>
          <w:szCs w:val="22"/>
        </w:rPr>
        <w:t xml:space="preserve">§ </w:t>
      </w:r>
      <w:r w:rsidR="00376793" w:rsidRPr="00CA618F">
        <w:rPr>
          <w:rFonts w:ascii="Calibri" w:hAnsi="Calibri"/>
          <w:sz w:val="22"/>
          <w:szCs w:val="22"/>
        </w:rPr>
        <w:t xml:space="preserve">3 ust. 1 pkt 1 do pkt </w:t>
      </w:r>
      <w:r w:rsidR="00D607C7">
        <w:rPr>
          <w:rFonts w:ascii="Calibri" w:hAnsi="Calibri"/>
          <w:sz w:val="22"/>
          <w:szCs w:val="22"/>
        </w:rPr>
        <w:t>4</w:t>
      </w:r>
      <w:r w:rsidRPr="00CA618F">
        <w:rPr>
          <w:rFonts w:ascii="Calibri" w:hAnsi="Calibri"/>
          <w:sz w:val="22"/>
          <w:szCs w:val="22"/>
        </w:rPr>
        <w:t xml:space="preserve"> Umowy</w:t>
      </w:r>
      <w:r w:rsidR="00EA180A">
        <w:rPr>
          <w:rFonts w:ascii="Calibri" w:hAnsi="Calibri"/>
          <w:sz w:val="22"/>
          <w:szCs w:val="22"/>
        </w:rPr>
        <w:t>,</w:t>
      </w:r>
    </w:p>
    <w:p w:rsidR="00E56718" w:rsidRPr="00EA180A" w:rsidRDefault="00E56718" w:rsidP="00720728">
      <w:pPr>
        <w:pStyle w:val="Akapitzlist"/>
        <w:numPr>
          <w:ilvl w:val="1"/>
          <w:numId w:val="77"/>
        </w:numPr>
        <w:tabs>
          <w:tab w:val="clear" w:pos="1440"/>
          <w:tab w:val="num" w:pos="567"/>
        </w:tabs>
        <w:ind w:left="567" w:hanging="425"/>
        <w:rPr>
          <w:rFonts w:ascii="Calibri" w:hAnsi="Calibri"/>
          <w:sz w:val="22"/>
        </w:rPr>
      </w:pPr>
      <w:r w:rsidRPr="00CA618F">
        <w:rPr>
          <w:rFonts w:ascii="Calibri" w:hAnsi="Calibri"/>
          <w:sz w:val="22"/>
        </w:rPr>
        <w:t xml:space="preserve">w kwocie </w:t>
      </w:r>
      <w:r w:rsidR="00376793" w:rsidRPr="00CA618F">
        <w:rPr>
          <w:rFonts w:ascii="Calibri" w:hAnsi="Calibri"/>
          <w:sz w:val="22"/>
        </w:rPr>
        <w:t xml:space="preserve">brutto </w:t>
      </w:r>
      <w:r w:rsidRPr="00CA618F">
        <w:rPr>
          <w:rFonts w:ascii="Calibri" w:hAnsi="Calibri"/>
          <w:sz w:val="22"/>
        </w:rPr>
        <w:t xml:space="preserve">………………………………… </w:t>
      </w:r>
      <w:r w:rsidR="00EA180A">
        <w:rPr>
          <w:rFonts w:ascii="Calibri" w:hAnsi="Calibri"/>
          <w:sz w:val="22"/>
        </w:rPr>
        <w:t>za</w:t>
      </w:r>
      <w:r w:rsidR="00272EB6">
        <w:rPr>
          <w:rFonts w:ascii="Calibri" w:hAnsi="Calibri"/>
          <w:sz w:val="22"/>
        </w:rPr>
        <w:t xml:space="preserve"> </w:t>
      </w:r>
      <w:r w:rsidR="00D607C7">
        <w:rPr>
          <w:rFonts w:ascii="Calibri" w:hAnsi="Calibri"/>
          <w:sz w:val="22"/>
        </w:rPr>
        <w:t>przeprowadzeni</w:t>
      </w:r>
      <w:r w:rsidR="00EA180A">
        <w:rPr>
          <w:rFonts w:ascii="Calibri" w:hAnsi="Calibri"/>
          <w:sz w:val="22"/>
        </w:rPr>
        <w:t>e</w:t>
      </w:r>
      <w:r w:rsidR="00D607C7">
        <w:rPr>
          <w:rFonts w:ascii="Calibri" w:hAnsi="Calibri"/>
          <w:sz w:val="22"/>
        </w:rPr>
        <w:t xml:space="preserve"> </w:t>
      </w:r>
      <w:r w:rsidR="00376793" w:rsidRPr="00CA618F">
        <w:rPr>
          <w:rFonts w:ascii="Calibri" w:hAnsi="Calibri"/>
          <w:sz w:val="22"/>
        </w:rPr>
        <w:t>szkoleni</w:t>
      </w:r>
      <w:r w:rsidR="00272EB6">
        <w:rPr>
          <w:rFonts w:ascii="Calibri" w:hAnsi="Calibri"/>
          <w:sz w:val="22"/>
        </w:rPr>
        <w:t>a</w:t>
      </w:r>
      <w:r w:rsidR="00744AA8" w:rsidRPr="00CA618F">
        <w:rPr>
          <w:rFonts w:ascii="Calibri" w:hAnsi="Calibri"/>
          <w:sz w:val="22"/>
        </w:rPr>
        <w:t>,</w:t>
      </w:r>
      <w:r w:rsidRPr="00CA618F">
        <w:rPr>
          <w:rFonts w:ascii="Calibri" w:hAnsi="Calibri"/>
          <w:sz w:val="22"/>
        </w:rPr>
        <w:t xml:space="preserve"> o którym mowa w </w:t>
      </w:r>
      <w:r w:rsidRPr="00CA618F">
        <w:rPr>
          <w:rFonts w:ascii="Calibri" w:hAnsi="Calibri"/>
          <w:sz w:val="22"/>
          <w:szCs w:val="22"/>
        </w:rPr>
        <w:t xml:space="preserve">§ 3 ust. </w:t>
      </w:r>
      <w:r w:rsidR="00134A04">
        <w:rPr>
          <w:rFonts w:ascii="Calibri" w:hAnsi="Calibri"/>
          <w:sz w:val="22"/>
          <w:szCs w:val="22"/>
        </w:rPr>
        <w:t xml:space="preserve">1 </w:t>
      </w:r>
      <w:r w:rsidR="00EA180A">
        <w:rPr>
          <w:rFonts w:ascii="Calibri" w:hAnsi="Calibri"/>
          <w:sz w:val="22"/>
          <w:szCs w:val="22"/>
        </w:rPr>
        <w:t>pkt 6 Umowy,</w:t>
      </w:r>
    </w:p>
    <w:p w:rsidR="00EA180A" w:rsidRPr="00EA180A" w:rsidRDefault="00EA180A" w:rsidP="00720728">
      <w:pPr>
        <w:pStyle w:val="Akapitzlist"/>
        <w:numPr>
          <w:ilvl w:val="1"/>
          <w:numId w:val="77"/>
        </w:numPr>
        <w:tabs>
          <w:tab w:val="clear" w:pos="1440"/>
          <w:tab w:val="num" w:pos="567"/>
        </w:tabs>
        <w:ind w:left="567" w:hanging="425"/>
        <w:rPr>
          <w:rFonts w:ascii="Calibri" w:hAnsi="Calibri"/>
          <w:sz w:val="22"/>
        </w:rPr>
      </w:pPr>
      <w:r w:rsidRPr="00CA618F">
        <w:rPr>
          <w:rFonts w:ascii="Calibri" w:hAnsi="Calibri"/>
          <w:sz w:val="22"/>
        </w:rPr>
        <w:t xml:space="preserve">w kwocie brutto ………………………………… </w:t>
      </w:r>
      <w:r>
        <w:rPr>
          <w:rFonts w:ascii="Calibri" w:hAnsi="Calibri"/>
          <w:sz w:val="22"/>
        </w:rPr>
        <w:t>za wykonanie przeglądów Ruchomych Stacji Monitoringowych</w:t>
      </w:r>
      <w:r w:rsidRPr="00CA618F">
        <w:rPr>
          <w:rFonts w:ascii="Calibri" w:hAnsi="Calibri"/>
          <w:sz w:val="22"/>
        </w:rPr>
        <w:t>, o który</w:t>
      </w:r>
      <w:r w:rsidR="002B0358">
        <w:rPr>
          <w:rFonts w:ascii="Calibri" w:hAnsi="Calibri"/>
          <w:sz w:val="22"/>
        </w:rPr>
        <w:t>ch</w:t>
      </w:r>
      <w:r w:rsidRPr="00CA618F">
        <w:rPr>
          <w:rFonts w:ascii="Calibri" w:hAnsi="Calibri"/>
          <w:sz w:val="22"/>
        </w:rPr>
        <w:t xml:space="preserve"> mowa w </w:t>
      </w:r>
      <w:r w:rsidRPr="00CA618F">
        <w:rPr>
          <w:rFonts w:ascii="Calibri" w:hAnsi="Calibri"/>
          <w:sz w:val="22"/>
          <w:szCs w:val="22"/>
        </w:rPr>
        <w:t xml:space="preserve">§ 3 ust. </w:t>
      </w:r>
      <w:r w:rsidR="002B0358">
        <w:rPr>
          <w:rFonts w:ascii="Calibri" w:hAnsi="Calibri"/>
          <w:sz w:val="22"/>
          <w:szCs w:val="22"/>
        </w:rPr>
        <w:t>1 pkt 5</w:t>
      </w:r>
      <w:r>
        <w:rPr>
          <w:rFonts w:ascii="Calibri" w:hAnsi="Calibri"/>
          <w:sz w:val="22"/>
          <w:szCs w:val="22"/>
        </w:rPr>
        <w:t xml:space="preserve"> Umowy.</w:t>
      </w:r>
    </w:p>
    <w:p w:rsidR="00EA180A" w:rsidRPr="00CA618F" w:rsidRDefault="00EA180A" w:rsidP="00EA180A">
      <w:pPr>
        <w:numPr>
          <w:ilvl w:val="0"/>
          <w:numId w:val="77"/>
        </w:numPr>
        <w:spacing w:line="240" w:lineRule="auto"/>
        <w:rPr>
          <w:rFonts w:ascii="Calibri" w:hAnsi="Calibri"/>
          <w:sz w:val="22"/>
        </w:rPr>
      </w:pPr>
      <w:r>
        <w:rPr>
          <w:rFonts w:ascii="Calibri" w:hAnsi="Calibri"/>
          <w:sz w:val="22"/>
        </w:rPr>
        <w:t xml:space="preserve">Wynagrodzenie, o którym mowa w </w:t>
      </w:r>
      <w:r w:rsidRPr="00CA618F">
        <w:rPr>
          <w:rFonts w:ascii="Calibri" w:hAnsi="Calibri"/>
          <w:sz w:val="22"/>
        </w:rPr>
        <w:t>§</w:t>
      </w:r>
      <w:r>
        <w:rPr>
          <w:rFonts w:ascii="Calibri" w:hAnsi="Calibri"/>
          <w:sz w:val="22"/>
        </w:rPr>
        <w:t xml:space="preserve"> 8 ust. 1 pkt 3 płatne będzie w </w:t>
      </w:r>
      <w:r w:rsidR="00F0203C">
        <w:rPr>
          <w:rFonts w:ascii="Calibri" w:hAnsi="Calibri"/>
          <w:sz w:val="22"/>
        </w:rPr>
        <w:t xml:space="preserve">równych kwotach </w:t>
      </w:r>
      <w:r>
        <w:rPr>
          <w:rFonts w:ascii="Calibri" w:hAnsi="Calibri"/>
          <w:sz w:val="22"/>
        </w:rPr>
        <w:t xml:space="preserve"> </w:t>
      </w:r>
      <w:r w:rsidR="00F0203C">
        <w:rPr>
          <w:rFonts w:ascii="Calibri" w:hAnsi="Calibri"/>
          <w:sz w:val="22"/>
        </w:rPr>
        <w:t xml:space="preserve">brutto </w:t>
      </w:r>
      <w:r>
        <w:rPr>
          <w:rFonts w:ascii="Calibri" w:hAnsi="Calibri"/>
          <w:sz w:val="22"/>
        </w:rPr>
        <w:t xml:space="preserve">wynoszących </w:t>
      </w:r>
      <w:r w:rsidR="00F0203C">
        <w:rPr>
          <w:rFonts w:ascii="Calibri" w:hAnsi="Calibri"/>
          <w:sz w:val="22"/>
        </w:rPr>
        <w:t xml:space="preserve"> </w:t>
      </w:r>
      <w:r>
        <w:rPr>
          <w:rFonts w:ascii="Calibri" w:hAnsi="Calibri"/>
          <w:sz w:val="22"/>
        </w:rPr>
        <w:t>…………………,</w:t>
      </w:r>
      <w:r w:rsidR="00F0203C">
        <w:rPr>
          <w:rFonts w:ascii="Calibri" w:hAnsi="Calibri"/>
          <w:sz w:val="22"/>
        </w:rPr>
        <w:t xml:space="preserve"> po wykonaniu przeglądów w każdym roku.</w:t>
      </w:r>
    </w:p>
    <w:p w:rsidR="003E1A41" w:rsidRPr="00C042BD" w:rsidRDefault="00842660" w:rsidP="00720728">
      <w:pPr>
        <w:numPr>
          <w:ilvl w:val="0"/>
          <w:numId w:val="77"/>
        </w:numPr>
        <w:spacing w:line="240" w:lineRule="auto"/>
        <w:rPr>
          <w:rFonts w:ascii="Calibri" w:hAnsi="Calibri"/>
          <w:b/>
          <w:sz w:val="22"/>
        </w:rPr>
      </w:pPr>
      <w:r w:rsidRPr="00C042BD">
        <w:rPr>
          <w:rFonts w:ascii="Calibri" w:hAnsi="Calibri"/>
          <w:sz w:val="22"/>
        </w:rPr>
        <w:t>Kwota wymieniona w ust. 1 obejmuje wszystkie koszty jakie poniesie Wykonawca z tytułu wykonania Przedmiotu umowy.</w:t>
      </w:r>
    </w:p>
    <w:p w:rsidR="003E1A41" w:rsidRPr="00C042BD" w:rsidRDefault="00842660" w:rsidP="00720728">
      <w:pPr>
        <w:numPr>
          <w:ilvl w:val="0"/>
          <w:numId w:val="77"/>
        </w:numPr>
        <w:spacing w:line="240" w:lineRule="auto"/>
        <w:rPr>
          <w:rFonts w:ascii="Calibri" w:hAnsi="Calibri"/>
          <w:sz w:val="22"/>
        </w:rPr>
      </w:pPr>
      <w:r w:rsidRPr="00C042BD">
        <w:rPr>
          <w:rFonts w:ascii="Calibri" w:hAnsi="Calibri"/>
          <w:sz w:val="22"/>
        </w:rPr>
        <w:t xml:space="preserve">Zapłata wynagrodzenia </w:t>
      </w:r>
      <w:r w:rsidR="00E56718">
        <w:rPr>
          <w:rFonts w:ascii="Calibri" w:hAnsi="Calibri"/>
          <w:sz w:val="22"/>
        </w:rPr>
        <w:t>w częściach o których mowa, w ust. 1 pkt 1</w:t>
      </w:r>
      <w:r w:rsidR="00EA180A">
        <w:rPr>
          <w:rFonts w:ascii="Calibri" w:hAnsi="Calibri"/>
          <w:sz w:val="22"/>
        </w:rPr>
        <w:t xml:space="preserve"> -</w:t>
      </w:r>
      <w:r w:rsidR="00E56718">
        <w:rPr>
          <w:rFonts w:ascii="Calibri" w:hAnsi="Calibri"/>
          <w:sz w:val="22"/>
        </w:rPr>
        <w:t xml:space="preserve"> pkt </w:t>
      </w:r>
      <w:r w:rsidR="00EA180A">
        <w:rPr>
          <w:rFonts w:ascii="Calibri" w:hAnsi="Calibri"/>
          <w:sz w:val="22"/>
        </w:rPr>
        <w:t>3</w:t>
      </w:r>
      <w:r w:rsidR="00272EB6">
        <w:rPr>
          <w:rFonts w:ascii="Calibri" w:hAnsi="Calibri"/>
          <w:sz w:val="22"/>
        </w:rPr>
        <w:t>,</w:t>
      </w:r>
      <w:r w:rsidR="00E56718">
        <w:rPr>
          <w:rFonts w:ascii="Calibri" w:hAnsi="Calibri"/>
          <w:sz w:val="22"/>
        </w:rPr>
        <w:t xml:space="preserve"> </w:t>
      </w:r>
      <w:r w:rsidRPr="00C042BD">
        <w:rPr>
          <w:rFonts w:ascii="Calibri" w:hAnsi="Calibri"/>
          <w:sz w:val="22"/>
        </w:rPr>
        <w:t xml:space="preserve">nastąpi </w:t>
      </w:r>
      <w:r w:rsidR="00E56718">
        <w:rPr>
          <w:rFonts w:ascii="Calibri" w:hAnsi="Calibri"/>
          <w:sz w:val="22"/>
        </w:rPr>
        <w:t xml:space="preserve">każdorazowo </w:t>
      </w:r>
      <w:r w:rsidRPr="00C042BD">
        <w:rPr>
          <w:rFonts w:ascii="Calibri" w:hAnsi="Calibri"/>
          <w:sz w:val="22"/>
        </w:rPr>
        <w:t>przelewem na rachunek bankowy Wykonawcy, nr ………………………………………………………….,  w terminie 21 dni od daty otrzymani</w:t>
      </w:r>
      <w:r w:rsidR="00376793">
        <w:rPr>
          <w:rFonts w:ascii="Calibri" w:hAnsi="Calibri"/>
          <w:sz w:val="22"/>
        </w:rPr>
        <w:t>a przez Zamawiającego prawidłowo</w:t>
      </w:r>
      <w:r w:rsidRPr="00C042BD">
        <w:rPr>
          <w:rFonts w:ascii="Calibri" w:hAnsi="Calibri"/>
          <w:sz w:val="22"/>
        </w:rPr>
        <w:t xml:space="preserve"> wystawion</w:t>
      </w:r>
      <w:r w:rsidR="00376793">
        <w:rPr>
          <w:rFonts w:ascii="Calibri" w:hAnsi="Calibri"/>
          <w:sz w:val="22"/>
        </w:rPr>
        <w:t>ych faktur</w:t>
      </w:r>
      <w:r w:rsidRPr="00C042BD">
        <w:rPr>
          <w:rFonts w:ascii="Calibri" w:hAnsi="Calibri"/>
          <w:sz w:val="22"/>
        </w:rPr>
        <w:t xml:space="preserve"> VAT, do któr</w:t>
      </w:r>
      <w:r w:rsidR="00376793">
        <w:rPr>
          <w:rFonts w:ascii="Calibri" w:hAnsi="Calibri"/>
          <w:sz w:val="22"/>
        </w:rPr>
        <w:t>ych dołączone zostaną podpisane</w:t>
      </w:r>
      <w:r w:rsidRPr="00C042BD">
        <w:rPr>
          <w:rFonts w:ascii="Calibri" w:hAnsi="Calibri"/>
          <w:sz w:val="22"/>
        </w:rPr>
        <w:t xml:space="preserve"> przez Zamawiającego </w:t>
      </w:r>
      <w:r w:rsidR="00376793">
        <w:rPr>
          <w:rFonts w:ascii="Calibri" w:hAnsi="Calibri"/>
          <w:sz w:val="22"/>
        </w:rPr>
        <w:t>odpowiednie</w:t>
      </w:r>
      <w:r w:rsidR="00E56718">
        <w:rPr>
          <w:rFonts w:ascii="Calibri" w:hAnsi="Calibri"/>
          <w:sz w:val="22"/>
        </w:rPr>
        <w:t xml:space="preserve"> </w:t>
      </w:r>
      <w:r w:rsidRPr="00C042BD">
        <w:rPr>
          <w:rFonts w:ascii="Calibri" w:hAnsi="Calibri"/>
          <w:sz w:val="22"/>
        </w:rPr>
        <w:t>kopi</w:t>
      </w:r>
      <w:r w:rsidR="00376793">
        <w:rPr>
          <w:rFonts w:ascii="Calibri" w:hAnsi="Calibri"/>
          <w:sz w:val="22"/>
        </w:rPr>
        <w:t>e protokołów</w:t>
      </w:r>
      <w:r w:rsidRPr="00C042BD">
        <w:rPr>
          <w:rFonts w:ascii="Calibri" w:hAnsi="Calibri"/>
          <w:sz w:val="22"/>
        </w:rPr>
        <w:t xml:space="preserve"> odbioru.</w:t>
      </w:r>
    </w:p>
    <w:p w:rsidR="003C5175" w:rsidRPr="00C042BD" w:rsidRDefault="003C5175" w:rsidP="00C316A3">
      <w:pPr>
        <w:shd w:val="clear" w:color="auto" w:fill="FFFFFF"/>
        <w:ind w:left="284" w:hanging="284"/>
        <w:jc w:val="center"/>
        <w:rPr>
          <w:rFonts w:ascii="Calibri" w:hAnsi="Calibri"/>
          <w:b/>
          <w:bCs/>
          <w:sz w:val="22"/>
        </w:rPr>
      </w:pPr>
    </w:p>
    <w:p w:rsidR="00C02BF0" w:rsidRPr="00C042BD" w:rsidRDefault="00C02BF0" w:rsidP="00C02BF0">
      <w:pPr>
        <w:ind w:firstLine="0"/>
        <w:jc w:val="center"/>
        <w:rPr>
          <w:rFonts w:ascii="Calibri" w:hAnsi="Calibri"/>
          <w:b/>
          <w:sz w:val="22"/>
        </w:rPr>
      </w:pPr>
      <w:r w:rsidRPr="00C042BD">
        <w:rPr>
          <w:rFonts w:ascii="Calibri" w:hAnsi="Calibri"/>
          <w:b/>
          <w:sz w:val="22"/>
        </w:rPr>
        <w:t>§ 9</w:t>
      </w:r>
    </w:p>
    <w:p w:rsidR="003E1A41" w:rsidRPr="00C042BD" w:rsidRDefault="001F6CB5" w:rsidP="00720728">
      <w:pPr>
        <w:numPr>
          <w:ilvl w:val="0"/>
          <w:numId w:val="78"/>
        </w:numPr>
        <w:spacing w:line="240" w:lineRule="auto"/>
        <w:rPr>
          <w:rFonts w:ascii="Calibri" w:hAnsi="Calibri"/>
          <w:sz w:val="22"/>
        </w:rPr>
      </w:pPr>
      <w:r w:rsidRPr="00C042BD">
        <w:rPr>
          <w:rFonts w:ascii="Calibri" w:hAnsi="Calibri"/>
          <w:sz w:val="22"/>
        </w:rPr>
        <w:t>Wykonawca</w:t>
      </w:r>
      <w:r w:rsidR="00272EB6">
        <w:rPr>
          <w:rFonts w:ascii="Calibri" w:hAnsi="Calibri"/>
          <w:sz w:val="22"/>
        </w:rPr>
        <w:t>,</w:t>
      </w:r>
      <w:r w:rsidRPr="00C042BD">
        <w:rPr>
          <w:rFonts w:ascii="Calibri" w:hAnsi="Calibri"/>
          <w:sz w:val="22"/>
        </w:rPr>
        <w:t xml:space="preserve"> </w:t>
      </w:r>
      <w:r w:rsidR="00272EB6" w:rsidRPr="00C042BD">
        <w:rPr>
          <w:rFonts w:ascii="Calibri" w:hAnsi="Calibri"/>
          <w:sz w:val="22"/>
        </w:rPr>
        <w:t xml:space="preserve">zgodnie z Ofertą </w:t>
      </w:r>
      <w:r w:rsidRPr="00C042BD">
        <w:rPr>
          <w:rFonts w:ascii="Calibri" w:hAnsi="Calibri"/>
          <w:sz w:val="22"/>
        </w:rPr>
        <w:t xml:space="preserve">udziela </w:t>
      </w:r>
      <w:r w:rsidR="00272EB6">
        <w:rPr>
          <w:rFonts w:ascii="Calibri" w:hAnsi="Calibri"/>
          <w:sz w:val="22"/>
        </w:rPr>
        <w:t xml:space="preserve">Zamawiającemu </w:t>
      </w:r>
      <w:r w:rsidRPr="00C042BD">
        <w:rPr>
          <w:rFonts w:ascii="Calibri" w:hAnsi="Calibri"/>
          <w:sz w:val="22"/>
        </w:rPr>
        <w:t xml:space="preserve">gwarancji na </w:t>
      </w:r>
      <w:r w:rsidR="00272EB6">
        <w:rPr>
          <w:rFonts w:ascii="Calibri" w:hAnsi="Calibri"/>
          <w:sz w:val="22"/>
        </w:rPr>
        <w:t xml:space="preserve">poprawne funkcjonowanie </w:t>
      </w:r>
      <w:r w:rsidRPr="00C042BD">
        <w:rPr>
          <w:rFonts w:ascii="Calibri" w:hAnsi="Calibri"/>
          <w:sz w:val="22"/>
        </w:rPr>
        <w:t>Ruchom</w:t>
      </w:r>
      <w:r w:rsidR="00272EB6">
        <w:rPr>
          <w:rFonts w:ascii="Calibri" w:hAnsi="Calibri"/>
          <w:sz w:val="22"/>
        </w:rPr>
        <w:t>ych</w:t>
      </w:r>
      <w:r w:rsidRPr="00C042BD">
        <w:rPr>
          <w:rFonts w:ascii="Calibri" w:hAnsi="Calibri"/>
          <w:sz w:val="22"/>
        </w:rPr>
        <w:t xml:space="preserve"> Stacj</w:t>
      </w:r>
      <w:r w:rsidR="00272EB6">
        <w:rPr>
          <w:rFonts w:ascii="Calibri" w:hAnsi="Calibri"/>
          <w:sz w:val="22"/>
        </w:rPr>
        <w:t>i</w:t>
      </w:r>
      <w:r w:rsidRPr="00C042BD">
        <w:rPr>
          <w:rFonts w:ascii="Calibri" w:hAnsi="Calibri"/>
          <w:sz w:val="22"/>
        </w:rPr>
        <w:t xml:space="preserve"> Monitoringow</w:t>
      </w:r>
      <w:r w:rsidR="00272EB6">
        <w:rPr>
          <w:rFonts w:ascii="Calibri" w:hAnsi="Calibri"/>
          <w:sz w:val="22"/>
        </w:rPr>
        <w:t>ych</w:t>
      </w:r>
      <w:r w:rsidRPr="00C042BD">
        <w:rPr>
          <w:rFonts w:ascii="Calibri" w:hAnsi="Calibri"/>
          <w:sz w:val="22"/>
        </w:rPr>
        <w:t xml:space="preserve"> na zasadach opisanych w Umowie.</w:t>
      </w:r>
    </w:p>
    <w:p w:rsidR="003E1A41" w:rsidRPr="00C042BD" w:rsidRDefault="001F6CB5" w:rsidP="00720728">
      <w:pPr>
        <w:numPr>
          <w:ilvl w:val="0"/>
          <w:numId w:val="78"/>
        </w:numPr>
        <w:spacing w:line="240" w:lineRule="auto"/>
        <w:rPr>
          <w:rFonts w:ascii="Calibri" w:hAnsi="Calibri"/>
          <w:sz w:val="22"/>
        </w:rPr>
      </w:pPr>
      <w:r w:rsidRPr="00C042BD">
        <w:rPr>
          <w:rFonts w:ascii="Calibri" w:hAnsi="Calibri"/>
          <w:sz w:val="22"/>
        </w:rPr>
        <w:t>Okresy gwarancji określone zostały w załączniku nr 1 i załączniku nr 2 do Umowy.</w:t>
      </w:r>
    </w:p>
    <w:p w:rsidR="003E1A41" w:rsidRPr="00C042BD" w:rsidRDefault="001F6CB5" w:rsidP="00720728">
      <w:pPr>
        <w:numPr>
          <w:ilvl w:val="0"/>
          <w:numId w:val="78"/>
        </w:numPr>
        <w:spacing w:line="240" w:lineRule="auto"/>
        <w:rPr>
          <w:rFonts w:ascii="Calibri" w:hAnsi="Calibri"/>
          <w:sz w:val="22"/>
        </w:rPr>
      </w:pPr>
      <w:r w:rsidRPr="00C042BD">
        <w:rPr>
          <w:rFonts w:ascii="Calibri" w:hAnsi="Calibri"/>
          <w:sz w:val="22"/>
        </w:rPr>
        <w:t xml:space="preserve">Gwarancja udzielana jest w ramach wynagrodzenia, o którym mowa w § 8 ust. 1 </w:t>
      </w:r>
      <w:r w:rsidR="0048749E">
        <w:rPr>
          <w:rFonts w:ascii="Calibri" w:hAnsi="Calibri"/>
          <w:sz w:val="22"/>
        </w:rPr>
        <w:t xml:space="preserve">pkt 1 </w:t>
      </w:r>
      <w:r w:rsidRPr="00C042BD">
        <w:rPr>
          <w:rFonts w:ascii="Calibri" w:hAnsi="Calibri"/>
          <w:sz w:val="22"/>
        </w:rPr>
        <w:t>Umowy, a Wykonawcy nie jest należne jakiekolwiek</w:t>
      </w:r>
      <w:r w:rsidR="00272EB6">
        <w:rPr>
          <w:rFonts w:ascii="Calibri" w:hAnsi="Calibri"/>
          <w:sz w:val="22"/>
        </w:rPr>
        <w:t xml:space="preserve"> dodatkowe</w:t>
      </w:r>
      <w:r w:rsidRPr="00C042BD">
        <w:rPr>
          <w:rFonts w:ascii="Calibri" w:hAnsi="Calibri"/>
          <w:sz w:val="22"/>
        </w:rPr>
        <w:t xml:space="preserve"> wynagrodzenie z tytułu wykonywania świadczeń gwarancyjnych.</w:t>
      </w:r>
      <w:r w:rsidR="00BE4970">
        <w:rPr>
          <w:rFonts w:ascii="Calibri" w:hAnsi="Calibri"/>
          <w:sz w:val="22"/>
        </w:rPr>
        <w:t xml:space="preserve"> </w:t>
      </w:r>
      <w:r w:rsidR="00BE4970" w:rsidRPr="004173E6">
        <w:rPr>
          <w:rFonts w:ascii="Calibri" w:hAnsi="Calibri"/>
          <w:sz w:val="22"/>
        </w:rPr>
        <w:t xml:space="preserve">Zachowanie gwarancji przez cały jej okres trwania nie może być uzależnione od wykonania jakichkolwiek czynności płatnych przez Zamawiającego: np. z tytułu przeglądu, konserwacji, wymiany części eksploatacyjnych </w:t>
      </w:r>
      <w:r w:rsidR="00BE4970">
        <w:rPr>
          <w:rFonts w:ascii="Calibri" w:hAnsi="Calibri"/>
          <w:sz w:val="22"/>
        </w:rPr>
        <w:t>itp.</w:t>
      </w:r>
    </w:p>
    <w:p w:rsidR="003E1A41" w:rsidRPr="00C042BD" w:rsidRDefault="001F6CB5" w:rsidP="00720728">
      <w:pPr>
        <w:numPr>
          <w:ilvl w:val="0"/>
          <w:numId w:val="78"/>
        </w:numPr>
        <w:spacing w:line="240" w:lineRule="auto"/>
        <w:rPr>
          <w:rFonts w:ascii="Calibri" w:hAnsi="Calibri"/>
          <w:sz w:val="22"/>
        </w:rPr>
      </w:pPr>
      <w:r w:rsidRPr="00C042BD">
        <w:rPr>
          <w:rFonts w:ascii="Calibri" w:hAnsi="Calibri"/>
          <w:sz w:val="22"/>
        </w:rPr>
        <w:t>Gwarancja udzielana jest bez ograniczeń terytorialnych. W celu uniknięcia wątpliwości przyjmuje się, że Wykonawca usunie wszystkie zgłoszone wady nawet pomimo zakończenia okresu gwarancyjnego, o ile zostały one zgłoszone przed zakończeniem terminu obowiązywania gwarancji.</w:t>
      </w:r>
      <w:r w:rsidR="00BE4970">
        <w:rPr>
          <w:rFonts w:ascii="Calibri" w:hAnsi="Calibri"/>
          <w:sz w:val="22"/>
        </w:rPr>
        <w:t xml:space="preserve"> </w:t>
      </w:r>
    </w:p>
    <w:p w:rsidR="003E1A41" w:rsidRPr="00C042BD" w:rsidRDefault="001F6CB5" w:rsidP="00720728">
      <w:pPr>
        <w:numPr>
          <w:ilvl w:val="0"/>
          <w:numId w:val="78"/>
        </w:numPr>
        <w:spacing w:line="240" w:lineRule="auto"/>
        <w:rPr>
          <w:rFonts w:ascii="Calibri" w:hAnsi="Calibri"/>
          <w:sz w:val="22"/>
        </w:rPr>
      </w:pPr>
      <w:r w:rsidRPr="00C042BD">
        <w:rPr>
          <w:rFonts w:ascii="Calibri" w:hAnsi="Calibri"/>
          <w:sz w:val="22"/>
        </w:rPr>
        <w:lastRenderedPageBreak/>
        <w:t>Umowa stanowi dokument gwarancyjny bez konieczności składania dodatkowego dokumentu na okoliczność udzielenia gwarancji.</w:t>
      </w:r>
    </w:p>
    <w:p w:rsidR="003E1A41" w:rsidRPr="00C042BD" w:rsidRDefault="001F6CB5" w:rsidP="00720728">
      <w:pPr>
        <w:numPr>
          <w:ilvl w:val="0"/>
          <w:numId w:val="78"/>
        </w:numPr>
        <w:spacing w:line="240" w:lineRule="auto"/>
        <w:rPr>
          <w:rFonts w:ascii="Calibri" w:hAnsi="Calibri"/>
          <w:sz w:val="22"/>
        </w:rPr>
      </w:pPr>
      <w:r w:rsidRPr="00C042BD">
        <w:rPr>
          <w:rFonts w:ascii="Calibri" w:hAnsi="Calibri"/>
          <w:sz w:val="22"/>
        </w:rPr>
        <w:t>Gwarancja nie wyłącza, nie ogranicza ani nie zawiesza uprawnień Zamawiającego wynikających z przepisów prawa o rękojmi. Zamawiający uprawniony jest do wykonywania uprawnień z tytułu rękojmi, niezależnie od uprawnień wynikających z gwarancji.</w:t>
      </w:r>
    </w:p>
    <w:p w:rsidR="0004353F" w:rsidRPr="0004353F" w:rsidRDefault="0004353F" w:rsidP="00720728">
      <w:pPr>
        <w:numPr>
          <w:ilvl w:val="0"/>
          <w:numId w:val="78"/>
        </w:numPr>
        <w:spacing w:line="240" w:lineRule="auto"/>
        <w:rPr>
          <w:rFonts w:ascii="Calibri" w:hAnsi="Calibri"/>
          <w:sz w:val="22"/>
        </w:rPr>
      </w:pPr>
      <w:r w:rsidRPr="0004353F">
        <w:rPr>
          <w:rFonts w:ascii="Calibri" w:hAnsi="Calibri"/>
          <w:sz w:val="22"/>
        </w:rPr>
        <w:t xml:space="preserve">Strony postanawiają, iż odpowiedzialność Wykonawcy z tytułu rękojmi za wady </w:t>
      </w:r>
      <w:r>
        <w:rPr>
          <w:rFonts w:ascii="Calibri" w:hAnsi="Calibri"/>
          <w:sz w:val="22"/>
        </w:rPr>
        <w:t>Przedmiotu</w:t>
      </w:r>
      <w:r w:rsidRPr="0004353F">
        <w:rPr>
          <w:rFonts w:ascii="Calibri" w:hAnsi="Calibri"/>
          <w:sz w:val="22"/>
        </w:rPr>
        <w:t xml:space="preserve"> </w:t>
      </w:r>
      <w:r>
        <w:rPr>
          <w:rFonts w:ascii="Calibri" w:hAnsi="Calibri"/>
          <w:sz w:val="22"/>
        </w:rPr>
        <w:t>u</w:t>
      </w:r>
      <w:r w:rsidRPr="0004353F">
        <w:rPr>
          <w:rFonts w:ascii="Calibri" w:hAnsi="Calibri"/>
          <w:sz w:val="22"/>
        </w:rPr>
        <w:t>mowy, wynikające z Kodeksu Cywilnego</w:t>
      </w:r>
      <w:r w:rsidR="00744AA8">
        <w:rPr>
          <w:rFonts w:ascii="Calibri" w:hAnsi="Calibri"/>
          <w:sz w:val="22"/>
        </w:rPr>
        <w:t>,</w:t>
      </w:r>
      <w:r w:rsidRPr="0004353F">
        <w:rPr>
          <w:rFonts w:ascii="Calibri" w:hAnsi="Calibri"/>
          <w:sz w:val="22"/>
        </w:rPr>
        <w:t xml:space="preserve"> zostaje rozszerzona na okres </w:t>
      </w:r>
      <w:r w:rsidR="00AB4F86">
        <w:rPr>
          <w:rFonts w:ascii="Calibri" w:hAnsi="Calibri"/>
          <w:sz w:val="22"/>
        </w:rPr>
        <w:t>3</w:t>
      </w:r>
      <w:r>
        <w:rPr>
          <w:rFonts w:ascii="Calibri" w:hAnsi="Calibri"/>
          <w:sz w:val="22"/>
        </w:rPr>
        <w:t xml:space="preserve"> lat.</w:t>
      </w:r>
      <w:r w:rsidRPr="0004353F">
        <w:rPr>
          <w:rFonts w:ascii="Calibri" w:hAnsi="Calibri"/>
          <w:sz w:val="22"/>
        </w:rPr>
        <w:t xml:space="preserve"> Roszczenia z tytułu rękojmi za wady lub/i gwarancji jakości mogą być dochodzone także po upływie ich obowiązywania</w:t>
      </w:r>
      <w:r w:rsidR="00762CA0">
        <w:rPr>
          <w:rFonts w:ascii="Calibri" w:hAnsi="Calibri"/>
          <w:sz w:val="22"/>
        </w:rPr>
        <w:t>,</w:t>
      </w:r>
      <w:r w:rsidRPr="0004353F">
        <w:rPr>
          <w:rFonts w:ascii="Calibri" w:hAnsi="Calibri"/>
          <w:sz w:val="22"/>
        </w:rPr>
        <w:t xml:space="preserve"> jeżeli Zamawiający zgłosił istnienie wady lub usterki w okresie objętym rękojmią </w:t>
      </w:r>
      <w:r w:rsidR="00744AA8">
        <w:rPr>
          <w:rFonts w:ascii="Calibri" w:hAnsi="Calibri"/>
          <w:sz w:val="22"/>
        </w:rPr>
        <w:br/>
      </w:r>
      <w:r w:rsidRPr="0004353F">
        <w:rPr>
          <w:rFonts w:ascii="Calibri" w:hAnsi="Calibri"/>
          <w:sz w:val="22"/>
        </w:rPr>
        <w:t>i gwarancją jakości.</w:t>
      </w:r>
    </w:p>
    <w:p w:rsidR="003E1A41" w:rsidRPr="00C042BD" w:rsidRDefault="001C70B5" w:rsidP="00720728">
      <w:pPr>
        <w:numPr>
          <w:ilvl w:val="0"/>
          <w:numId w:val="78"/>
        </w:numPr>
        <w:overflowPunct w:val="0"/>
        <w:autoSpaceDE w:val="0"/>
        <w:autoSpaceDN w:val="0"/>
        <w:adjustRightInd w:val="0"/>
        <w:spacing w:line="240" w:lineRule="auto"/>
        <w:rPr>
          <w:rFonts w:ascii="Calibri" w:hAnsi="Calibri"/>
          <w:sz w:val="22"/>
          <w:lang w:eastAsia="pl-PL"/>
        </w:rPr>
      </w:pPr>
      <w:r w:rsidRPr="00C042BD">
        <w:rPr>
          <w:rFonts w:ascii="Calibri" w:hAnsi="Calibri"/>
          <w:sz w:val="22"/>
          <w:lang w:eastAsia="pl-PL"/>
        </w:rPr>
        <w:t>Bieg gwarancji i rękojmi rozpoczyna się w dniu następnym, licząc od daty podpisania Protokołu odbioru</w:t>
      </w:r>
      <w:r w:rsidR="0004353F">
        <w:rPr>
          <w:rFonts w:ascii="Calibri" w:hAnsi="Calibri"/>
          <w:sz w:val="22"/>
          <w:lang w:eastAsia="pl-PL"/>
        </w:rPr>
        <w:t xml:space="preserve"> Ruchomych Stacji Pomiarowych.</w:t>
      </w:r>
    </w:p>
    <w:p w:rsidR="003E1A41" w:rsidRPr="00C042BD" w:rsidRDefault="000D2C12" w:rsidP="00720728">
      <w:pPr>
        <w:numPr>
          <w:ilvl w:val="0"/>
          <w:numId w:val="78"/>
        </w:numPr>
        <w:overflowPunct w:val="0"/>
        <w:autoSpaceDE w:val="0"/>
        <w:autoSpaceDN w:val="0"/>
        <w:adjustRightInd w:val="0"/>
        <w:spacing w:line="240" w:lineRule="auto"/>
        <w:rPr>
          <w:rFonts w:ascii="Calibri" w:hAnsi="Calibri"/>
          <w:sz w:val="22"/>
          <w:lang w:eastAsia="pl-PL"/>
        </w:rPr>
      </w:pPr>
      <w:r w:rsidRPr="00C042BD">
        <w:rPr>
          <w:rFonts w:ascii="Calibri" w:hAnsi="Calibri"/>
          <w:sz w:val="22"/>
          <w:lang w:eastAsia="pl-PL"/>
        </w:rPr>
        <w:t xml:space="preserve">Wykonawca jest odpowiedzialny względem Zamawiającego za wszelkie wady fizyczne </w:t>
      </w:r>
      <w:r w:rsidR="008C76BE">
        <w:rPr>
          <w:rFonts w:ascii="Calibri" w:hAnsi="Calibri"/>
          <w:sz w:val="22"/>
          <w:lang w:eastAsia="pl-PL"/>
        </w:rPr>
        <w:t xml:space="preserve">i prawne </w:t>
      </w:r>
      <w:r w:rsidRPr="00C042BD">
        <w:rPr>
          <w:rFonts w:ascii="Calibri" w:hAnsi="Calibri"/>
          <w:sz w:val="22"/>
          <w:lang w:eastAsia="pl-PL"/>
        </w:rPr>
        <w:t xml:space="preserve">dostarczonych Ruchomych Stacji Monitoringowych, w szczególności za jakąkolwiek niezgodność </w:t>
      </w:r>
      <w:r w:rsidR="00744AA8">
        <w:rPr>
          <w:rFonts w:ascii="Calibri" w:hAnsi="Calibri"/>
          <w:sz w:val="22"/>
          <w:lang w:eastAsia="pl-PL"/>
        </w:rPr>
        <w:br/>
      </w:r>
      <w:r w:rsidRPr="00C042BD">
        <w:rPr>
          <w:rFonts w:ascii="Calibri" w:hAnsi="Calibri"/>
          <w:sz w:val="22"/>
          <w:lang w:eastAsia="pl-PL"/>
        </w:rPr>
        <w:t>z warunkami Umowy.</w:t>
      </w:r>
    </w:p>
    <w:p w:rsidR="003E1A41" w:rsidRPr="00C042BD" w:rsidRDefault="001C70B5" w:rsidP="00720728">
      <w:pPr>
        <w:numPr>
          <w:ilvl w:val="0"/>
          <w:numId w:val="78"/>
        </w:numPr>
        <w:overflowPunct w:val="0"/>
        <w:autoSpaceDE w:val="0"/>
        <w:autoSpaceDN w:val="0"/>
        <w:adjustRightInd w:val="0"/>
        <w:spacing w:line="240" w:lineRule="auto"/>
        <w:rPr>
          <w:rFonts w:ascii="Calibri" w:hAnsi="Calibri"/>
          <w:sz w:val="22"/>
          <w:lang w:eastAsia="pl-PL"/>
        </w:rPr>
      </w:pPr>
      <w:r w:rsidRPr="00C042BD">
        <w:rPr>
          <w:rFonts w:ascii="Calibri" w:hAnsi="Calibri"/>
          <w:sz w:val="22"/>
          <w:lang w:eastAsia="pl-PL"/>
        </w:rPr>
        <w:t xml:space="preserve">W okresie gwarancji </w:t>
      </w:r>
      <w:r w:rsidR="00C272BC" w:rsidRPr="00C042BD">
        <w:rPr>
          <w:rFonts w:ascii="Calibri" w:hAnsi="Calibri"/>
          <w:sz w:val="22"/>
          <w:lang w:eastAsia="pl-PL"/>
        </w:rPr>
        <w:t xml:space="preserve">przeglądy </w:t>
      </w:r>
      <w:r w:rsidRPr="00C042BD">
        <w:rPr>
          <w:rFonts w:ascii="Calibri" w:hAnsi="Calibri"/>
          <w:sz w:val="22"/>
          <w:lang w:eastAsia="pl-PL"/>
        </w:rPr>
        <w:t>serwis</w:t>
      </w:r>
      <w:r w:rsidR="00C272BC" w:rsidRPr="00C042BD">
        <w:rPr>
          <w:rFonts w:ascii="Calibri" w:hAnsi="Calibri"/>
          <w:sz w:val="22"/>
          <w:lang w:eastAsia="pl-PL"/>
        </w:rPr>
        <w:t>owe</w:t>
      </w:r>
      <w:r w:rsidRPr="00C042BD">
        <w:rPr>
          <w:rFonts w:ascii="Calibri" w:hAnsi="Calibri"/>
          <w:sz w:val="22"/>
          <w:lang w:eastAsia="pl-PL"/>
        </w:rPr>
        <w:t xml:space="preserve"> i naprawy samochodów Ruchomych Stacji </w:t>
      </w:r>
      <w:r w:rsidR="000D2C12" w:rsidRPr="00C042BD">
        <w:rPr>
          <w:rFonts w:ascii="Calibri" w:hAnsi="Calibri"/>
          <w:sz w:val="22"/>
          <w:lang w:eastAsia="pl-PL"/>
        </w:rPr>
        <w:t>Monitoringowych</w:t>
      </w:r>
      <w:r w:rsidRPr="00C042BD">
        <w:rPr>
          <w:rFonts w:ascii="Calibri" w:hAnsi="Calibri"/>
          <w:sz w:val="22"/>
          <w:lang w:eastAsia="pl-PL"/>
        </w:rPr>
        <w:t xml:space="preserve"> realizowane są przez </w:t>
      </w:r>
      <w:r w:rsidR="001A24A7" w:rsidRPr="00C042BD">
        <w:rPr>
          <w:rFonts w:ascii="Calibri" w:hAnsi="Calibri"/>
          <w:sz w:val="22"/>
          <w:lang w:eastAsia="pl-PL"/>
        </w:rPr>
        <w:t>autoryzowany</w:t>
      </w:r>
      <w:r w:rsidRPr="00C042BD">
        <w:rPr>
          <w:rFonts w:ascii="Calibri" w:hAnsi="Calibri"/>
          <w:sz w:val="22"/>
          <w:lang w:eastAsia="pl-PL"/>
        </w:rPr>
        <w:t xml:space="preserve"> s</w:t>
      </w:r>
      <w:r w:rsidR="001A24A7" w:rsidRPr="00C042BD">
        <w:rPr>
          <w:rFonts w:ascii="Calibri" w:hAnsi="Calibri"/>
          <w:sz w:val="22"/>
          <w:lang w:eastAsia="pl-PL"/>
        </w:rPr>
        <w:t>erwis</w:t>
      </w:r>
      <w:r w:rsidRPr="00C042BD">
        <w:rPr>
          <w:rFonts w:ascii="Calibri" w:hAnsi="Calibri"/>
          <w:sz w:val="22"/>
          <w:lang w:eastAsia="pl-PL"/>
        </w:rPr>
        <w:t xml:space="preserve"> obsługi producenta samochodu.</w:t>
      </w:r>
    </w:p>
    <w:p w:rsidR="003E1A41" w:rsidRPr="00C042BD" w:rsidRDefault="001B15E2" w:rsidP="00720728">
      <w:pPr>
        <w:numPr>
          <w:ilvl w:val="0"/>
          <w:numId w:val="78"/>
        </w:numPr>
        <w:overflowPunct w:val="0"/>
        <w:autoSpaceDE w:val="0"/>
        <w:autoSpaceDN w:val="0"/>
        <w:adjustRightInd w:val="0"/>
        <w:spacing w:line="240" w:lineRule="auto"/>
        <w:rPr>
          <w:rFonts w:ascii="Calibri" w:hAnsi="Calibri"/>
          <w:sz w:val="22"/>
          <w:lang w:eastAsia="pl-PL"/>
        </w:rPr>
      </w:pPr>
      <w:r w:rsidRPr="00C042BD">
        <w:rPr>
          <w:rFonts w:ascii="Calibri" w:hAnsi="Calibri"/>
          <w:sz w:val="22"/>
          <w:lang w:eastAsia="pl-PL"/>
        </w:rPr>
        <w:t>Wykonawca w okresie gwarancji zapewni bezpłatne dla Zamawiającego przeglądy serwisowe samochodów Ruchomych Stacji Monitoringowych wraz z bezpłatnymi materiałami eksploatacyjnymi koniecznymi do wymiany zgodnie z zaleceniami gwarancji</w:t>
      </w:r>
      <w:r w:rsidR="003A691E" w:rsidRPr="00C042BD">
        <w:rPr>
          <w:rFonts w:ascii="Calibri" w:hAnsi="Calibri"/>
          <w:sz w:val="22"/>
          <w:lang w:eastAsia="pl-PL"/>
        </w:rPr>
        <w:t xml:space="preserve"> producenta</w:t>
      </w:r>
      <w:r w:rsidRPr="00C042BD">
        <w:rPr>
          <w:rFonts w:ascii="Calibri" w:hAnsi="Calibri"/>
          <w:sz w:val="22"/>
          <w:lang w:eastAsia="pl-PL"/>
        </w:rPr>
        <w:t>.</w:t>
      </w:r>
    </w:p>
    <w:p w:rsidR="003E1A41" w:rsidRPr="00C042BD" w:rsidRDefault="00A55C78" w:rsidP="00720728">
      <w:pPr>
        <w:numPr>
          <w:ilvl w:val="0"/>
          <w:numId w:val="78"/>
        </w:numPr>
        <w:overflowPunct w:val="0"/>
        <w:autoSpaceDE w:val="0"/>
        <w:autoSpaceDN w:val="0"/>
        <w:adjustRightInd w:val="0"/>
        <w:spacing w:line="240" w:lineRule="auto"/>
        <w:rPr>
          <w:rFonts w:ascii="Calibri" w:hAnsi="Calibri"/>
          <w:sz w:val="22"/>
          <w:lang w:eastAsia="pl-PL"/>
        </w:rPr>
      </w:pPr>
      <w:r w:rsidRPr="00C042BD">
        <w:rPr>
          <w:rFonts w:ascii="Calibri" w:hAnsi="Calibri"/>
          <w:sz w:val="22"/>
          <w:lang w:eastAsia="pl-PL"/>
        </w:rPr>
        <w:t xml:space="preserve">Wykonawca w okresie gwarancji na samochód Ruchomej Stacji </w:t>
      </w:r>
      <w:r w:rsidR="00FD28D6" w:rsidRPr="00C042BD">
        <w:rPr>
          <w:rFonts w:ascii="Calibri" w:hAnsi="Calibri"/>
          <w:sz w:val="22"/>
          <w:lang w:eastAsia="pl-PL"/>
        </w:rPr>
        <w:t>Monitoringowej</w:t>
      </w:r>
      <w:r w:rsidR="00AF5380" w:rsidRPr="00C042BD">
        <w:rPr>
          <w:rFonts w:ascii="Calibri" w:hAnsi="Calibri"/>
          <w:sz w:val="22"/>
          <w:lang w:eastAsia="pl-PL"/>
        </w:rPr>
        <w:t xml:space="preserve"> ponosi koszty wszelkich napraw i części zamiennych, koszty transportu Ruchomych Stacji Monitoringowych do miejsca naprawy oraz wszelkie koszty czynności wymaganych do zachowania gwarancji przez cały okres jej trwania: tj. </w:t>
      </w:r>
      <w:r w:rsidR="007F3A71">
        <w:rPr>
          <w:rFonts w:ascii="Calibri" w:hAnsi="Calibri"/>
          <w:sz w:val="22"/>
          <w:lang w:eastAsia="pl-PL"/>
        </w:rPr>
        <w:t xml:space="preserve">w szczególności </w:t>
      </w:r>
      <w:r w:rsidR="00AF5380" w:rsidRPr="00C042BD">
        <w:rPr>
          <w:rFonts w:ascii="Calibri" w:hAnsi="Calibri"/>
          <w:sz w:val="22"/>
          <w:lang w:eastAsia="pl-PL"/>
        </w:rPr>
        <w:t xml:space="preserve">koszty przeglądów serwisowych, konserwacji i innych czynności wymaganych przez producenta samochodu, itp. </w:t>
      </w:r>
    </w:p>
    <w:p w:rsidR="003E1A41" w:rsidRPr="004173E6" w:rsidRDefault="00AF5380" w:rsidP="00720728">
      <w:pPr>
        <w:numPr>
          <w:ilvl w:val="0"/>
          <w:numId w:val="78"/>
        </w:numPr>
        <w:overflowPunct w:val="0"/>
        <w:autoSpaceDE w:val="0"/>
        <w:autoSpaceDN w:val="0"/>
        <w:adjustRightInd w:val="0"/>
        <w:spacing w:line="240" w:lineRule="auto"/>
        <w:rPr>
          <w:rFonts w:ascii="Calibri" w:hAnsi="Calibri"/>
          <w:sz w:val="22"/>
          <w:lang w:eastAsia="pl-PL"/>
        </w:rPr>
      </w:pPr>
      <w:r w:rsidRPr="004173E6">
        <w:rPr>
          <w:rFonts w:ascii="Calibri" w:hAnsi="Calibri"/>
          <w:sz w:val="22"/>
          <w:lang w:eastAsia="pl-PL"/>
        </w:rPr>
        <w:t xml:space="preserve">Wykonawca w okresie gwarancji na zabudowę Ruchomej Stacji </w:t>
      </w:r>
      <w:r w:rsidR="00FD28D6" w:rsidRPr="004173E6">
        <w:rPr>
          <w:rFonts w:ascii="Calibri" w:hAnsi="Calibri"/>
          <w:sz w:val="22"/>
          <w:lang w:eastAsia="pl-PL"/>
        </w:rPr>
        <w:t>Monitoringowej</w:t>
      </w:r>
      <w:r w:rsidRPr="004173E6">
        <w:rPr>
          <w:rFonts w:ascii="Calibri" w:hAnsi="Calibri"/>
          <w:sz w:val="22"/>
          <w:lang w:eastAsia="pl-PL"/>
        </w:rPr>
        <w:t xml:space="preserve"> ponosi koszty wszelkich napraw i części zamiennych, a także koszty </w:t>
      </w:r>
      <w:r w:rsidRPr="004173E6">
        <w:rPr>
          <w:rFonts w:ascii="Calibri" w:hAnsi="Calibri"/>
          <w:sz w:val="22"/>
        </w:rPr>
        <w:t>wypożyczenia i zamontowania urządze</w:t>
      </w:r>
      <w:r w:rsidR="00BE4970">
        <w:rPr>
          <w:rFonts w:ascii="Calibri" w:hAnsi="Calibri"/>
          <w:sz w:val="22"/>
        </w:rPr>
        <w:t xml:space="preserve">nia zastępczego na czas naprawy, </w:t>
      </w:r>
      <w:r w:rsidR="00BE4970" w:rsidRPr="00C042BD">
        <w:rPr>
          <w:rFonts w:ascii="Calibri" w:hAnsi="Calibri"/>
          <w:sz w:val="22"/>
          <w:lang w:eastAsia="pl-PL"/>
        </w:rPr>
        <w:t>koszty transportu Ruchomych Stacji Monitoringowych do miejsca naprawy</w:t>
      </w:r>
      <w:r w:rsidR="00BE4970">
        <w:rPr>
          <w:rFonts w:ascii="Calibri" w:hAnsi="Calibri"/>
          <w:sz w:val="22"/>
          <w:lang w:eastAsia="pl-PL"/>
        </w:rPr>
        <w:t>.</w:t>
      </w:r>
    </w:p>
    <w:p w:rsidR="003E1A41" w:rsidRPr="00C042BD" w:rsidRDefault="00AF5380" w:rsidP="00720728">
      <w:pPr>
        <w:numPr>
          <w:ilvl w:val="0"/>
          <w:numId w:val="78"/>
        </w:numPr>
        <w:overflowPunct w:val="0"/>
        <w:autoSpaceDE w:val="0"/>
        <w:autoSpaceDN w:val="0"/>
        <w:adjustRightInd w:val="0"/>
        <w:spacing w:line="240" w:lineRule="auto"/>
        <w:rPr>
          <w:rFonts w:ascii="Calibri" w:hAnsi="Calibri"/>
          <w:sz w:val="22"/>
          <w:lang w:eastAsia="pl-PL"/>
        </w:rPr>
      </w:pPr>
      <w:r w:rsidRPr="00C042BD">
        <w:rPr>
          <w:rFonts w:ascii="Calibri" w:hAnsi="Calibri"/>
          <w:sz w:val="22"/>
          <w:lang w:eastAsia="pl-PL"/>
        </w:rPr>
        <w:t>Wszelkie części wymienione w ramach naprawy gwarancyjnej objęte będą 24 - miesięcznym okresem gwarancji</w:t>
      </w:r>
      <w:r w:rsidR="007F3A71">
        <w:rPr>
          <w:rFonts w:ascii="Calibri" w:hAnsi="Calibri"/>
          <w:sz w:val="22"/>
          <w:lang w:eastAsia="pl-PL"/>
        </w:rPr>
        <w:t>, liczonym od dnia następującego po dniu sporządzenia protokołu naprawy, o którym mowa w ust. 18</w:t>
      </w:r>
      <w:r w:rsidRPr="00C042BD">
        <w:rPr>
          <w:rFonts w:ascii="Calibri" w:hAnsi="Calibri"/>
          <w:sz w:val="22"/>
          <w:lang w:eastAsia="pl-PL"/>
        </w:rPr>
        <w:t>.</w:t>
      </w:r>
    </w:p>
    <w:p w:rsidR="003E1A41" w:rsidRPr="00C042BD" w:rsidRDefault="00C02BF0" w:rsidP="00720728">
      <w:pPr>
        <w:numPr>
          <w:ilvl w:val="0"/>
          <w:numId w:val="78"/>
        </w:numPr>
        <w:spacing w:line="240" w:lineRule="auto"/>
        <w:rPr>
          <w:rFonts w:ascii="Calibri" w:hAnsi="Calibri"/>
          <w:sz w:val="22"/>
        </w:rPr>
      </w:pPr>
      <w:r w:rsidRPr="00C042BD">
        <w:rPr>
          <w:rFonts w:ascii="Calibri" w:hAnsi="Calibri"/>
          <w:sz w:val="22"/>
        </w:rPr>
        <w:t xml:space="preserve">W okresie gwarancji Wykonawca zobowiązuje się do usunięcia ujawnionych </w:t>
      </w:r>
      <w:r w:rsidR="00EC3ACC" w:rsidRPr="00C042BD">
        <w:rPr>
          <w:rFonts w:ascii="Calibri" w:hAnsi="Calibri"/>
          <w:sz w:val="22"/>
        </w:rPr>
        <w:t>awarii lub usterek</w:t>
      </w:r>
      <w:r w:rsidRPr="00C042BD">
        <w:rPr>
          <w:rFonts w:ascii="Calibri" w:hAnsi="Calibri"/>
          <w:sz w:val="22"/>
        </w:rPr>
        <w:t xml:space="preserve"> </w:t>
      </w:r>
      <w:r w:rsidRPr="00C042BD">
        <w:rPr>
          <w:rFonts w:ascii="Calibri" w:hAnsi="Calibri"/>
          <w:sz w:val="22"/>
        </w:rPr>
        <w:br/>
      </w:r>
      <w:r w:rsidR="000D2C12" w:rsidRPr="00C042BD">
        <w:rPr>
          <w:rFonts w:ascii="Calibri" w:hAnsi="Calibri"/>
          <w:sz w:val="22"/>
        </w:rPr>
        <w:t xml:space="preserve">zabudowy Ruchomej Stacji Monitoringowej </w:t>
      </w:r>
      <w:r w:rsidRPr="00C042BD">
        <w:rPr>
          <w:rFonts w:ascii="Calibri" w:hAnsi="Calibri"/>
          <w:sz w:val="22"/>
        </w:rPr>
        <w:t xml:space="preserve">w terminie 30 dni </w:t>
      </w:r>
      <w:r w:rsidR="001A24A7" w:rsidRPr="00C042BD">
        <w:rPr>
          <w:rFonts w:ascii="Calibri" w:hAnsi="Calibri"/>
          <w:sz w:val="22"/>
        </w:rPr>
        <w:t xml:space="preserve">kalendarzowych </w:t>
      </w:r>
      <w:r w:rsidRPr="00C042BD">
        <w:rPr>
          <w:rFonts w:ascii="Calibri" w:hAnsi="Calibri"/>
          <w:sz w:val="22"/>
        </w:rPr>
        <w:t>od daty ich zgłoszenia przez Zamawiającego. W przypadku braku możliwości naprawy w terminie 30 dni Wykonawca przed upływem terminu naprawy zobowiązany jest do bezpłatnego wypożyczenia i</w:t>
      </w:r>
      <w:r w:rsidR="001A24A7" w:rsidRPr="00C042BD">
        <w:rPr>
          <w:rFonts w:ascii="Calibri" w:hAnsi="Calibri"/>
          <w:sz w:val="22"/>
        </w:rPr>
        <w:t> </w:t>
      </w:r>
      <w:r w:rsidRPr="00C042BD">
        <w:rPr>
          <w:rFonts w:ascii="Calibri" w:hAnsi="Calibri"/>
          <w:sz w:val="22"/>
        </w:rPr>
        <w:t>zamontowania urządzenia zastępczego na czas naprawy.</w:t>
      </w:r>
    </w:p>
    <w:p w:rsidR="003E1A41" w:rsidRPr="00C042BD" w:rsidRDefault="005213A3" w:rsidP="00720728">
      <w:pPr>
        <w:numPr>
          <w:ilvl w:val="0"/>
          <w:numId w:val="78"/>
        </w:numPr>
        <w:spacing w:line="240" w:lineRule="auto"/>
        <w:rPr>
          <w:rFonts w:ascii="Calibri" w:hAnsi="Calibri"/>
          <w:sz w:val="22"/>
        </w:rPr>
      </w:pPr>
      <w:r w:rsidRPr="00C042BD">
        <w:rPr>
          <w:rFonts w:ascii="Calibri" w:hAnsi="Calibri"/>
          <w:sz w:val="22"/>
        </w:rPr>
        <w:t>W przypadku zgłoszenia przez Zamawiającego awarii lub usterki samochodu Ruchomej Stacji Monitoringowej,</w:t>
      </w:r>
      <w:r w:rsidR="001A24A7" w:rsidRPr="00C042BD">
        <w:rPr>
          <w:rFonts w:ascii="Calibri" w:hAnsi="Calibri"/>
          <w:sz w:val="22"/>
        </w:rPr>
        <w:t xml:space="preserve"> Wykonawca dokona naprawy i </w:t>
      </w:r>
      <w:r w:rsidR="00BE4970">
        <w:rPr>
          <w:rFonts w:ascii="Calibri" w:hAnsi="Calibri"/>
          <w:sz w:val="22"/>
        </w:rPr>
        <w:t xml:space="preserve">ewentualnych </w:t>
      </w:r>
      <w:r w:rsidR="001A24A7" w:rsidRPr="00C042BD">
        <w:rPr>
          <w:rFonts w:ascii="Calibri" w:hAnsi="Calibri"/>
          <w:sz w:val="22"/>
        </w:rPr>
        <w:t>wymiany części w Autoryzowanej Stacji Obsługi pro</w:t>
      </w:r>
      <w:r w:rsidR="00221D69">
        <w:rPr>
          <w:rFonts w:ascii="Calibri" w:hAnsi="Calibri"/>
          <w:sz w:val="22"/>
        </w:rPr>
        <w:t>ducenta samochodu, w terminie 21</w:t>
      </w:r>
      <w:r w:rsidR="001A24A7" w:rsidRPr="00C042BD">
        <w:rPr>
          <w:rFonts w:ascii="Calibri" w:hAnsi="Calibri"/>
          <w:sz w:val="22"/>
        </w:rPr>
        <w:t xml:space="preserve"> dni kalendarzowych liczonych od dnia zgłoszenia. </w:t>
      </w:r>
    </w:p>
    <w:p w:rsidR="003E1A41" w:rsidRPr="001F482E" w:rsidRDefault="00C02BF0" w:rsidP="00720728">
      <w:pPr>
        <w:numPr>
          <w:ilvl w:val="0"/>
          <w:numId w:val="78"/>
        </w:numPr>
        <w:spacing w:line="240" w:lineRule="auto"/>
        <w:rPr>
          <w:rFonts w:ascii="Calibri" w:hAnsi="Calibri"/>
          <w:sz w:val="22"/>
        </w:rPr>
      </w:pPr>
      <w:r w:rsidRPr="001F482E">
        <w:rPr>
          <w:rFonts w:ascii="Calibri" w:hAnsi="Calibri"/>
          <w:sz w:val="22"/>
        </w:rPr>
        <w:t>Czas naprawy gwarancyjnej przedłuża okres gwarancji wymieniony w załącznik</w:t>
      </w:r>
      <w:r w:rsidR="001A24A7" w:rsidRPr="001F482E">
        <w:rPr>
          <w:rFonts w:ascii="Calibri" w:hAnsi="Calibri"/>
          <w:sz w:val="22"/>
        </w:rPr>
        <w:t xml:space="preserve">u nr 1 i załączniku nr 2 </w:t>
      </w:r>
      <w:r w:rsidRPr="001F482E">
        <w:rPr>
          <w:rFonts w:ascii="Calibri" w:hAnsi="Calibri"/>
          <w:sz w:val="22"/>
        </w:rPr>
        <w:t>do Umowy</w:t>
      </w:r>
      <w:r w:rsidR="00C52AEA" w:rsidRPr="001F482E">
        <w:rPr>
          <w:rFonts w:ascii="Calibri" w:hAnsi="Calibri"/>
          <w:sz w:val="22"/>
        </w:rPr>
        <w:t>, o czas w którym dana naprawa trwała</w:t>
      </w:r>
      <w:r w:rsidRPr="001F482E">
        <w:rPr>
          <w:rFonts w:ascii="Calibri" w:hAnsi="Calibri"/>
          <w:sz w:val="22"/>
        </w:rPr>
        <w:t>.</w:t>
      </w:r>
    </w:p>
    <w:p w:rsidR="003E1A41" w:rsidRPr="00C042BD" w:rsidRDefault="00E962A4" w:rsidP="00720728">
      <w:pPr>
        <w:numPr>
          <w:ilvl w:val="0"/>
          <w:numId w:val="78"/>
        </w:numPr>
        <w:spacing w:line="240" w:lineRule="auto"/>
        <w:rPr>
          <w:rFonts w:ascii="Calibri" w:hAnsi="Calibri"/>
          <w:sz w:val="22"/>
        </w:rPr>
      </w:pPr>
      <w:r w:rsidRPr="00C042BD">
        <w:rPr>
          <w:rFonts w:ascii="Calibri" w:hAnsi="Calibri"/>
          <w:sz w:val="22"/>
        </w:rPr>
        <w:t xml:space="preserve">Wykonawca zobowiązany jest po każdej naprawie sporządzić protokół naprawy i przekazać go Zamawiającemu. Protokół musi zawierać co najmniej określenie wykonanych czynności oraz wykaz </w:t>
      </w:r>
      <w:r w:rsidR="002C2B41" w:rsidRPr="00C042BD">
        <w:rPr>
          <w:rFonts w:ascii="Calibri" w:hAnsi="Calibri"/>
          <w:sz w:val="22"/>
        </w:rPr>
        <w:t xml:space="preserve">uszkodzonych i </w:t>
      </w:r>
      <w:r w:rsidRPr="00C042BD">
        <w:rPr>
          <w:rFonts w:ascii="Calibri" w:hAnsi="Calibri"/>
          <w:sz w:val="22"/>
        </w:rPr>
        <w:t>wymienionych części.</w:t>
      </w:r>
    </w:p>
    <w:p w:rsidR="003E1A41" w:rsidRDefault="003E41CB" w:rsidP="00720728">
      <w:pPr>
        <w:numPr>
          <w:ilvl w:val="0"/>
          <w:numId w:val="78"/>
        </w:numPr>
        <w:spacing w:line="240" w:lineRule="auto"/>
        <w:rPr>
          <w:rFonts w:ascii="Calibri" w:hAnsi="Calibri"/>
          <w:sz w:val="22"/>
        </w:rPr>
      </w:pPr>
      <w:r w:rsidRPr="00C042BD">
        <w:rPr>
          <w:rFonts w:ascii="Calibri" w:hAnsi="Calibri"/>
          <w:sz w:val="22"/>
        </w:rPr>
        <w:t xml:space="preserve">Wszelkie powiadomienia o stwierdzonych </w:t>
      </w:r>
      <w:r w:rsidR="00EC3ACC" w:rsidRPr="00C042BD">
        <w:rPr>
          <w:rFonts w:ascii="Calibri" w:hAnsi="Calibri"/>
          <w:sz w:val="22"/>
        </w:rPr>
        <w:t xml:space="preserve">awariach lub usterkach Ruchomej Stacji </w:t>
      </w:r>
      <w:r w:rsidR="00EE216F" w:rsidRPr="00C042BD">
        <w:rPr>
          <w:rFonts w:ascii="Calibri" w:hAnsi="Calibri"/>
          <w:sz w:val="22"/>
        </w:rPr>
        <w:t>Monitoringowej</w:t>
      </w:r>
      <w:r w:rsidRPr="00C042BD">
        <w:rPr>
          <w:rFonts w:ascii="Calibri" w:hAnsi="Calibri"/>
          <w:sz w:val="22"/>
        </w:rPr>
        <w:t xml:space="preserve">, </w:t>
      </w:r>
      <w:r w:rsidR="00EC3ACC" w:rsidRPr="00C042BD">
        <w:rPr>
          <w:rFonts w:ascii="Calibri" w:hAnsi="Calibri"/>
          <w:sz w:val="22"/>
        </w:rPr>
        <w:t>Zamawiający</w:t>
      </w:r>
      <w:r w:rsidRPr="00C042BD">
        <w:rPr>
          <w:rFonts w:ascii="Calibri" w:hAnsi="Calibri"/>
          <w:sz w:val="22"/>
        </w:rPr>
        <w:t xml:space="preserve"> w okresie gwarancji będzie przekazywał bezpośrednio do </w:t>
      </w:r>
      <w:r w:rsidR="00EC3ACC" w:rsidRPr="00C042BD">
        <w:rPr>
          <w:rFonts w:ascii="Calibri" w:hAnsi="Calibri"/>
          <w:sz w:val="22"/>
        </w:rPr>
        <w:t>Wykonawcy</w:t>
      </w:r>
      <w:r w:rsidRPr="00C042BD">
        <w:rPr>
          <w:rFonts w:ascii="Calibri" w:hAnsi="Calibri"/>
          <w:sz w:val="22"/>
        </w:rPr>
        <w:t xml:space="preserve"> w dni robocze, w godz. 8.00 – 16.00 – e-mail’em na adres: </w:t>
      </w:r>
      <w:hyperlink r:id="rId20" w:history="1">
        <w:r w:rsidRPr="00C042BD">
          <w:rPr>
            <w:rFonts w:ascii="Calibri" w:hAnsi="Calibri"/>
            <w:sz w:val="22"/>
          </w:rPr>
          <w:t>……………………..</w:t>
        </w:r>
      </w:hyperlink>
      <w:r w:rsidRPr="00C042BD">
        <w:rPr>
          <w:rFonts w:ascii="Calibri" w:hAnsi="Calibri"/>
          <w:sz w:val="22"/>
        </w:rPr>
        <w:t xml:space="preserve">, lub telefonicznie na numer: …………………….., faksem na numer: ……………………..,  za pomocą formularza zgłoszeniowego na stronie internetowej …………………………………………… </w:t>
      </w:r>
    </w:p>
    <w:p w:rsidR="0008397E" w:rsidRPr="00C042BD" w:rsidRDefault="0008397E" w:rsidP="00720728">
      <w:pPr>
        <w:numPr>
          <w:ilvl w:val="0"/>
          <w:numId w:val="78"/>
        </w:numPr>
        <w:spacing w:line="240" w:lineRule="auto"/>
        <w:rPr>
          <w:rFonts w:ascii="Calibri" w:hAnsi="Calibri"/>
          <w:sz w:val="22"/>
        </w:rPr>
      </w:pPr>
      <w:r>
        <w:rPr>
          <w:rFonts w:ascii="Calibri" w:hAnsi="Calibri"/>
          <w:sz w:val="22"/>
        </w:rPr>
        <w:lastRenderedPageBreak/>
        <w:t>W przypadku poniesienia przez Zamawiającego kosztów związanych ze świadczeniem przez Wykonawcę usług gwarancyjnych, o których mowa w ust. 10-</w:t>
      </w:r>
      <w:r w:rsidRPr="00A70E1C">
        <w:rPr>
          <w:rFonts w:ascii="Calibri" w:hAnsi="Calibri"/>
          <w:sz w:val="22"/>
        </w:rPr>
        <w:t>13</w:t>
      </w:r>
      <w:r>
        <w:rPr>
          <w:rFonts w:ascii="Calibri" w:hAnsi="Calibri"/>
          <w:sz w:val="22"/>
        </w:rPr>
        <w:t xml:space="preserve">, Wykonawca zobowiązany jest do zwrotu tych kosztów, w szczególności kosztów przeglądów serwisowych, kosztów </w:t>
      </w:r>
      <w:r w:rsidRPr="00C042BD">
        <w:rPr>
          <w:rFonts w:ascii="Calibri" w:hAnsi="Calibri"/>
          <w:sz w:val="22"/>
          <w:lang w:eastAsia="pl-PL"/>
        </w:rPr>
        <w:t>wszelkich napraw i części zamiennych</w:t>
      </w:r>
      <w:r w:rsidR="00BE4970">
        <w:rPr>
          <w:rFonts w:ascii="Calibri" w:hAnsi="Calibri"/>
          <w:sz w:val="22"/>
        </w:rPr>
        <w:t>, materiałów eksploatacyjnych, transportu Ruchomych Stacji Monitoringowych do miejsca naprawy.</w:t>
      </w:r>
    </w:p>
    <w:p w:rsidR="00002A87" w:rsidRDefault="00002A87" w:rsidP="0053223B">
      <w:pPr>
        <w:ind w:firstLine="0"/>
        <w:rPr>
          <w:rFonts w:ascii="Calibri" w:hAnsi="Calibri"/>
          <w:b/>
          <w:sz w:val="22"/>
        </w:rPr>
      </w:pPr>
    </w:p>
    <w:p w:rsidR="00002A87" w:rsidRDefault="00746F73" w:rsidP="00746F73">
      <w:pPr>
        <w:ind w:firstLine="0"/>
        <w:jc w:val="center"/>
        <w:rPr>
          <w:rFonts w:ascii="Calibri" w:hAnsi="Calibri"/>
          <w:b/>
          <w:sz w:val="22"/>
        </w:rPr>
      </w:pPr>
      <w:r w:rsidRPr="00C042BD">
        <w:rPr>
          <w:rFonts w:ascii="Calibri" w:hAnsi="Calibri"/>
          <w:b/>
          <w:sz w:val="22"/>
        </w:rPr>
        <w:t xml:space="preserve">§ </w:t>
      </w:r>
      <w:r w:rsidR="00002A87">
        <w:rPr>
          <w:rFonts w:ascii="Calibri" w:hAnsi="Calibri"/>
          <w:b/>
          <w:sz w:val="22"/>
        </w:rPr>
        <w:t>10</w:t>
      </w:r>
    </w:p>
    <w:p w:rsidR="00C01161" w:rsidRPr="005474CD" w:rsidRDefault="00C01161" w:rsidP="00720728">
      <w:pPr>
        <w:numPr>
          <w:ilvl w:val="0"/>
          <w:numId w:val="87"/>
        </w:numPr>
        <w:spacing w:line="240" w:lineRule="auto"/>
        <w:rPr>
          <w:rFonts w:ascii="Calibri" w:hAnsi="Calibri"/>
          <w:sz w:val="22"/>
        </w:rPr>
      </w:pPr>
      <w:r w:rsidRPr="005474CD">
        <w:rPr>
          <w:rFonts w:ascii="Calibri" w:hAnsi="Calibri"/>
          <w:sz w:val="22"/>
        </w:rPr>
        <w:t>Zamawiający wymaga zatrudnienia na</w:t>
      </w:r>
      <w:r w:rsidR="00376793" w:rsidRPr="005474CD">
        <w:rPr>
          <w:rFonts w:ascii="Calibri" w:hAnsi="Calibri"/>
          <w:sz w:val="22"/>
        </w:rPr>
        <w:t xml:space="preserve"> podstawie umowy o pracę przez W</w:t>
      </w:r>
      <w:r w:rsidRPr="005474CD">
        <w:rPr>
          <w:rFonts w:ascii="Calibri" w:hAnsi="Calibri"/>
          <w:sz w:val="22"/>
        </w:rPr>
        <w:t>ykonawcę lub podwykonawcę osób wykonujących wskazane poniżej czynności w trakcie realizacji Przedmiotu umowy</w:t>
      </w:r>
      <w:r w:rsidR="00376793" w:rsidRPr="005474CD">
        <w:rPr>
          <w:rFonts w:ascii="Calibri" w:hAnsi="Calibri"/>
          <w:sz w:val="22"/>
        </w:rPr>
        <w:t xml:space="preserve"> tj.</w:t>
      </w:r>
      <w:r w:rsidR="00411746" w:rsidRPr="005474CD">
        <w:rPr>
          <w:rFonts w:ascii="Calibri" w:hAnsi="Calibri"/>
          <w:sz w:val="22"/>
        </w:rPr>
        <w:t xml:space="preserve"> wykonanie specjalistycznej zabudowy Ruchomych Stacji Pomiarowych, przygotowanie dokumentacji, przygotowanie i przeprowadzenie szkolenia oraz wykonywanie przeglądów specjalistycznej zabudowy Ruchomych Stacji Monitoringowych.</w:t>
      </w:r>
    </w:p>
    <w:p w:rsidR="00C01161" w:rsidRPr="005474CD" w:rsidRDefault="00C01161" w:rsidP="00720728">
      <w:pPr>
        <w:numPr>
          <w:ilvl w:val="0"/>
          <w:numId w:val="87"/>
        </w:numPr>
        <w:spacing w:line="240" w:lineRule="auto"/>
        <w:rPr>
          <w:rFonts w:ascii="Calibri" w:hAnsi="Calibri"/>
          <w:sz w:val="22"/>
        </w:rPr>
      </w:pPr>
      <w:r w:rsidRPr="005474CD">
        <w:rPr>
          <w:rFonts w:ascii="Calibri" w:hAnsi="Calibri"/>
          <w:sz w:val="22"/>
        </w:rPr>
        <w:t xml:space="preserve">W trakcie realizacji Przedmiotu umowy Zamawiający uprawniony jest do wykonywania czynności kontrolnych wobec </w:t>
      </w:r>
      <w:r w:rsidR="00C52AEA">
        <w:rPr>
          <w:rFonts w:ascii="Calibri" w:hAnsi="Calibri"/>
          <w:sz w:val="22"/>
        </w:rPr>
        <w:t>W</w:t>
      </w:r>
      <w:r w:rsidR="00C52AEA" w:rsidRPr="005474CD">
        <w:rPr>
          <w:rFonts w:ascii="Calibri" w:hAnsi="Calibri"/>
          <w:sz w:val="22"/>
        </w:rPr>
        <w:t xml:space="preserve">ykonawcy </w:t>
      </w:r>
      <w:r w:rsidRPr="005474CD">
        <w:rPr>
          <w:rFonts w:ascii="Calibri" w:hAnsi="Calibri"/>
          <w:sz w:val="22"/>
        </w:rPr>
        <w:t>odnośnie</w:t>
      </w:r>
      <w:r w:rsidR="00C52AEA">
        <w:rPr>
          <w:rFonts w:ascii="Calibri" w:hAnsi="Calibri"/>
          <w:sz w:val="22"/>
        </w:rPr>
        <w:t xml:space="preserve"> do</w:t>
      </w:r>
      <w:r w:rsidRPr="005474CD">
        <w:rPr>
          <w:rFonts w:ascii="Calibri" w:hAnsi="Calibri"/>
          <w:sz w:val="22"/>
        </w:rPr>
        <w:t xml:space="preserve"> spełniania przez </w:t>
      </w:r>
      <w:r w:rsidR="00C52AEA">
        <w:rPr>
          <w:rFonts w:ascii="Calibri" w:hAnsi="Calibri"/>
          <w:sz w:val="22"/>
        </w:rPr>
        <w:t>W</w:t>
      </w:r>
      <w:r w:rsidR="00C52AEA" w:rsidRPr="005474CD">
        <w:rPr>
          <w:rFonts w:ascii="Calibri" w:hAnsi="Calibri"/>
          <w:sz w:val="22"/>
        </w:rPr>
        <w:t xml:space="preserve">ykonawcę </w:t>
      </w:r>
      <w:r w:rsidRPr="005474CD">
        <w:rPr>
          <w:rFonts w:ascii="Calibri" w:hAnsi="Calibri"/>
          <w:sz w:val="22"/>
        </w:rPr>
        <w:t xml:space="preserve">lub podwykonawcę wymogu zatrudnienia na podstawie umowy o pracę osób wykonujących wskazane w </w:t>
      </w:r>
      <w:r w:rsidR="00376793" w:rsidRPr="005474CD">
        <w:rPr>
          <w:rFonts w:ascii="Calibri" w:hAnsi="Calibri"/>
          <w:sz w:val="22"/>
        </w:rPr>
        <w:t>ust.</w:t>
      </w:r>
      <w:r w:rsidRPr="005474CD">
        <w:rPr>
          <w:rFonts w:ascii="Calibri" w:hAnsi="Calibri"/>
          <w:sz w:val="22"/>
        </w:rPr>
        <w:t xml:space="preserve"> 1 czynności. Zamawiający uprawniony jest w szczególności do: </w:t>
      </w:r>
    </w:p>
    <w:p w:rsidR="00C01161" w:rsidRPr="005474CD" w:rsidRDefault="00C01161" w:rsidP="00720728">
      <w:pPr>
        <w:pStyle w:val="Akapitzlist"/>
        <w:numPr>
          <w:ilvl w:val="1"/>
          <w:numId w:val="77"/>
        </w:numPr>
        <w:tabs>
          <w:tab w:val="clear" w:pos="1440"/>
          <w:tab w:val="num" w:pos="567"/>
        </w:tabs>
        <w:ind w:left="567" w:hanging="283"/>
        <w:rPr>
          <w:rFonts w:ascii="Calibri" w:hAnsi="Calibri"/>
          <w:sz w:val="22"/>
        </w:rPr>
      </w:pPr>
      <w:r w:rsidRPr="005474CD">
        <w:rPr>
          <w:rFonts w:ascii="Calibri" w:hAnsi="Calibri"/>
          <w:sz w:val="22"/>
        </w:rPr>
        <w:t>żądania oświadczeń i dokumentów w zakresie potwierdzenia spełniania ww. wymogów i dokonywania ich oceny,</w:t>
      </w:r>
    </w:p>
    <w:p w:rsidR="00C01161" w:rsidRPr="005474CD" w:rsidRDefault="00C01161" w:rsidP="00720728">
      <w:pPr>
        <w:pStyle w:val="Akapitzlist"/>
        <w:numPr>
          <w:ilvl w:val="1"/>
          <w:numId w:val="77"/>
        </w:numPr>
        <w:tabs>
          <w:tab w:val="clear" w:pos="1440"/>
          <w:tab w:val="num" w:pos="567"/>
        </w:tabs>
        <w:ind w:left="567" w:hanging="283"/>
        <w:rPr>
          <w:rFonts w:ascii="Calibri" w:hAnsi="Calibri"/>
          <w:sz w:val="22"/>
        </w:rPr>
      </w:pPr>
      <w:r w:rsidRPr="005474CD">
        <w:rPr>
          <w:rFonts w:ascii="Calibri" w:hAnsi="Calibri"/>
          <w:sz w:val="22"/>
        </w:rPr>
        <w:t>żądania wyjaśnień w przypadku wątpliwości w zakresie potwierdzenia spełniania ww. wymogów,</w:t>
      </w:r>
    </w:p>
    <w:p w:rsidR="00C01161" w:rsidRPr="005474CD" w:rsidRDefault="00C01161" w:rsidP="00720728">
      <w:pPr>
        <w:pStyle w:val="Akapitzlist"/>
        <w:numPr>
          <w:ilvl w:val="1"/>
          <w:numId w:val="77"/>
        </w:numPr>
        <w:tabs>
          <w:tab w:val="clear" w:pos="1440"/>
          <w:tab w:val="num" w:pos="567"/>
        </w:tabs>
        <w:ind w:left="567" w:hanging="283"/>
        <w:rPr>
          <w:rFonts w:ascii="Calibri" w:hAnsi="Calibri"/>
          <w:sz w:val="22"/>
        </w:rPr>
      </w:pPr>
      <w:r w:rsidRPr="005474CD">
        <w:rPr>
          <w:rFonts w:ascii="Calibri" w:hAnsi="Calibri"/>
          <w:sz w:val="22"/>
        </w:rPr>
        <w:t>przeprowadzania kontroli na miejscu wykonywania świadczenia.</w:t>
      </w:r>
    </w:p>
    <w:p w:rsidR="00C01161" w:rsidRPr="005474CD" w:rsidRDefault="00C01161" w:rsidP="00720728">
      <w:pPr>
        <w:numPr>
          <w:ilvl w:val="0"/>
          <w:numId w:val="87"/>
        </w:numPr>
        <w:spacing w:line="240" w:lineRule="auto"/>
        <w:rPr>
          <w:rFonts w:ascii="Calibri" w:hAnsi="Calibri"/>
          <w:sz w:val="22"/>
        </w:rPr>
      </w:pPr>
      <w:r w:rsidRPr="005474CD">
        <w:rPr>
          <w:rFonts w:ascii="Calibri" w:hAnsi="Calibri"/>
          <w:sz w:val="22"/>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376793" w:rsidRPr="005474CD">
        <w:rPr>
          <w:rFonts w:ascii="Calibri" w:hAnsi="Calibri"/>
          <w:sz w:val="22"/>
        </w:rPr>
        <w:t>ust.</w:t>
      </w:r>
      <w:r w:rsidRPr="005474CD">
        <w:rPr>
          <w:rFonts w:ascii="Calibri" w:hAnsi="Calibri"/>
          <w:sz w:val="22"/>
        </w:rPr>
        <w:t xml:space="preserve"> 1 czynności w trakcie realizacji zamówienia:</w:t>
      </w:r>
    </w:p>
    <w:p w:rsidR="00C01161" w:rsidRPr="005474CD" w:rsidRDefault="00C01161" w:rsidP="00720728">
      <w:pPr>
        <w:pStyle w:val="Akapitzlist"/>
        <w:numPr>
          <w:ilvl w:val="0"/>
          <w:numId w:val="86"/>
        </w:numPr>
        <w:ind w:left="567" w:hanging="283"/>
        <w:rPr>
          <w:rFonts w:ascii="Calibri" w:hAnsi="Calibri" w:cs="Arial"/>
          <w:i/>
          <w:sz w:val="22"/>
          <w:szCs w:val="22"/>
        </w:rPr>
      </w:pPr>
      <w:r w:rsidRPr="005474CD">
        <w:rPr>
          <w:rFonts w:ascii="Calibri" w:hAnsi="Calibri" w:cs="Arial"/>
          <w:sz w:val="22"/>
          <w:szCs w:val="22"/>
        </w:rPr>
        <w:t>oświadczenie Wykonawcy lub podwykonawcy</w:t>
      </w:r>
      <w:r w:rsidRPr="005474CD">
        <w:rPr>
          <w:rFonts w:ascii="Calibri" w:hAnsi="Calibri" w:cs="Arial"/>
          <w:b/>
          <w:sz w:val="22"/>
          <w:szCs w:val="22"/>
        </w:rPr>
        <w:t xml:space="preserve"> </w:t>
      </w:r>
      <w:r w:rsidRPr="005474CD">
        <w:rPr>
          <w:rFonts w:ascii="Calibri" w:hAnsi="Calibri" w:cs="Arial"/>
          <w:sz w:val="22"/>
          <w:szCs w:val="22"/>
        </w:rPr>
        <w:t>o zatrudnieniu na podstawie umowy o pracę osób wykonujących czynności, których dotyczy wezwanie zamawiającego.</w:t>
      </w:r>
      <w:r w:rsidRPr="005474CD">
        <w:rPr>
          <w:rFonts w:ascii="Calibri" w:hAnsi="Calibri" w:cs="Arial"/>
          <w:b/>
          <w:sz w:val="22"/>
          <w:szCs w:val="22"/>
        </w:rPr>
        <w:t xml:space="preserve"> </w:t>
      </w:r>
      <w:r w:rsidRPr="005474CD">
        <w:rPr>
          <w:rFonts w:ascii="Calibri" w:hAnsi="Calibri"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C52AEA">
        <w:rPr>
          <w:rFonts w:ascii="Calibri" w:hAnsi="Calibri" w:cs="Arial"/>
          <w:sz w:val="22"/>
          <w:szCs w:val="22"/>
        </w:rPr>
        <w:br/>
      </w:r>
      <w:r w:rsidRPr="005474CD">
        <w:rPr>
          <w:rFonts w:ascii="Calibri" w:hAnsi="Calibri" w:cs="Arial"/>
          <w:sz w:val="22"/>
          <w:szCs w:val="22"/>
        </w:rPr>
        <w:t>i nazwisk tych osób, rodzaju umowy o pracę i wymiaru etatu oraz podpis osoby uprawnionej do złożenia oświadczenia w imieniu Wykonawcy lub podwykonawcy,</w:t>
      </w:r>
    </w:p>
    <w:p w:rsidR="00C01161" w:rsidRPr="005474CD" w:rsidRDefault="00C01161" w:rsidP="00720728">
      <w:pPr>
        <w:pStyle w:val="Akapitzlist"/>
        <w:numPr>
          <w:ilvl w:val="0"/>
          <w:numId w:val="86"/>
        </w:numPr>
        <w:ind w:left="567" w:hanging="283"/>
        <w:rPr>
          <w:rFonts w:ascii="Calibri" w:hAnsi="Calibri" w:cs="Arial"/>
          <w:i/>
          <w:sz w:val="22"/>
          <w:szCs w:val="22"/>
        </w:rPr>
      </w:pPr>
      <w:r w:rsidRPr="005474CD">
        <w:rPr>
          <w:rFonts w:ascii="Calibri" w:hAnsi="Calibri" w:cs="Arial"/>
          <w:sz w:val="22"/>
          <w:szCs w:val="22"/>
        </w:rPr>
        <w:t>poświadczoną za zgodność z oryginałem odpowiednio przez Wykonawcę lub podwykonawcę</w:t>
      </w:r>
      <w:r w:rsidRPr="005474CD">
        <w:rPr>
          <w:rFonts w:ascii="Calibri" w:hAnsi="Calibri" w:cs="Arial"/>
          <w:b/>
          <w:sz w:val="22"/>
          <w:szCs w:val="22"/>
        </w:rPr>
        <w:t xml:space="preserve"> </w:t>
      </w:r>
      <w:r w:rsidRPr="005474CD">
        <w:rPr>
          <w:rFonts w:ascii="Calibri" w:hAnsi="Calibri" w:cs="Arial"/>
          <w:sz w:val="22"/>
          <w:szCs w:val="22"/>
        </w:rPr>
        <w:t xml:space="preserve">kopię umowy/umów o pracę osób wykonujących w trakcie realizacji zamówienia czynności, których dotyczy ww. oświadczenie wykonawcy lub </w:t>
      </w:r>
      <w:r w:rsidRPr="005474CD">
        <w:rPr>
          <w:rFonts w:ascii="Calibri" w:hAnsi="Calibri" w:cs="Arial"/>
          <w:color w:val="000000"/>
          <w:sz w:val="22"/>
          <w:szCs w:val="22"/>
        </w:rPr>
        <w:t>podwykonawcy (wraz z dokumentem regulującym zakres obowiązków, jeżeli został sporządzony). Kopia</w:t>
      </w:r>
      <w:r w:rsidRPr="005474CD">
        <w:rPr>
          <w:rFonts w:ascii="Calibri" w:hAnsi="Calibri" w:cs="Arial"/>
          <w:sz w:val="22"/>
          <w:szCs w:val="22"/>
        </w:rPr>
        <w:t xml:space="preserve"> umowy/umów powinna zostać zanonimizowana w sposób zapewniający ochronę danych osobowych pracowników, zgodnie z </w:t>
      </w:r>
      <w:r w:rsidR="007F3A71">
        <w:rPr>
          <w:rFonts w:ascii="Calibri" w:hAnsi="Calibri" w:cs="Arial"/>
          <w:sz w:val="22"/>
          <w:szCs w:val="22"/>
        </w:rPr>
        <w:t xml:space="preserve">obowiązującymi </w:t>
      </w:r>
      <w:r w:rsidRPr="005474CD">
        <w:rPr>
          <w:rFonts w:ascii="Calibri" w:hAnsi="Calibri" w:cs="Arial"/>
          <w:sz w:val="22"/>
          <w:szCs w:val="22"/>
        </w:rPr>
        <w:t>przepisami (tj. w szczególności bez adresów, nr PESEL pracowników). Imię i nazwisko pracownika nie podlega anonimizacji. Informacje takie jak: data zawarcia umowy, rodzaj umowy o pracę i</w:t>
      </w:r>
      <w:r w:rsidR="00376793" w:rsidRPr="005474CD">
        <w:rPr>
          <w:rFonts w:ascii="Calibri" w:hAnsi="Calibri" w:cs="Arial"/>
          <w:sz w:val="22"/>
          <w:szCs w:val="22"/>
        </w:rPr>
        <w:t> </w:t>
      </w:r>
      <w:r w:rsidRPr="005474CD">
        <w:rPr>
          <w:rFonts w:ascii="Calibri" w:hAnsi="Calibri" w:cs="Arial"/>
          <w:sz w:val="22"/>
          <w:szCs w:val="22"/>
        </w:rPr>
        <w:t>wymiar etatu powinny być możliwe do zidentyfikowania,</w:t>
      </w:r>
    </w:p>
    <w:p w:rsidR="00C01161" w:rsidRPr="005474CD" w:rsidRDefault="00C01161" w:rsidP="00720728">
      <w:pPr>
        <w:pStyle w:val="Akapitzlist"/>
        <w:numPr>
          <w:ilvl w:val="0"/>
          <w:numId w:val="86"/>
        </w:numPr>
        <w:ind w:left="567" w:hanging="283"/>
        <w:rPr>
          <w:rFonts w:ascii="Calibri" w:hAnsi="Calibri" w:cs="Arial"/>
          <w:sz w:val="22"/>
          <w:szCs w:val="22"/>
        </w:rPr>
      </w:pPr>
      <w:r w:rsidRPr="005474CD">
        <w:rPr>
          <w:rFonts w:ascii="Calibri" w:hAnsi="Calibri"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C01161" w:rsidRPr="005474CD" w:rsidRDefault="00C01161" w:rsidP="00720728">
      <w:pPr>
        <w:pStyle w:val="Akapitzlist"/>
        <w:numPr>
          <w:ilvl w:val="0"/>
          <w:numId w:val="86"/>
        </w:numPr>
        <w:ind w:left="567" w:hanging="283"/>
        <w:rPr>
          <w:rFonts w:ascii="Calibri" w:hAnsi="Calibri" w:cs="Arial"/>
          <w:sz w:val="22"/>
          <w:szCs w:val="22"/>
        </w:rPr>
      </w:pPr>
      <w:r w:rsidRPr="005474CD">
        <w:rPr>
          <w:rFonts w:ascii="Calibri" w:hAnsi="Calibri" w:cs="Arial"/>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376793" w:rsidRPr="005474CD">
        <w:rPr>
          <w:rFonts w:ascii="Calibri" w:hAnsi="Calibri" w:cs="Arial"/>
          <w:sz w:val="22"/>
          <w:szCs w:val="22"/>
        </w:rPr>
        <w:t> </w:t>
      </w:r>
      <w:r w:rsidR="007F3A71">
        <w:rPr>
          <w:rFonts w:ascii="Calibri" w:hAnsi="Calibri" w:cs="Arial"/>
          <w:sz w:val="22"/>
          <w:szCs w:val="22"/>
        </w:rPr>
        <w:t xml:space="preserve">obowiązującymi </w:t>
      </w:r>
      <w:r w:rsidRPr="005474CD">
        <w:rPr>
          <w:rFonts w:ascii="Calibri" w:hAnsi="Calibri" w:cs="Arial"/>
          <w:sz w:val="22"/>
          <w:szCs w:val="22"/>
        </w:rPr>
        <w:t>przepisami. Imię i nazwisko pracownika nie podlega anonimizacji.</w:t>
      </w:r>
    </w:p>
    <w:p w:rsidR="00266975" w:rsidRPr="005474CD" w:rsidRDefault="00376793" w:rsidP="00720728">
      <w:pPr>
        <w:numPr>
          <w:ilvl w:val="0"/>
          <w:numId w:val="87"/>
        </w:numPr>
        <w:spacing w:line="240" w:lineRule="auto"/>
        <w:rPr>
          <w:rFonts w:ascii="Calibri" w:hAnsi="Calibri"/>
          <w:sz w:val="22"/>
        </w:rPr>
      </w:pPr>
      <w:r w:rsidRPr="005474CD">
        <w:rPr>
          <w:rFonts w:ascii="Calibri" w:hAnsi="Calibri"/>
          <w:sz w:val="22"/>
        </w:rPr>
        <w:t>Z tytułu niespełnienia przez W</w:t>
      </w:r>
      <w:r w:rsidR="00C01161" w:rsidRPr="005474CD">
        <w:rPr>
          <w:rFonts w:ascii="Calibri" w:hAnsi="Calibri"/>
          <w:sz w:val="22"/>
        </w:rPr>
        <w:t xml:space="preserve">ykonawcę lub podwykonawcę wymogu zatrudnienia na podstawie umowy o pracę osób wykonujących </w:t>
      </w:r>
      <w:r w:rsidR="00A7432F" w:rsidRPr="005474CD">
        <w:rPr>
          <w:rFonts w:ascii="Calibri" w:hAnsi="Calibri"/>
          <w:sz w:val="22"/>
        </w:rPr>
        <w:t xml:space="preserve">wskazane w </w:t>
      </w:r>
      <w:r w:rsidRPr="005474CD">
        <w:rPr>
          <w:rFonts w:ascii="Calibri" w:hAnsi="Calibri"/>
          <w:sz w:val="22"/>
        </w:rPr>
        <w:t>ust.</w:t>
      </w:r>
      <w:r w:rsidR="00A7432F" w:rsidRPr="005474CD">
        <w:rPr>
          <w:rFonts w:ascii="Calibri" w:hAnsi="Calibri"/>
          <w:sz w:val="22"/>
        </w:rPr>
        <w:t xml:space="preserve"> 1 czynności Z</w:t>
      </w:r>
      <w:r w:rsidR="00C01161" w:rsidRPr="005474CD">
        <w:rPr>
          <w:rFonts w:ascii="Calibri" w:hAnsi="Calibri"/>
          <w:sz w:val="22"/>
        </w:rPr>
        <w:t xml:space="preserve">amawiający przewiduje sankcję </w:t>
      </w:r>
      <w:r w:rsidR="00C01161" w:rsidRPr="005474CD">
        <w:rPr>
          <w:rFonts w:ascii="Calibri" w:hAnsi="Calibri"/>
          <w:sz w:val="22"/>
        </w:rPr>
        <w:lastRenderedPageBreak/>
        <w:t>w p</w:t>
      </w:r>
      <w:r w:rsidRPr="005474CD">
        <w:rPr>
          <w:rFonts w:ascii="Calibri" w:hAnsi="Calibri"/>
          <w:sz w:val="22"/>
        </w:rPr>
        <w:t>ostaci obowiązku zapłaty przez W</w:t>
      </w:r>
      <w:r w:rsidR="00C01161" w:rsidRPr="005474CD">
        <w:rPr>
          <w:rFonts w:ascii="Calibri" w:hAnsi="Calibri"/>
          <w:sz w:val="22"/>
        </w:rPr>
        <w:t>ykonawcę kary umownej w wysokości określonej w</w:t>
      </w:r>
      <w:r w:rsidRPr="005474CD">
        <w:rPr>
          <w:rFonts w:ascii="Calibri" w:hAnsi="Calibri"/>
          <w:sz w:val="22"/>
        </w:rPr>
        <w:t> </w:t>
      </w:r>
      <w:r w:rsidR="00C01161" w:rsidRPr="005474CD">
        <w:rPr>
          <w:rFonts w:ascii="Calibri" w:hAnsi="Calibri"/>
          <w:sz w:val="22"/>
        </w:rPr>
        <w:t>umow</w:t>
      </w:r>
      <w:r w:rsidRPr="005474CD">
        <w:rPr>
          <w:rFonts w:ascii="Calibri" w:hAnsi="Calibri"/>
          <w:sz w:val="22"/>
        </w:rPr>
        <w:t>ie.</w:t>
      </w:r>
      <w:r w:rsidR="00C01161" w:rsidRPr="005474CD">
        <w:rPr>
          <w:rFonts w:ascii="Calibri" w:hAnsi="Calibri"/>
          <w:sz w:val="22"/>
        </w:rPr>
        <w:t xml:space="preserve"> </w:t>
      </w:r>
      <w:r w:rsidR="00266975" w:rsidRPr="005474CD">
        <w:rPr>
          <w:rFonts w:ascii="Calibri" w:hAnsi="Calibri"/>
          <w:sz w:val="22"/>
        </w:rPr>
        <w:t>Kara ta może być powtarzana, w szczególności w przypadku nieskładania przez Wykonawcę dokumentów/oświadczeń o których mowa w ust. 3, tj. oświadczeń i dokumentów do których składania Wykonawca będzie zobowiązany przez Zamawiającego cyklicznie.</w:t>
      </w:r>
    </w:p>
    <w:p w:rsidR="00C01161" w:rsidRPr="005474CD" w:rsidRDefault="000C2F96" w:rsidP="00720728">
      <w:pPr>
        <w:numPr>
          <w:ilvl w:val="0"/>
          <w:numId w:val="87"/>
        </w:numPr>
        <w:spacing w:line="240" w:lineRule="auto"/>
        <w:rPr>
          <w:rFonts w:ascii="Calibri" w:hAnsi="Calibri"/>
          <w:sz w:val="22"/>
        </w:rPr>
      </w:pPr>
      <w:r w:rsidRPr="005474CD">
        <w:rPr>
          <w:rFonts w:ascii="Calibri" w:hAnsi="Calibri"/>
          <w:sz w:val="22"/>
        </w:rPr>
        <w:t>Niezłożenie przez W</w:t>
      </w:r>
      <w:r w:rsidR="00C01161" w:rsidRPr="005474CD">
        <w:rPr>
          <w:rFonts w:ascii="Calibri" w:hAnsi="Calibri"/>
          <w:sz w:val="22"/>
        </w:rPr>
        <w:t xml:space="preserve">ykonawcę w wyznaczonym przez </w:t>
      </w:r>
      <w:r w:rsidRPr="005474CD">
        <w:rPr>
          <w:rFonts w:ascii="Calibri" w:hAnsi="Calibri"/>
          <w:sz w:val="22"/>
        </w:rPr>
        <w:t>Z</w:t>
      </w:r>
      <w:r w:rsidR="00C01161" w:rsidRPr="005474CD">
        <w:rPr>
          <w:rFonts w:ascii="Calibri" w:hAnsi="Calibri"/>
          <w:sz w:val="22"/>
        </w:rPr>
        <w:t>amawia</w:t>
      </w:r>
      <w:r w:rsidR="0045758B" w:rsidRPr="005474CD">
        <w:rPr>
          <w:rFonts w:ascii="Calibri" w:hAnsi="Calibri"/>
          <w:sz w:val="22"/>
        </w:rPr>
        <w:t>jącego terminie żądanych przez Z</w:t>
      </w:r>
      <w:r w:rsidR="00C01161" w:rsidRPr="005474CD">
        <w:rPr>
          <w:rFonts w:ascii="Calibri" w:hAnsi="Calibri"/>
          <w:sz w:val="22"/>
        </w:rPr>
        <w:t xml:space="preserve">amawiającego dowodów w celu potwierdzenia spełnienia przez </w:t>
      </w:r>
      <w:r w:rsidR="0045758B" w:rsidRPr="005474CD">
        <w:rPr>
          <w:rFonts w:ascii="Calibri" w:hAnsi="Calibri"/>
          <w:sz w:val="22"/>
        </w:rPr>
        <w:t>W</w:t>
      </w:r>
      <w:r w:rsidR="00C01161" w:rsidRPr="005474CD">
        <w:rPr>
          <w:rFonts w:ascii="Calibri" w:hAnsi="Calibri"/>
          <w:sz w:val="22"/>
        </w:rPr>
        <w:t>ykonawcę lub podwykonawcę wymogu</w:t>
      </w:r>
      <w:r w:rsidR="00C01161" w:rsidRPr="00AF6C66">
        <w:rPr>
          <w:rFonts w:ascii="Calibri" w:hAnsi="Calibri"/>
          <w:sz w:val="22"/>
        </w:rPr>
        <w:t xml:space="preserve"> </w:t>
      </w:r>
      <w:r w:rsidR="00C01161" w:rsidRPr="005474CD">
        <w:rPr>
          <w:rFonts w:ascii="Calibri" w:hAnsi="Calibri"/>
          <w:sz w:val="22"/>
        </w:rPr>
        <w:t xml:space="preserve">zatrudnienia na podstawie umowy o pracę traktowane będzie jako niespełnienie przez </w:t>
      </w:r>
      <w:r w:rsidR="0045758B" w:rsidRPr="005474CD">
        <w:rPr>
          <w:rFonts w:ascii="Calibri" w:hAnsi="Calibri"/>
          <w:sz w:val="22"/>
        </w:rPr>
        <w:t>W</w:t>
      </w:r>
      <w:r w:rsidR="00C01161" w:rsidRPr="005474CD">
        <w:rPr>
          <w:rFonts w:ascii="Calibri" w:hAnsi="Calibri"/>
          <w:sz w:val="22"/>
        </w:rPr>
        <w:t xml:space="preserve">ykonawcę lub podwykonawcę wymogu zatrudnienia na podstawie umowy o pracę osób wykonujących wskazane w </w:t>
      </w:r>
      <w:r w:rsidR="00A7432F" w:rsidRPr="005474CD">
        <w:rPr>
          <w:rFonts w:ascii="Calibri" w:hAnsi="Calibri"/>
          <w:sz w:val="22"/>
        </w:rPr>
        <w:t xml:space="preserve">ust. </w:t>
      </w:r>
      <w:r w:rsidR="00C01161" w:rsidRPr="005474CD">
        <w:rPr>
          <w:rFonts w:ascii="Calibri" w:hAnsi="Calibri"/>
          <w:sz w:val="22"/>
        </w:rPr>
        <w:t xml:space="preserve">1 czynności. </w:t>
      </w:r>
    </w:p>
    <w:p w:rsidR="00C01161" w:rsidRPr="005474CD" w:rsidRDefault="00C01161" w:rsidP="00720728">
      <w:pPr>
        <w:numPr>
          <w:ilvl w:val="0"/>
          <w:numId w:val="87"/>
        </w:numPr>
        <w:spacing w:line="240" w:lineRule="auto"/>
        <w:rPr>
          <w:rFonts w:ascii="Calibri" w:hAnsi="Calibri"/>
          <w:sz w:val="22"/>
        </w:rPr>
      </w:pPr>
      <w:r w:rsidRPr="005474CD">
        <w:rPr>
          <w:rFonts w:ascii="Calibri" w:hAnsi="Calibri"/>
          <w:sz w:val="22"/>
        </w:rPr>
        <w:t>W przypadku uzasadnionych wątpliwości co do przestrzegania prawa pracy przez wykonawcę lub podwykonawcę, zamawiający może zwrócić się o przeprowadzenie kontroli przez Państwową Inspekcję Pracy.</w:t>
      </w:r>
    </w:p>
    <w:p w:rsidR="00002A87" w:rsidRDefault="00002A87" w:rsidP="00746F73">
      <w:pPr>
        <w:ind w:firstLine="0"/>
        <w:jc w:val="center"/>
        <w:rPr>
          <w:rFonts w:ascii="Calibri" w:hAnsi="Calibri"/>
          <w:b/>
          <w:sz w:val="22"/>
        </w:rPr>
      </w:pPr>
    </w:p>
    <w:p w:rsidR="00746F73" w:rsidRPr="00C042BD" w:rsidRDefault="00002A87" w:rsidP="00746F73">
      <w:pPr>
        <w:ind w:firstLine="0"/>
        <w:jc w:val="center"/>
        <w:rPr>
          <w:rFonts w:ascii="Calibri" w:hAnsi="Calibri"/>
          <w:b/>
          <w:sz w:val="22"/>
        </w:rPr>
      </w:pPr>
      <w:r w:rsidRPr="00C042BD">
        <w:rPr>
          <w:rFonts w:ascii="Calibri" w:hAnsi="Calibri"/>
          <w:b/>
          <w:sz w:val="22"/>
        </w:rPr>
        <w:t>§</w:t>
      </w:r>
      <w:r>
        <w:rPr>
          <w:rFonts w:ascii="Calibri" w:hAnsi="Calibri"/>
          <w:b/>
          <w:sz w:val="22"/>
        </w:rPr>
        <w:t xml:space="preserve"> </w:t>
      </w:r>
      <w:r w:rsidR="00746F73" w:rsidRPr="00C042BD">
        <w:rPr>
          <w:rFonts w:ascii="Calibri" w:hAnsi="Calibri"/>
          <w:b/>
          <w:sz w:val="22"/>
        </w:rPr>
        <w:t>1</w:t>
      </w:r>
      <w:r>
        <w:rPr>
          <w:rFonts w:ascii="Calibri" w:hAnsi="Calibri"/>
          <w:b/>
          <w:sz w:val="22"/>
        </w:rPr>
        <w:t>1</w:t>
      </w:r>
    </w:p>
    <w:p w:rsidR="003E1A41" w:rsidRPr="00C042BD" w:rsidRDefault="00746F73" w:rsidP="00720728">
      <w:pPr>
        <w:pStyle w:val="Akapitzlist"/>
        <w:numPr>
          <w:ilvl w:val="3"/>
          <w:numId w:val="65"/>
        </w:numPr>
        <w:ind w:left="284" w:hanging="284"/>
        <w:rPr>
          <w:rFonts w:ascii="Calibri" w:hAnsi="Calibri"/>
          <w:sz w:val="22"/>
        </w:rPr>
      </w:pPr>
      <w:r w:rsidRPr="00C042BD">
        <w:rPr>
          <w:rFonts w:ascii="Calibri" w:hAnsi="Calibri"/>
          <w:sz w:val="22"/>
        </w:rPr>
        <w:t>Wykonawca zobowiązuje się do zapłaty Zamawiającemu następujących kar umownych w przypadkach niżej wskazanych:</w:t>
      </w:r>
    </w:p>
    <w:p w:rsidR="003E1A41" w:rsidRPr="00C042BD" w:rsidRDefault="00746F73" w:rsidP="00720728">
      <w:pPr>
        <w:pStyle w:val="Tekstpodstawowy"/>
        <w:numPr>
          <w:ilvl w:val="0"/>
          <w:numId w:val="81"/>
        </w:numPr>
        <w:tabs>
          <w:tab w:val="clear" w:pos="357"/>
          <w:tab w:val="left" w:pos="426"/>
        </w:tabs>
        <w:ind w:left="426" w:hanging="284"/>
        <w:rPr>
          <w:rFonts w:ascii="Calibri" w:hAnsi="Calibri"/>
          <w:sz w:val="22"/>
          <w:szCs w:val="22"/>
        </w:rPr>
      </w:pPr>
      <w:r w:rsidRPr="00C042BD">
        <w:rPr>
          <w:rFonts w:ascii="Calibri" w:hAnsi="Calibri"/>
          <w:sz w:val="22"/>
          <w:szCs w:val="22"/>
        </w:rPr>
        <w:t xml:space="preserve">za niedotrzymanie przez Wykonawcę terminu, o którym mowa w § </w:t>
      </w:r>
      <w:r w:rsidR="002D06E2" w:rsidRPr="00C042BD">
        <w:rPr>
          <w:rFonts w:ascii="Calibri" w:hAnsi="Calibri"/>
          <w:sz w:val="22"/>
          <w:szCs w:val="22"/>
        </w:rPr>
        <w:t xml:space="preserve">5 ust. </w:t>
      </w:r>
      <w:r w:rsidR="002902F5">
        <w:rPr>
          <w:rFonts w:ascii="Calibri" w:hAnsi="Calibri"/>
          <w:sz w:val="22"/>
          <w:szCs w:val="22"/>
        </w:rPr>
        <w:t>3</w:t>
      </w:r>
      <w:r w:rsidR="00D8040D">
        <w:rPr>
          <w:rFonts w:ascii="Calibri" w:hAnsi="Calibri"/>
          <w:sz w:val="22"/>
          <w:szCs w:val="22"/>
        </w:rPr>
        <w:t xml:space="preserve"> pkt 1</w:t>
      </w:r>
      <w:r w:rsidR="002D06E2" w:rsidRPr="00C042BD">
        <w:rPr>
          <w:rFonts w:ascii="Calibri" w:hAnsi="Calibri"/>
          <w:sz w:val="22"/>
          <w:szCs w:val="22"/>
        </w:rPr>
        <w:t xml:space="preserve"> Umowy</w:t>
      </w:r>
      <w:r w:rsidRPr="00C042BD">
        <w:rPr>
          <w:rFonts w:ascii="Calibri" w:hAnsi="Calibri"/>
          <w:sz w:val="22"/>
          <w:szCs w:val="22"/>
        </w:rPr>
        <w:t xml:space="preserve"> lub terminu, o którym mowa w § </w:t>
      </w:r>
      <w:r w:rsidR="002D06E2" w:rsidRPr="00C042BD">
        <w:rPr>
          <w:rFonts w:ascii="Calibri" w:hAnsi="Calibri"/>
          <w:sz w:val="22"/>
          <w:szCs w:val="22"/>
        </w:rPr>
        <w:t>5</w:t>
      </w:r>
      <w:r w:rsidRPr="00C042BD">
        <w:rPr>
          <w:rFonts w:ascii="Calibri" w:hAnsi="Calibri"/>
          <w:sz w:val="22"/>
          <w:szCs w:val="22"/>
        </w:rPr>
        <w:t xml:space="preserve"> ust. </w:t>
      </w:r>
      <w:r w:rsidR="002D06E2" w:rsidRPr="00C042BD">
        <w:rPr>
          <w:rFonts w:ascii="Calibri" w:hAnsi="Calibri"/>
          <w:sz w:val="22"/>
          <w:szCs w:val="22"/>
        </w:rPr>
        <w:t>5</w:t>
      </w:r>
      <w:r w:rsidRPr="00C042BD">
        <w:rPr>
          <w:rFonts w:ascii="Calibri" w:hAnsi="Calibri"/>
          <w:sz w:val="22"/>
          <w:szCs w:val="22"/>
        </w:rPr>
        <w:t xml:space="preserve"> Umowy – kwotę w</w:t>
      </w:r>
      <w:r w:rsidR="002D06E2" w:rsidRPr="00C042BD">
        <w:rPr>
          <w:rFonts w:ascii="Calibri" w:hAnsi="Calibri"/>
          <w:sz w:val="22"/>
          <w:szCs w:val="22"/>
        </w:rPr>
        <w:t> wysokości 0,</w:t>
      </w:r>
      <w:r w:rsidR="00D8040D">
        <w:rPr>
          <w:rFonts w:ascii="Calibri" w:hAnsi="Calibri"/>
          <w:sz w:val="22"/>
          <w:szCs w:val="22"/>
        </w:rPr>
        <w:t>0</w:t>
      </w:r>
      <w:r w:rsidR="002D06E2" w:rsidRPr="00C042BD">
        <w:rPr>
          <w:rFonts w:ascii="Calibri" w:hAnsi="Calibri"/>
          <w:sz w:val="22"/>
          <w:szCs w:val="22"/>
        </w:rPr>
        <w:t>1</w:t>
      </w:r>
      <w:r w:rsidRPr="00C042BD">
        <w:rPr>
          <w:rFonts w:ascii="Calibri" w:hAnsi="Calibri"/>
          <w:sz w:val="22"/>
          <w:szCs w:val="22"/>
        </w:rPr>
        <w:t xml:space="preserve">% wynagrodzenia brutto, o którym mowa w § 8 ust. 1 </w:t>
      </w:r>
      <w:r w:rsidR="00D8040D">
        <w:rPr>
          <w:rFonts w:ascii="Calibri" w:hAnsi="Calibri"/>
          <w:sz w:val="22"/>
          <w:szCs w:val="22"/>
        </w:rPr>
        <w:t xml:space="preserve">pkt 1 </w:t>
      </w:r>
      <w:r w:rsidRPr="00C042BD">
        <w:rPr>
          <w:rFonts w:ascii="Calibri" w:hAnsi="Calibri"/>
          <w:sz w:val="22"/>
          <w:szCs w:val="22"/>
        </w:rPr>
        <w:t xml:space="preserve">Umowy </w:t>
      </w:r>
      <w:r w:rsidR="00C52AEA">
        <w:rPr>
          <w:rFonts w:ascii="Calibri" w:hAnsi="Calibri"/>
          <w:sz w:val="22"/>
          <w:szCs w:val="22"/>
        </w:rPr>
        <w:t xml:space="preserve">– </w:t>
      </w:r>
      <w:r w:rsidRPr="00C042BD">
        <w:rPr>
          <w:rFonts w:ascii="Calibri" w:hAnsi="Calibri"/>
          <w:sz w:val="22"/>
          <w:szCs w:val="22"/>
        </w:rPr>
        <w:t xml:space="preserve">za każdy rozpoczęty dzień </w:t>
      </w:r>
      <w:r w:rsidR="002D06E2" w:rsidRPr="00C042BD">
        <w:rPr>
          <w:rFonts w:ascii="Calibri" w:hAnsi="Calibri"/>
          <w:sz w:val="22"/>
          <w:szCs w:val="22"/>
        </w:rPr>
        <w:t xml:space="preserve">kalendarzowy </w:t>
      </w:r>
      <w:r w:rsidRPr="00C042BD">
        <w:rPr>
          <w:rFonts w:ascii="Calibri" w:hAnsi="Calibri"/>
          <w:sz w:val="22"/>
          <w:szCs w:val="22"/>
        </w:rPr>
        <w:t>opóźnienia,</w:t>
      </w:r>
    </w:p>
    <w:p w:rsidR="003E1A41" w:rsidRPr="00C042BD" w:rsidRDefault="00746F73" w:rsidP="00720728">
      <w:pPr>
        <w:pStyle w:val="Tekstpodstawowy"/>
        <w:numPr>
          <w:ilvl w:val="0"/>
          <w:numId w:val="81"/>
        </w:numPr>
        <w:tabs>
          <w:tab w:val="clear" w:pos="357"/>
          <w:tab w:val="left" w:pos="426"/>
        </w:tabs>
        <w:ind w:left="426" w:hanging="284"/>
        <w:rPr>
          <w:rFonts w:ascii="Calibri" w:hAnsi="Calibri"/>
          <w:sz w:val="22"/>
          <w:szCs w:val="22"/>
        </w:rPr>
      </w:pPr>
      <w:r w:rsidRPr="00C042BD">
        <w:rPr>
          <w:rFonts w:ascii="Calibri" w:hAnsi="Calibri"/>
          <w:sz w:val="22"/>
          <w:szCs w:val="22"/>
        </w:rPr>
        <w:t xml:space="preserve">za niedotrzymanie przez Wykonawcę terminu realizacji Przedmiotu </w:t>
      </w:r>
      <w:r w:rsidR="002D06E2" w:rsidRPr="00C042BD">
        <w:rPr>
          <w:rFonts w:ascii="Calibri" w:hAnsi="Calibri"/>
          <w:sz w:val="22"/>
          <w:szCs w:val="22"/>
        </w:rPr>
        <w:t>u</w:t>
      </w:r>
      <w:r w:rsidRPr="00C042BD">
        <w:rPr>
          <w:rFonts w:ascii="Calibri" w:hAnsi="Calibri"/>
          <w:sz w:val="22"/>
          <w:szCs w:val="22"/>
        </w:rPr>
        <w:t>mowy, o którym mowa w §</w:t>
      </w:r>
      <w:r w:rsidR="00D435C3" w:rsidRPr="00C042BD">
        <w:rPr>
          <w:rFonts w:ascii="Calibri" w:hAnsi="Calibri"/>
          <w:sz w:val="22"/>
          <w:szCs w:val="22"/>
        </w:rPr>
        <w:t> </w:t>
      </w:r>
      <w:r w:rsidR="002D06E2" w:rsidRPr="00C042BD">
        <w:rPr>
          <w:rFonts w:ascii="Calibri" w:hAnsi="Calibri"/>
          <w:sz w:val="22"/>
          <w:szCs w:val="22"/>
        </w:rPr>
        <w:t>5</w:t>
      </w:r>
      <w:r w:rsidRPr="00C042BD">
        <w:rPr>
          <w:rFonts w:ascii="Calibri" w:hAnsi="Calibri"/>
          <w:sz w:val="22"/>
          <w:szCs w:val="22"/>
        </w:rPr>
        <w:t xml:space="preserve"> ust. 2 Umowy – kwotę w wysokości 0,2 % wynagrodzenia brutto, o którym mowa w § 8 ust. 1 </w:t>
      </w:r>
      <w:r w:rsidR="00D8040D">
        <w:rPr>
          <w:rFonts w:ascii="Calibri" w:hAnsi="Calibri"/>
          <w:sz w:val="22"/>
          <w:szCs w:val="22"/>
        </w:rPr>
        <w:t xml:space="preserve">pkt 1 </w:t>
      </w:r>
      <w:r w:rsidRPr="00C042BD">
        <w:rPr>
          <w:rFonts w:ascii="Calibri" w:hAnsi="Calibri"/>
          <w:sz w:val="22"/>
          <w:szCs w:val="22"/>
        </w:rPr>
        <w:t>Umowy</w:t>
      </w:r>
      <w:r w:rsidR="00C52AEA">
        <w:rPr>
          <w:rFonts w:ascii="Calibri" w:hAnsi="Calibri"/>
          <w:sz w:val="22"/>
          <w:szCs w:val="22"/>
        </w:rPr>
        <w:t xml:space="preserve"> –</w:t>
      </w:r>
      <w:r w:rsidRPr="00C042BD">
        <w:rPr>
          <w:rFonts w:ascii="Calibri" w:hAnsi="Calibri"/>
          <w:sz w:val="22"/>
          <w:szCs w:val="22"/>
        </w:rPr>
        <w:t xml:space="preserve"> za każdy rozpoczęty dzień </w:t>
      </w:r>
      <w:r w:rsidR="002D06E2" w:rsidRPr="00C042BD">
        <w:rPr>
          <w:rFonts w:ascii="Calibri" w:hAnsi="Calibri"/>
          <w:sz w:val="22"/>
          <w:szCs w:val="22"/>
        </w:rPr>
        <w:t xml:space="preserve">kalendarzowy </w:t>
      </w:r>
      <w:r w:rsidRPr="00C042BD">
        <w:rPr>
          <w:rFonts w:ascii="Calibri" w:hAnsi="Calibri"/>
          <w:sz w:val="22"/>
          <w:szCs w:val="22"/>
        </w:rPr>
        <w:t>opóźnienia,</w:t>
      </w:r>
    </w:p>
    <w:p w:rsidR="00D8040D" w:rsidRPr="00C042BD" w:rsidRDefault="00D8040D" w:rsidP="00720728">
      <w:pPr>
        <w:pStyle w:val="Tekstpodstawowy"/>
        <w:numPr>
          <w:ilvl w:val="0"/>
          <w:numId w:val="81"/>
        </w:numPr>
        <w:tabs>
          <w:tab w:val="clear" w:pos="357"/>
          <w:tab w:val="left" w:pos="426"/>
        </w:tabs>
        <w:ind w:left="426" w:hanging="284"/>
        <w:rPr>
          <w:rFonts w:ascii="Calibri" w:hAnsi="Calibri"/>
          <w:sz w:val="22"/>
          <w:szCs w:val="22"/>
        </w:rPr>
      </w:pPr>
      <w:r w:rsidRPr="00C042BD">
        <w:rPr>
          <w:rFonts w:ascii="Calibri" w:hAnsi="Calibri"/>
          <w:sz w:val="22"/>
          <w:szCs w:val="22"/>
        </w:rPr>
        <w:t xml:space="preserve">za niedotrzymanie przez Wykonawcę terminu, o którym mowa w § 5 ust. </w:t>
      </w:r>
      <w:r w:rsidR="002902F5">
        <w:rPr>
          <w:rFonts w:ascii="Calibri" w:hAnsi="Calibri"/>
          <w:sz w:val="22"/>
          <w:szCs w:val="22"/>
        </w:rPr>
        <w:t>3</w:t>
      </w:r>
      <w:r>
        <w:rPr>
          <w:rFonts w:ascii="Calibri" w:hAnsi="Calibri"/>
          <w:sz w:val="22"/>
          <w:szCs w:val="22"/>
        </w:rPr>
        <w:t xml:space="preserve"> pkt 2</w:t>
      </w:r>
      <w:r w:rsidRPr="00C042BD">
        <w:rPr>
          <w:rFonts w:ascii="Calibri" w:hAnsi="Calibri"/>
          <w:sz w:val="22"/>
          <w:szCs w:val="22"/>
        </w:rPr>
        <w:t xml:space="preserve"> Umowy</w:t>
      </w:r>
      <w:r w:rsidR="002019B2">
        <w:rPr>
          <w:rFonts w:ascii="Calibri" w:hAnsi="Calibri"/>
          <w:sz w:val="22"/>
          <w:szCs w:val="22"/>
        </w:rPr>
        <w:t xml:space="preserve"> </w:t>
      </w:r>
      <w:r w:rsidRPr="00C042BD">
        <w:rPr>
          <w:rFonts w:ascii="Calibri" w:hAnsi="Calibri"/>
          <w:sz w:val="22"/>
          <w:szCs w:val="22"/>
        </w:rPr>
        <w:t>– kwotę w wysokości 0,</w:t>
      </w:r>
      <w:r>
        <w:rPr>
          <w:rFonts w:ascii="Calibri" w:hAnsi="Calibri"/>
          <w:sz w:val="22"/>
          <w:szCs w:val="22"/>
        </w:rPr>
        <w:t>2</w:t>
      </w:r>
      <w:r w:rsidRPr="00C042BD">
        <w:rPr>
          <w:rFonts w:ascii="Calibri" w:hAnsi="Calibri"/>
          <w:sz w:val="22"/>
          <w:szCs w:val="22"/>
        </w:rPr>
        <w:t xml:space="preserve">% wynagrodzenia brutto, o którym mowa w § 8 ust. 1 </w:t>
      </w:r>
      <w:r>
        <w:rPr>
          <w:rFonts w:ascii="Calibri" w:hAnsi="Calibri"/>
          <w:sz w:val="22"/>
          <w:szCs w:val="22"/>
        </w:rPr>
        <w:t xml:space="preserve">pkt 2 </w:t>
      </w:r>
      <w:r w:rsidRPr="00C042BD">
        <w:rPr>
          <w:rFonts w:ascii="Calibri" w:hAnsi="Calibri"/>
          <w:sz w:val="22"/>
          <w:szCs w:val="22"/>
        </w:rPr>
        <w:t xml:space="preserve">Umowy </w:t>
      </w:r>
      <w:r>
        <w:rPr>
          <w:rFonts w:ascii="Calibri" w:hAnsi="Calibri"/>
          <w:sz w:val="22"/>
          <w:szCs w:val="22"/>
        </w:rPr>
        <w:t xml:space="preserve">– </w:t>
      </w:r>
      <w:r w:rsidRPr="00C042BD">
        <w:rPr>
          <w:rFonts w:ascii="Calibri" w:hAnsi="Calibri"/>
          <w:sz w:val="22"/>
          <w:szCs w:val="22"/>
        </w:rPr>
        <w:t>za każdy rozpoczęty dzień kalendarzowy opóźnienia,</w:t>
      </w:r>
    </w:p>
    <w:p w:rsidR="003E1A41" w:rsidRPr="00C042BD" w:rsidRDefault="00746F73" w:rsidP="00720728">
      <w:pPr>
        <w:pStyle w:val="Tekstpodstawowy"/>
        <w:numPr>
          <w:ilvl w:val="0"/>
          <w:numId w:val="81"/>
        </w:numPr>
        <w:tabs>
          <w:tab w:val="clear" w:pos="357"/>
          <w:tab w:val="left" w:pos="426"/>
        </w:tabs>
        <w:ind w:left="426" w:hanging="284"/>
        <w:rPr>
          <w:rFonts w:ascii="Calibri" w:hAnsi="Calibri"/>
          <w:sz w:val="22"/>
          <w:szCs w:val="22"/>
        </w:rPr>
      </w:pPr>
      <w:r w:rsidRPr="00C042BD">
        <w:rPr>
          <w:rFonts w:ascii="Calibri" w:hAnsi="Calibri"/>
          <w:sz w:val="22"/>
          <w:szCs w:val="22"/>
        </w:rPr>
        <w:t xml:space="preserve">za niedotrzymanie przez Wykonawcę </w:t>
      </w:r>
      <w:r w:rsidR="002D06E2" w:rsidRPr="00C042BD">
        <w:rPr>
          <w:rFonts w:ascii="Calibri" w:hAnsi="Calibri"/>
          <w:sz w:val="22"/>
          <w:szCs w:val="22"/>
        </w:rPr>
        <w:t xml:space="preserve">któregokolwiek z </w:t>
      </w:r>
      <w:r w:rsidRPr="00C042BD">
        <w:rPr>
          <w:rFonts w:ascii="Calibri" w:hAnsi="Calibri"/>
          <w:sz w:val="22"/>
          <w:szCs w:val="22"/>
        </w:rPr>
        <w:t xml:space="preserve">terminów usunięcia wad, o których mowa w § 9 ust. </w:t>
      </w:r>
      <w:r w:rsidR="0053223B">
        <w:rPr>
          <w:rFonts w:ascii="Calibri" w:hAnsi="Calibri"/>
          <w:sz w:val="22"/>
          <w:szCs w:val="22"/>
        </w:rPr>
        <w:t>15</w:t>
      </w:r>
      <w:r w:rsidRPr="00C042BD">
        <w:rPr>
          <w:rFonts w:ascii="Calibri" w:hAnsi="Calibri"/>
          <w:sz w:val="22"/>
          <w:szCs w:val="22"/>
        </w:rPr>
        <w:t xml:space="preserve"> </w:t>
      </w:r>
      <w:r w:rsidR="0053223B">
        <w:rPr>
          <w:rFonts w:ascii="Calibri" w:hAnsi="Calibri"/>
          <w:sz w:val="22"/>
          <w:szCs w:val="22"/>
        </w:rPr>
        <w:t>lub w § 9 ust. 16</w:t>
      </w:r>
      <w:r w:rsidR="002D06E2" w:rsidRPr="00C042BD">
        <w:rPr>
          <w:rFonts w:ascii="Calibri" w:hAnsi="Calibri"/>
          <w:sz w:val="22"/>
          <w:szCs w:val="22"/>
        </w:rPr>
        <w:t xml:space="preserve"> Umowy </w:t>
      </w:r>
      <w:r w:rsidRPr="00C042BD">
        <w:rPr>
          <w:rFonts w:ascii="Calibri" w:hAnsi="Calibri"/>
          <w:sz w:val="22"/>
          <w:szCs w:val="22"/>
        </w:rPr>
        <w:t xml:space="preserve">– kwotę w wysokości </w:t>
      </w:r>
      <w:r w:rsidR="002902F5">
        <w:rPr>
          <w:rFonts w:ascii="Calibri" w:hAnsi="Calibri"/>
          <w:sz w:val="22"/>
          <w:szCs w:val="22"/>
        </w:rPr>
        <w:t>2</w:t>
      </w:r>
      <w:r w:rsidR="002D06E2" w:rsidRPr="00C042BD">
        <w:rPr>
          <w:rFonts w:ascii="Calibri" w:hAnsi="Calibri"/>
          <w:sz w:val="22"/>
          <w:szCs w:val="22"/>
        </w:rPr>
        <w:t>00</w:t>
      </w:r>
      <w:r w:rsidR="00D435C3" w:rsidRPr="00C042BD">
        <w:rPr>
          <w:rFonts w:ascii="Calibri" w:hAnsi="Calibri"/>
          <w:sz w:val="22"/>
          <w:szCs w:val="22"/>
        </w:rPr>
        <w:t>,00</w:t>
      </w:r>
      <w:r w:rsidR="002D06E2" w:rsidRPr="00C042BD">
        <w:rPr>
          <w:rFonts w:ascii="Calibri" w:hAnsi="Calibri"/>
          <w:sz w:val="22"/>
          <w:szCs w:val="22"/>
        </w:rPr>
        <w:t xml:space="preserve"> zł</w:t>
      </w:r>
      <w:r w:rsidR="00C52AEA">
        <w:rPr>
          <w:rFonts w:ascii="Calibri" w:hAnsi="Calibri"/>
          <w:sz w:val="22"/>
          <w:szCs w:val="22"/>
        </w:rPr>
        <w:t xml:space="preserve"> –</w:t>
      </w:r>
      <w:r w:rsidRPr="00C042BD">
        <w:rPr>
          <w:rFonts w:ascii="Calibri" w:hAnsi="Calibri"/>
          <w:sz w:val="22"/>
          <w:szCs w:val="22"/>
        </w:rPr>
        <w:t xml:space="preserve"> za każdy rozpoczęty dzień </w:t>
      </w:r>
      <w:r w:rsidR="002D06E2" w:rsidRPr="00C042BD">
        <w:rPr>
          <w:rFonts w:ascii="Calibri" w:hAnsi="Calibri"/>
          <w:sz w:val="22"/>
          <w:szCs w:val="22"/>
        </w:rPr>
        <w:t xml:space="preserve">kalendarzowy </w:t>
      </w:r>
      <w:r w:rsidRPr="00C042BD">
        <w:rPr>
          <w:rFonts w:ascii="Calibri" w:hAnsi="Calibri"/>
          <w:sz w:val="22"/>
          <w:szCs w:val="22"/>
        </w:rPr>
        <w:t>opóźnienia,</w:t>
      </w:r>
    </w:p>
    <w:p w:rsidR="003E1A41" w:rsidRPr="00C042BD" w:rsidRDefault="002D06E2" w:rsidP="00720728">
      <w:pPr>
        <w:pStyle w:val="Tekstpodstawowy"/>
        <w:numPr>
          <w:ilvl w:val="0"/>
          <w:numId w:val="81"/>
        </w:numPr>
        <w:tabs>
          <w:tab w:val="clear" w:pos="357"/>
          <w:tab w:val="left" w:pos="426"/>
        </w:tabs>
        <w:ind w:left="426" w:hanging="284"/>
        <w:rPr>
          <w:rFonts w:ascii="Calibri" w:hAnsi="Calibri"/>
          <w:sz w:val="22"/>
          <w:szCs w:val="22"/>
        </w:rPr>
      </w:pPr>
      <w:r w:rsidRPr="00C042BD">
        <w:rPr>
          <w:rFonts w:ascii="Calibri" w:hAnsi="Calibri"/>
          <w:sz w:val="22"/>
          <w:szCs w:val="22"/>
        </w:rPr>
        <w:t xml:space="preserve">za </w:t>
      </w:r>
      <w:r w:rsidR="00B45F16" w:rsidRPr="00C042BD">
        <w:rPr>
          <w:rFonts w:ascii="Calibri" w:hAnsi="Calibri"/>
          <w:sz w:val="22"/>
          <w:szCs w:val="22"/>
        </w:rPr>
        <w:t xml:space="preserve">każdy </w:t>
      </w:r>
      <w:r w:rsidR="00343232" w:rsidRPr="00C042BD">
        <w:rPr>
          <w:rFonts w:ascii="Calibri" w:hAnsi="Calibri"/>
          <w:sz w:val="22"/>
          <w:szCs w:val="22"/>
        </w:rPr>
        <w:t>niewykona</w:t>
      </w:r>
      <w:r w:rsidR="00B45F16" w:rsidRPr="00C042BD">
        <w:rPr>
          <w:rFonts w:ascii="Calibri" w:hAnsi="Calibri"/>
          <w:sz w:val="22"/>
          <w:szCs w:val="22"/>
        </w:rPr>
        <w:t>ny</w:t>
      </w:r>
      <w:r w:rsidR="00343232" w:rsidRPr="00C042BD">
        <w:rPr>
          <w:rFonts w:ascii="Calibri" w:hAnsi="Calibri"/>
          <w:sz w:val="22"/>
          <w:szCs w:val="22"/>
        </w:rPr>
        <w:t xml:space="preserve"> przegląd </w:t>
      </w:r>
      <w:r w:rsidR="0053223B">
        <w:rPr>
          <w:rFonts w:ascii="Calibri" w:hAnsi="Calibri"/>
          <w:sz w:val="22"/>
          <w:szCs w:val="22"/>
        </w:rPr>
        <w:t xml:space="preserve">jednej </w:t>
      </w:r>
      <w:r w:rsidR="00343232" w:rsidRPr="00C042BD">
        <w:rPr>
          <w:rFonts w:ascii="Calibri" w:hAnsi="Calibri"/>
          <w:sz w:val="22"/>
          <w:szCs w:val="22"/>
        </w:rPr>
        <w:t>Ruchomej Stacji Monitoringowej, określon</w:t>
      </w:r>
      <w:r w:rsidR="00B45F16" w:rsidRPr="00C042BD">
        <w:rPr>
          <w:rFonts w:ascii="Calibri" w:hAnsi="Calibri"/>
          <w:sz w:val="22"/>
          <w:szCs w:val="22"/>
        </w:rPr>
        <w:t>y</w:t>
      </w:r>
      <w:r w:rsidR="00343232" w:rsidRPr="00C042BD">
        <w:rPr>
          <w:rFonts w:ascii="Calibri" w:hAnsi="Calibri"/>
          <w:sz w:val="22"/>
          <w:szCs w:val="22"/>
        </w:rPr>
        <w:t xml:space="preserve"> w pkt 3 załącznika nr 2 do Umowy, zgodnie </w:t>
      </w:r>
      <w:r w:rsidR="00DD5354">
        <w:rPr>
          <w:rFonts w:ascii="Calibri" w:hAnsi="Calibri"/>
          <w:sz w:val="22"/>
          <w:szCs w:val="22"/>
        </w:rPr>
        <w:t xml:space="preserve">z </w:t>
      </w:r>
      <w:r w:rsidR="00343232" w:rsidRPr="00C042BD">
        <w:rPr>
          <w:rFonts w:ascii="Calibri" w:hAnsi="Calibri"/>
          <w:sz w:val="22"/>
          <w:szCs w:val="22"/>
        </w:rPr>
        <w:t xml:space="preserve">harmonogramem realizacji Przedmiotu umowy </w:t>
      </w:r>
      <w:r w:rsidR="00E10DBF" w:rsidRPr="00C042BD">
        <w:rPr>
          <w:rFonts w:ascii="Calibri" w:hAnsi="Calibri"/>
          <w:sz w:val="22"/>
          <w:szCs w:val="22"/>
        </w:rPr>
        <w:t>– kwotę w</w:t>
      </w:r>
      <w:r w:rsidR="0053223B">
        <w:rPr>
          <w:rFonts w:ascii="Calibri" w:hAnsi="Calibri"/>
          <w:sz w:val="22"/>
          <w:szCs w:val="22"/>
        </w:rPr>
        <w:t> </w:t>
      </w:r>
      <w:r w:rsidR="00E10DBF" w:rsidRPr="00C042BD">
        <w:rPr>
          <w:rFonts w:ascii="Calibri" w:hAnsi="Calibri"/>
          <w:sz w:val="22"/>
          <w:szCs w:val="22"/>
        </w:rPr>
        <w:t xml:space="preserve">wysokości </w:t>
      </w:r>
      <w:r w:rsidR="006A4F03">
        <w:rPr>
          <w:rFonts w:ascii="Calibri" w:hAnsi="Calibri"/>
          <w:sz w:val="22"/>
          <w:szCs w:val="22"/>
        </w:rPr>
        <w:t>1</w:t>
      </w:r>
      <w:r w:rsidR="00E10DBF" w:rsidRPr="00C042BD">
        <w:rPr>
          <w:rFonts w:ascii="Calibri" w:hAnsi="Calibri"/>
          <w:sz w:val="22"/>
          <w:szCs w:val="22"/>
        </w:rPr>
        <w:t> 000,00 zł</w:t>
      </w:r>
      <w:r w:rsidR="00B45F16" w:rsidRPr="00C042BD">
        <w:rPr>
          <w:rFonts w:ascii="Calibri" w:hAnsi="Calibri"/>
          <w:sz w:val="22"/>
          <w:szCs w:val="22"/>
        </w:rPr>
        <w:t>,</w:t>
      </w:r>
    </w:p>
    <w:p w:rsidR="003E1A41" w:rsidRDefault="00B45F16" w:rsidP="00720728">
      <w:pPr>
        <w:pStyle w:val="Tekstpodstawowy"/>
        <w:numPr>
          <w:ilvl w:val="0"/>
          <w:numId w:val="81"/>
        </w:numPr>
        <w:tabs>
          <w:tab w:val="clear" w:pos="357"/>
          <w:tab w:val="left" w:pos="426"/>
        </w:tabs>
        <w:ind w:left="426" w:hanging="284"/>
        <w:rPr>
          <w:rFonts w:ascii="Calibri" w:hAnsi="Calibri"/>
          <w:sz w:val="22"/>
          <w:szCs w:val="22"/>
        </w:rPr>
      </w:pPr>
      <w:r w:rsidRPr="00C042BD">
        <w:rPr>
          <w:rFonts w:ascii="Calibri" w:hAnsi="Calibri"/>
          <w:sz w:val="22"/>
          <w:szCs w:val="22"/>
        </w:rPr>
        <w:t xml:space="preserve">za </w:t>
      </w:r>
      <w:r w:rsidR="002019B2">
        <w:rPr>
          <w:rFonts w:ascii="Calibri" w:hAnsi="Calibri"/>
          <w:sz w:val="22"/>
          <w:szCs w:val="22"/>
        </w:rPr>
        <w:t xml:space="preserve">każde </w:t>
      </w:r>
      <w:r w:rsidR="0008397E">
        <w:rPr>
          <w:rFonts w:ascii="Calibri" w:hAnsi="Calibri"/>
          <w:sz w:val="22"/>
          <w:szCs w:val="22"/>
        </w:rPr>
        <w:t>niezapewnienie którejkolwiek z usług gwarancyjnych</w:t>
      </w:r>
      <w:r w:rsidR="002902F5">
        <w:rPr>
          <w:rFonts w:ascii="Calibri" w:hAnsi="Calibri"/>
          <w:sz w:val="22"/>
          <w:szCs w:val="22"/>
        </w:rPr>
        <w:t xml:space="preserve"> zgodnie z</w:t>
      </w:r>
      <w:r w:rsidR="0008397E">
        <w:rPr>
          <w:rFonts w:ascii="Calibri" w:hAnsi="Calibri"/>
          <w:sz w:val="22"/>
          <w:szCs w:val="22"/>
        </w:rPr>
        <w:t xml:space="preserve"> </w:t>
      </w:r>
      <w:r w:rsidR="002019B2">
        <w:rPr>
          <w:rFonts w:ascii="Calibri" w:hAnsi="Calibri"/>
          <w:sz w:val="22"/>
          <w:szCs w:val="22"/>
        </w:rPr>
        <w:t>wymaganiami, o </w:t>
      </w:r>
      <w:r w:rsidR="0008397E">
        <w:rPr>
          <w:rFonts w:ascii="Calibri" w:hAnsi="Calibri"/>
          <w:sz w:val="22"/>
          <w:szCs w:val="22"/>
        </w:rPr>
        <w:t>których mowa w</w:t>
      </w:r>
      <w:r w:rsidRPr="00C042BD">
        <w:rPr>
          <w:rFonts w:ascii="Calibri" w:hAnsi="Calibri"/>
          <w:sz w:val="22"/>
          <w:szCs w:val="22"/>
        </w:rPr>
        <w:t xml:space="preserve"> § 9 ust. 1</w:t>
      </w:r>
      <w:r w:rsidR="00266975">
        <w:rPr>
          <w:rFonts w:ascii="Calibri" w:hAnsi="Calibri"/>
          <w:sz w:val="22"/>
          <w:szCs w:val="22"/>
        </w:rPr>
        <w:t>0</w:t>
      </w:r>
      <w:r w:rsidRPr="00C042BD">
        <w:rPr>
          <w:rFonts w:ascii="Calibri" w:hAnsi="Calibri"/>
          <w:sz w:val="22"/>
          <w:szCs w:val="22"/>
        </w:rPr>
        <w:t>-1</w:t>
      </w:r>
      <w:r w:rsidR="00266975">
        <w:rPr>
          <w:rFonts w:ascii="Calibri" w:hAnsi="Calibri"/>
          <w:sz w:val="22"/>
          <w:szCs w:val="22"/>
        </w:rPr>
        <w:t>3</w:t>
      </w:r>
      <w:r w:rsidRPr="00C042BD">
        <w:rPr>
          <w:rFonts w:ascii="Calibri" w:hAnsi="Calibri"/>
          <w:sz w:val="22"/>
          <w:szCs w:val="22"/>
        </w:rPr>
        <w:t xml:space="preserve"> Umowy – kwotę w wysokości </w:t>
      </w:r>
      <w:r w:rsidR="002019B2">
        <w:rPr>
          <w:rFonts w:ascii="Calibri" w:hAnsi="Calibri"/>
          <w:sz w:val="22"/>
          <w:szCs w:val="22"/>
        </w:rPr>
        <w:t>1</w:t>
      </w:r>
      <w:r w:rsidR="0008397E" w:rsidRPr="00C042BD">
        <w:rPr>
          <w:rFonts w:ascii="Calibri" w:hAnsi="Calibri"/>
          <w:sz w:val="22"/>
          <w:szCs w:val="22"/>
        </w:rPr>
        <w:t xml:space="preserve"> </w:t>
      </w:r>
      <w:r w:rsidRPr="00C042BD">
        <w:rPr>
          <w:rFonts w:ascii="Calibri" w:hAnsi="Calibri"/>
          <w:sz w:val="22"/>
          <w:szCs w:val="22"/>
        </w:rPr>
        <w:t>000,00 zł,</w:t>
      </w:r>
    </w:p>
    <w:p w:rsidR="0045758B" w:rsidRDefault="00A7432F" w:rsidP="00720728">
      <w:pPr>
        <w:pStyle w:val="Tekstpodstawowy"/>
        <w:numPr>
          <w:ilvl w:val="0"/>
          <w:numId w:val="81"/>
        </w:numPr>
        <w:tabs>
          <w:tab w:val="clear" w:pos="357"/>
          <w:tab w:val="left" w:pos="426"/>
        </w:tabs>
        <w:ind w:left="426" w:hanging="284"/>
        <w:rPr>
          <w:rFonts w:ascii="Calibri" w:hAnsi="Calibri"/>
          <w:sz w:val="22"/>
          <w:szCs w:val="22"/>
        </w:rPr>
      </w:pPr>
      <w:r>
        <w:rPr>
          <w:rFonts w:ascii="Calibri" w:hAnsi="Calibri"/>
          <w:sz w:val="22"/>
          <w:szCs w:val="22"/>
        </w:rPr>
        <w:t xml:space="preserve">za </w:t>
      </w:r>
      <w:r w:rsidRPr="00C042BD">
        <w:rPr>
          <w:rFonts w:ascii="Calibri" w:hAnsi="Calibri"/>
          <w:sz w:val="22"/>
          <w:szCs w:val="22"/>
        </w:rPr>
        <w:t xml:space="preserve">każde stwierdzone </w:t>
      </w:r>
      <w:r>
        <w:rPr>
          <w:rFonts w:ascii="Calibri" w:hAnsi="Calibri"/>
          <w:sz w:val="22"/>
        </w:rPr>
        <w:t>niespełnieni</w:t>
      </w:r>
      <w:r w:rsidR="00EE604B">
        <w:rPr>
          <w:rFonts w:ascii="Calibri" w:hAnsi="Calibri"/>
          <w:sz w:val="22"/>
        </w:rPr>
        <w:t>e</w:t>
      </w:r>
      <w:r w:rsidRPr="000C2F96">
        <w:rPr>
          <w:rFonts w:ascii="Calibri" w:hAnsi="Calibri"/>
          <w:sz w:val="22"/>
        </w:rPr>
        <w:t xml:space="preserve"> przez </w:t>
      </w:r>
      <w:r>
        <w:rPr>
          <w:rFonts w:ascii="Calibri" w:hAnsi="Calibri"/>
          <w:sz w:val="22"/>
        </w:rPr>
        <w:t>W</w:t>
      </w:r>
      <w:r w:rsidRPr="000C2F96">
        <w:rPr>
          <w:rFonts w:ascii="Calibri" w:hAnsi="Calibri"/>
          <w:sz w:val="22"/>
        </w:rPr>
        <w:t xml:space="preserve">ykonawcę lub podwykonawcę wymogu zatrudnienia na podstawie umowy o pracę osób wykonujących </w:t>
      </w:r>
      <w:r w:rsidR="00A65649">
        <w:rPr>
          <w:rFonts w:ascii="Calibri" w:hAnsi="Calibri"/>
          <w:sz w:val="22"/>
        </w:rPr>
        <w:t xml:space="preserve">czynności </w:t>
      </w:r>
      <w:r>
        <w:rPr>
          <w:rFonts w:ascii="Calibri" w:hAnsi="Calibri"/>
          <w:sz w:val="22"/>
        </w:rPr>
        <w:t xml:space="preserve">wskazane w </w:t>
      </w:r>
      <w:r w:rsidR="0045758B">
        <w:rPr>
          <w:rFonts w:ascii="Calibri" w:hAnsi="Calibri"/>
          <w:sz w:val="22"/>
        </w:rPr>
        <w:t xml:space="preserve">§ 10 ust. 1 Umowy </w:t>
      </w:r>
      <w:r w:rsidR="0045758B" w:rsidRPr="00C042BD">
        <w:rPr>
          <w:rFonts w:ascii="Calibri" w:hAnsi="Calibri"/>
          <w:sz w:val="22"/>
          <w:szCs w:val="22"/>
        </w:rPr>
        <w:t xml:space="preserve">– kwotę w wysokości </w:t>
      </w:r>
      <w:r w:rsidR="0045758B">
        <w:rPr>
          <w:rFonts w:ascii="Calibri" w:hAnsi="Calibri"/>
          <w:sz w:val="22"/>
          <w:szCs w:val="22"/>
        </w:rPr>
        <w:t>1</w:t>
      </w:r>
      <w:r w:rsidR="0045758B" w:rsidRPr="00C042BD">
        <w:rPr>
          <w:rFonts w:ascii="Calibri" w:hAnsi="Calibri"/>
          <w:sz w:val="22"/>
          <w:szCs w:val="22"/>
        </w:rPr>
        <w:t xml:space="preserve"> 000,00 zł,</w:t>
      </w:r>
    </w:p>
    <w:p w:rsidR="003E1A41" w:rsidRPr="00C042BD" w:rsidRDefault="00746F73" w:rsidP="00720728">
      <w:pPr>
        <w:pStyle w:val="Tekstpodstawowy"/>
        <w:numPr>
          <w:ilvl w:val="0"/>
          <w:numId w:val="81"/>
        </w:numPr>
        <w:tabs>
          <w:tab w:val="clear" w:pos="357"/>
          <w:tab w:val="left" w:pos="426"/>
        </w:tabs>
        <w:ind w:left="426" w:hanging="284"/>
        <w:rPr>
          <w:rFonts w:ascii="Calibri" w:hAnsi="Calibri"/>
          <w:sz w:val="22"/>
          <w:szCs w:val="22"/>
        </w:rPr>
      </w:pPr>
      <w:r w:rsidRPr="00C042BD">
        <w:rPr>
          <w:rFonts w:ascii="Calibri" w:hAnsi="Calibri"/>
          <w:sz w:val="22"/>
          <w:szCs w:val="22"/>
        </w:rPr>
        <w:t xml:space="preserve">za odstąpienie od Umowy przez Zamawiającego z przyczyn leżących po stronie Wykonawcy – </w:t>
      </w:r>
      <w:r w:rsidR="00C52AEA" w:rsidRPr="00C042BD">
        <w:rPr>
          <w:rFonts w:ascii="Calibri" w:hAnsi="Calibri"/>
          <w:sz w:val="22"/>
          <w:szCs w:val="22"/>
        </w:rPr>
        <w:t>kwot</w:t>
      </w:r>
      <w:r w:rsidR="00C52AEA">
        <w:rPr>
          <w:rFonts w:ascii="Calibri" w:hAnsi="Calibri"/>
          <w:sz w:val="22"/>
          <w:szCs w:val="22"/>
        </w:rPr>
        <w:t>ę</w:t>
      </w:r>
      <w:r w:rsidR="00C52AEA" w:rsidRPr="00C042BD">
        <w:rPr>
          <w:rFonts w:ascii="Calibri" w:hAnsi="Calibri"/>
          <w:sz w:val="22"/>
          <w:szCs w:val="22"/>
        </w:rPr>
        <w:t xml:space="preserve"> </w:t>
      </w:r>
      <w:r w:rsidRPr="00C042BD">
        <w:rPr>
          <w:rFonts w:ascii="Calibri" w:hAnsi="Calibri"/>
          <w:sz w:val="22"/>
          <w:szCs w:val="22"/>
        </w:rPr>
        <w:t xml:space="preserve">w wysokości 20% wynagrodzenia brutto, o którym mowa w § 8 ust. 1 </w:t>
      </w:r>
      <w:r w:rsidR="002019B2">
        <w:rPr>
          <w:rFonts w:ascii="Calibri" w:hAnsi="Calibri"/>
          <w:sz w:val="22"/>
          <w:szCs w:val="22"/>
        </w:rPr>
        <w:t>pkt 1 u</w:t>
      </w:r>
      <w:r w:rsidRPr="00C042BD">
        <w:rPr>
          <w:rFonts w:ascii="Calibri" w:hAnsi="Calibri"/>
          <w:sz w:val="22"/>
          <w:szCs w:val="22"/>
        </w:rPr>
        <w:t>mowy,</w:t>
      </w:r>
    </w:p>
    <w:p w:rsidR="00C542ED" w:rsidRPr="00C542ED" w:rsidRDefault="00746F73" w:rsidP="00720728">
      <w:pPr>
        <w:pStyle w:val="BodyText33"/>
        <w:numPr>
          <w:ilvl w:val="0"/>
          <w:numId w:val="81"/>
        </w:numPr>
        <w:tabs>
          <w:tab w:val="clear" w:pos="357"/>
          <w:tab w:val="left" w:pos="426"/>
        </w:tabs>
        <w:ind w:left="426" w:hanging="284"/>
        <w:rPr>
          <w:rFonts w:ascii="Calibri" w:hAnsi="Calibri"/>
          <w:bCs/>
          <w:szCs w:val="22"/>
        </w:rPr>
      </w:pPr>
      <w:r w:rsidRPr="00C042BD">
        <w:rPr>
          <w:rFonts w:ascii="Calibri" w:hAnsi="Calibri"/>
          <w:szCs w:val="22"/>
        </w:rPr>
        <w:t xml:space="preserve">za odstąpienie przez Wykonawcę od Umowy z przyczyn leżących po jego stronie – kwotę w wysokości 20% wynagrodzenia brutto, o którym mowa w § 8 ust. 1 </w:t>
      </w:r>
      <w:r w:rsidR="002019B2">
        <w:rPr>
          <w:rFonts w:ascii="Calibri" w:hAnsi="Calibri"/>
          <w:szCs w:val="22"/>
        </w:rPr>
        <w:t>pkt 1 u</w:t>
      </w:r>
      <w:r w:rsidRPr="00C042BD">
        <w:rPr>
          <w:rFonts w:ascii="Calibri" w:hAnsi="Calibri"/>
          <w:szCs w:val="22"/>
        </w:rPr>
        <w:t>mowy</w:t>
      </w:r>
      <w:r w:rsidR="00C542ED">
        <w:rPr>
          <w:rFonts w:ascii="Calibri" w:hAnsi="Calibri"/>
          <w:szCs w:val="22"/>
        </w:rPr>
        <w:t>,</w:t>
      </w:r>
    </w:p>
    <w:p w:rsidR="00C542ED" w:rsidRPr="00C042BD" w:rsidRDefault="00C542ED" w:rsidP="00C542ED">
      <w:pPr>
        <w:pStyle w:val="Tekstpodstawowy"/>
        <w:numPr>
          <w:ilvl w:val="0"/>
          <w:numId w:val="81"/>
        </w:numPr>
        <w:tabs>
          <w:tab w:val="clear" w:pos="357"/>
          <w:tab w:val="left" w:pos="567"/>
        </w:tabs>
        <w:ind w:left="426" w:hanging="284"/>
        <w:rPr>
          <w:rFonts w:ascii="Calibri" w:hAnsi="Calibri"/>
          <w:sz w:val="22"/>
          <w:szCs w:val="22"/>
        </w:rPr>
      </w:pPr>
      <w:r w:rsidRPr="00C042BD">
        <w:rPr>
          <w:rFonts w:ascii="Calibri" w:hAnsi="Calibri"/>
          <w:sz w:val="22"/>
          <w:szCs w:val="22"/>
        </w:rPr>
        <w:t xml:space="preserve">za </w:t>
      </w:r>
      <w:r>
        <w:rPr>
          <w:rFonts w:ascii="Calibri" w:hAnsi="Calibri"/>
          <w:sz w:val="22"/>
          <w:szCs w:val="22"/>
        </w:rPr>
        <w:t xml:space="preserve">każdorazowe </w:t>
      </w:r>
      <w:r w:rsidRPr="00C042BD">
        <w:rPr>
          <w:rFonts w:ascii="Calibri" w:hAnsi="Calibri"/>
          <w:sz w:val="22"/>
          <w:szCs w:val="22"/>
        </w:rPr>
        <w:t>niedotrzymanie przez Wykonawcę termin</w:t>
      </w:r>
      <w:r>
        <w:rPr>
          <w:rFonts w:ascii="Calibri" w:hAnsi="Calibri"/>
          <w:sz w:val="22"/>
          <w:szCs w:val="22"/>
        </w:rPr>
        <w:t xml:space="preserve">u diagnozy usterek Stacji, o którym mowa w pkt 116 tabeli, w załączniku nr 1 do umowy </w:t>
      </w:r>
      <w:r w:rsidRPr="00C042BD">
        <w:rPr>
          <w:rFonts w:ascii="Calibri" w:hAnsi="Calibri"/>
          <w:sz w:val="22"/>
          <w:szCs w:val="22"/>
        </w:rPr>
        <w:t xml:space="preserve">– kwotę w wysokości </w:t>
      </w:r>
      <w:r>
        <w:rPr>
          <w:rFonts w:ascii="Calibri" w:hAnsi="Calibri"/>
          <w:sz w:val="22"/>
          <w:szCs w:val="22"/>
        </w:rPr>
        <w:t>2</w:t>
      </w:r>
      <w:r w:rsidRPr="00C042BD">
        <w:rPr>
          <w:rFonts w:ascii="Calibri" w:hAnsi="Calibri"/>
          <w:sz w:val="22"/>
          <w:szCs w:val="22"/>
        </w:rPr>
        <w:t>00,00 zł</w:t>
      </w:r>
      <w:r>
        <w:rPr>
          <w:rFonts w:ascii="Calibri" w:hAnsi="Calibri"/>
          <w:sz w:val="22"/>
          <w:szCs w:val="22"/>
        </w:rPr>
        <w:t xml:space="preserve"> –</w:t>
      </w:r>
      <w:r w:rsidRPr="00C042BD">
        <w:rPr>
          <w:rFonts w:ascii="Calibri" w:hAnsi="Calibri"/>
          <w:sz w:val="22"/>
          <w:szCs w:val="22"/>
        </w:rPr>
        <w:t xml:space="preserve"> za każdy rozpoczęty dzień kalendarzowy opóźnienia</w:t>
      </w:r>
      <w:r>
        <w:rPr>
          <w:rFonts w:ascii="Calibri" w:hAnsi="Calibri"/>
          <w:sz w:val="22"/>
          <w:szCs w:val="22"/>
        </w:rPr>
        <w:t>.</w:t>
      </w:r>
    </w:p>
    <w:p w:rsidR="003E1A41" w:rsidRPr="00C042BD" w:rsidRDefault="00746F73" w:rsidP="00720728">
      <w:pPr>
        <w:pStyle w:val="Akapitzlist"/>
        <w:numPr>
          <w:ilvl w:val="3"/>
          <w:numId w:val="65"/>
        </w:numPr>
        <w:ind w:left="284" w:hanging="284"/>
        <w:rPr>
          <w:rFonts w:ascii="Calibri" w:hAnsi="Calibri"/>
          <w:sz w:val="22"/>
        </w:rPr>
      </w:pPr>
      <w:r w:rsidRPr="00C042BD">
        <w:rPr>
          <w:rFonts w:ascii="Calibri" w:hAnsi="Calibri"/>
          <w:sz w:val="22"/>
        </w:rPr>
        <w:t>Zamawiający może dokonać potrącenia naliczonych i należnych mu kar umownych z płatności faktury VAT wystawionej przez Wykonawcę</w:t>
      </w:r>
      <w:r w:rsidR="002D06E2" w:rsidRPr="00C042BD">
        <w:rPr>
          <w:rFonts w:ascii="Calibri" w:hAnsi="Calibri"/>
          <w:sz w:val="22"/>
        </w:rPr>
        <w:t xml:space="preserve"> lub z zabezpieczenia należytego wykonania umowy</w:t>
      </w:r>
      <w:r w:rsidRPr="00C042BD">
        <w:rPr>
          <w:rFonts w:ascii="Calibri" w:hAnsi="Calibri"/>
          <w:sz w:val="22"/>
        </w:rPr>
        <w:t>.</w:t>
      </w:r>
    </w:p>
    <w:p w:rsidR="003E1A41" w:rsidRPr="00C042BD" w:rsidRDefault="00646773" w:rsidP="00720728">
      <w:pPr>
        <w:pStyle w:val="Akapitzlist"/>
        <w:numPr>
          <w:ilvl w:val="3"/>
          <w:numId w:val="65"/>
        </w:numPr>
        <w:ind w:left="284" w:hanging="284"/>
        <w:rPr>
          <w:rFonts w:ascii="Calibri" w:hAnsi="Calibri"/>
          <w:sz w:val="22"/>
        </w:rPr>
      </w:pPr>
      <w:r w:rsidRPr="00C042BD">
        <w:rPr>
          <w:rFonts w:ascii="Calibri" w:hAnsi="Calibri"/>
          <w:sz w:val="22"/>
        </w:rPr>
        <w:t>W przypadku powstania szkody przenoszącej wysokość kar umownych określonych w niniejszej umowie, Zamawiający uprawniony jest do dochodzenia naprawienia szkody na zasadach ogólnych określonych w Kodeksie Cywilnym.</w:t>
      </w:r>
    </w:p>
    <w:p w:rsidR="003E1A41" w:rsidRPr="00C042BD" w:rsidRDefault="00646773" w:rsidP="00720728">
      <w:pPr>
        <w:pStyle w:val="Akapitzlist"/>
        <w:numPr>
          <w:ilvl w:val="3"/>
          <w:numId w:val="65"/>
        </w:numPr>
        <w:ind w:left="284" w:hanging="284"/>
        <w:rPr>
          <w:rFonts w:ascii="Calibri" w:hAnsi="Calibri"/>
          <w:sz w:val="22"/>
        </w:rPr>
      </w:pPr>
      <w:r w:rsidRPr="00C042BD">
        <w:rPr>
          <w:rFonts w:ascii="Calibri" w:hAnsi="Calibri"/>
          <w:sz w:val="22"/>
        </w:rPr>
        <w:t xml:space="preserve">Kary będą naliczane za każdy przypadek naruszenia Umowy odrębnie. </w:t>
      </w:r>
      <w:r w:rsidR="001930A2" w:rsidRPr="004F56D4">
        <w:rPr>
          <w:rFonts w:ascii="Calibri" w:hAnsi="Calibri"/>
          <w:bCs/>
          <w:sz w:val="22"/>
        </w:rPr>
        <w:t xml:space="preserve">W przypadku dokonania odstąpienia od umowy z przyczyn, które dodatkowo stanowią podstawę do naliczenia kar </w:t>
      </w:r>
      <w:r w:rsidR="001930A2" w:rsidRPr="004F56D4">
        <w:rPr>
          <w:rFonts w:ascii="Calibri" w:hAnsi="Calibri"/>
          <w:bCs/>
          <w:sz w:val="22"/>
        </w:rPr>
        <w:lastRenderedPageBreak/>
        <w:t>umownych, o których mowa w § 1</w:t>
      </w:r>
      <w:r w:rsidR="001930A2">
        <w:rPr>
          <w:rFonts w:ascii="Calibri" w:hAnsi="Calibri"/>
          <w:bCs/>
          <w:sz w:val="22"/>
        </w:rPr>
        <w:t>1</w:t>
      </w:r>
      <w:r w:rsidR="001930A2" w:rsidRPr="004F56D4">
        <w:rPr>
          <w:rFonts w:ascii="Calibri" w:hAnsi="Calibri"/>
          <w:bCs/>
          <w:sz w:val="22"/>
        </w:rPr>
        <w:t xml:space="preserve"> ust. 1 pkt 1 </w:t>
      </w:r>
      <w:r w:rsidR="002019B2">
        <w:rPr>
          <w:rFonts w:ascii="Calibri" w:hAnsi="Calibri"/>
          <w:bCs/>
          <w:sz w:val="22"/>
        </w:rPr>
        <w:t xml:space="preserve">i </w:t>
      </w:r>
      <w:r w:rsidR="001930A2">
        <w:rPr>
          <w:rFonts w:ascii="Calibri" w:hAnsi="Calibri"/>
          <w:bCs/>
          <w:sz w:val="22"/>
        </w:rPr>
        <w:t>pkt</w:t>
      </w:r>
      <w:r w:rsidR="001930A2" w:rsidRPr="004F56D4">
        <w:rPr>
          <w:rFonts w:ascii="Calibri" w:hAnsi="Calibri"/>
          <w:bCs/>
          <w:sz w:val="22"/>
        </w:rPr>
        <w:t xml:space="preserve"> 2 umowy, Zamawiający uprawniony jest do naliczenia wyłącznie jednej kary umownej. Zamawiający naliczy wówczas Wykonawcy karę</w:t>
      </w:r>
      <w:r w:rsidR="001930A2" w:rsidRPr="00C757FF">
        <w:rPr>
          <w:rFonts w:ascii="Calibri" w:hAnsi="Calibri"/>
          <w:bCs/>
          <w:sz w:val="22"/>
        </w:rPr>
        <w:t xml:space="preserve"> umowną, która na dzień odstąpienia będzie przedstawiała wartość wyższą</w:t>
      </w:r>
      <w:r w:rsidR="001930A2">
        <w:rPr>
          <w:rFonts w:ascii="Calibri" w:hAnsi="Calibri"/>
          <w:bCs/>
          <w:sz w:val="22"/>
        </w:rPr>
        <w:t>.</w:t>
      </w:r>
      <w:r w:rsidR="001930A2">
        <w:rPr>
          <w:rFonts w:ascii="Calibri" w:hAnsi="Calibri"/>
          <w:sz w:val="22"/>
        </w:rPr>
        <w:t xml:space="preserve"> </w:t>
      </w:r>
    </w:p>
    <w:p w:rsidR="003E1A41" w:rsidRPr="00C042BD" w:rsidRDefault="00724C07" w:rsidP="00720728">
      <w:pPr>
        <w:pStyle w:val="Akapitzlist"/>
        <w:numPr>
          <w:ilvl w:val="3"/>
          <w:numId w:val="65"/>
        </w:numPr>
        <w:ind w:left="284" w:hanging="284"/>
        <w:rPr>
          <w:rFonts w:ascii="Calibri" w:hAnsi="Calibri"/>
          <w:sz w:val="22"/>
        </w:rPr>
      </w:pPr>
      <w:r w:rsidRPr="00C042BD">
        <w:rPr>
          <w:rFonts w:ascii="Calibri" w:hAnsi="Calibri"/>
          <w:sz w:val="22"/>
        </w:rPr>
        <w:t xml:space="preserve">Kara, o której mowa w ust. 1 pkt </w:t>
      </w:r>
      <w:r w:rsidR="00D8040D">
        <w:rPr>
          <w:rFonts w:ascii="Calibri" w:hAnsi="Calibri"/>
          <w:sz w:val="22"/>
        </w:rPr>
        <w:t>8</w:t>
      </w:r>
      <w:r w:rsidR="001930A2">
        <w:rPr>
          <w:rFonts w:ascii="Calibri" w:hAnsi="Calibri"/>
          <w:sz w:val="22"/>
        </w:rPr>
        <w:t xml:space="preserve"> i </w:t>
      </w:r>
      <w:r w:rsidR="00D8040D">
        <w:rPr>
          <w:rFonts w:ascii="Calibri" w:hAnsi="Calibri"/>
          <w:sz w:val="22"/>
        </w:rPr>
        <w:t>9</w:t>
      </w:r>
      <w:r w:rsidRPr="00C042BD">
        <w:rPr>
          <w:rFonts w:ascii="Calibri" w:hAnsi="Calibri"/>
          <w:sz w:val="22"/>
        </w:rPr>
        <w:t xml:space="preserve"> jest należna zarówno w przypadku odstąpienia umownego, jak również na podstawie przepisów Kodeksu Cywilnego.</w:t>
      </w:r>
    </w:p>
    <w:p w:rsidR="003E1A41" w:rsidRPr="00C042BD" w:rsidRDefault="00D4521D" w:rsidP="00720728">
      <w:pPr>
        <w:pStyle w:val="Akapitzlist"/>
        <w:numPr>
          <w:ilvl w:val="3"/>
          <w:numId w:val="65"/>
        </w:numPr>
        <w:ind w:left="284" w:hanging="284"/>
        <w:rPr>
          <w:rFonts w:ascii="Calibri" w:hAnsi="Calibri"/>
          <w:sz w:val="22"/>
        </w:rPr>
      </w:pPr>
      <w:r w:rsidRPr="00C042BD">
        <w:rPr>
          <w:rFonts w:ascii="Calibri" w:hAnsi="Calibri"/>
          <w:sz w:val="22"/>
        </w:rPr>
        <w:t xml:space="preserve">Sumaryczny limit kar umownych, które mogą zostać naliczone wynosi 100% wynagrodzenia brutto, o którym mowa w </w:t>
      </w:r>
      <w:r w:rsidR="00142E07" w:rsidRPr="00C042BD">
        <w:rPr>
          <w:rFonts w:ascii="Calibri" w:hAnsi="Calibri"/>
          <w:sz w:val="22"/>
        </w:rPr>
        <w:t>§</w:t>
      </w:r>
      <w:r w:rsidRPr="00C042BD">
        <w:rPr>
          <w:rFonts w:ascii="Calibri" w:hAnsi="Calibri"/>
          <w:sz w:val="22"/>
        </w:rPr>
        <w:t xml:space="preserve"> </w:t>
      </w:r>
      <w:r w:rsidR="00142E07" w:rsidRPr="00C042BD">
        <w:rPr>
          <w:rFonts w:ascii="Calibri" w:hAnsi="Calibri"/>
          <w:sz w:val="22"/>
        </w:rPr>
        <w:t>8</w:t>
      </w:r>
      <w:r w:rsidRPr="00C042BD">
        <w:rPr>
          <w:rFonts w:ascii="Calibri" w:hAnsi="Calibri"/>
          <w:sz w:val="22"/>
        </w:rPr>
        <w:t xml:space="preserve"> ust. 1 </w:t>
      </w:r>
      <w:r w:rsidR="002019B2">
        <w:rPr>
          <w:rFonts w:ascii="Calibri" w:hAnsi="Calibri"/>
          <w:sz w:val="22"/>
        </w:rPr>
        <w:t>u</w:t>
      </w:r>
      <w:r w:rsidRPr="00C042BD">
        <w:rPr>
          <w:rFonts w:ascii="Calibri" w:hAnsi="Calibri"/>
          <w:sz w:val="22"/>
        </w:rPr>
        <w:t>mowy.</w:t>
      </w:r>
    </w:p>
    <w:p w:rsidR="00646773" w:rsidRDefault="00646773" w:rsidP="0003798C">
      <w:pPr>
        <w:ind w:firstLine="0"/>
        <w:rPr>
          <w:rFonts w:ascii="Calibri" w:hAnsi="Calibri"/>
          <w:sz w:val="22"/>
        </w:rPr>
      </w:pPr>
    </w:p>
    <w:p w:rsidR="00724C07" w:rsidRPr="00C042BD" w:rsidRDefault="00724C07" w:rsidP="00724C07">
      <w:pPr>
        <w:ind w:firstLine="0"/>
        <w:jc w:val="center"/>
        <w:rPr>
          <w:rFonts w:ascii="Calibri" w:hAnsi="Calibri"/>
          <w:b/>
          <w:sz w:val="22"/>
        </w:rPr>
      </w:pPr>
      <w:r w:rsidRPr="00C042BD">
        <w:rPr>
          <w:rFonts w:ascii="Calibri" w:hAnsi="Calibri"/>
          <w:b/>
          <w:sz w:val="22"/>
        </w:rPr>
        <w:t>§ 1</w:t>
      </w:r>
      <w:r w:rsidR="00A7432F">
        <w:rPr>
          <w:rFonts w:ascii="Calibri" w:hAnsi="Calibri"/>
          <w:b/>
          <w:sz w:val="22"/>
        </w:rPr>
        <w:t>2</w:t>
      </w:r>
    </w:p>
    <w:p w:rsidR="003E1A41" w:rsidRPr="00C042BD" w:rsidRDefault="00724C07" w:rsidP="00720728">
      <w:pPr>
        <w:pStyle w:val="Tekstpodstawowy3"/>
        <w:numPr>
          <w:ilvl w:val="0"/>
          <w:numId w:val="79"/>
        </w:numPr>
        <w:tabs>
          <w:tab w:val="num" w:pos="360"/>
        </w:tabs>
        <w:spacing w:line="252" w:lineRule="auto"/>
        <w:ind w:left="360"/>
        <w:rPr>
          <w:rFonts w:ascii="Calibri" w:hAnsi="Calibri"/>
          <w:sz w:val="22"/>
          <w:szCs w:val="22"/>
        </w:rPr>
      </w:pPr>
      <w:r w:rsidRPr="00C042BD">
        <w:rPr>
          <w:rFonts w:ascii="Calibri" w:hAnsi="Calibri"/>
          <w:bCs/>
          <w:sz w:val="22"/>
          <w:szCs w:val="22"/>
        </w:rPr>
        <w:t>Niezależnie od innych postanowień umownych, Zamawiający jest uprawniony do odstąpienia od Umowy (umowne prawo odstąpienia) bez wyznaczania d</w:t>
      </w:r>
      <w:r w:rsidR="00D435C3" w:rsidRPr="00C042BD">
        <w:rPr>
          <w:rFonts w:ascii="Calibri" w:hAnsi="Calibri"/>
          <w:bCs/>
          <w:sz w:val="22"/>
          <w:szCs w:val="22"/>
        </w:rPr>
        <w:t>odatkowego terminu, w przypadku</w:t>
      </w:r>
      <w:r w:rsidRPr="00C042BD">
        <w:rPr>
          <w:rFonts w:ascii="Calibri" w:hAnsi="Calibri"/>
          <w:bCs/>
          <w:sz w:val="22"/>
          <w:szCs w:val="22"/>
        </w:rPr>
        <w:t>:</w:t>
      </w:r>
    </w:p>
    <w:p w:rsidR="003E1A41" w:rsidRPr="00C042BD" w:rsidRDefault="00D435C3" w:rsidP="00720728">
      <w:pPr>
        <w:numPr>
          <w:ilvl w:val="0"/>
          <w:numId w:val="80"/>
        </w:numPr>
        <w:autoSpaceDN w:val="0"/>
        <w:spacing w:line="240" w:lineRule="auto"/>
        <w:ind w:left="567" w:hanging="425"/>
        <w:rPr>
          <w:rFonts w:ascii="Calibri" w:hAnsi="Calibri"/>
          <w:sz w:val="22"/>
        </w:rPr>
      </w:pPr>
      <w:r w:rsidRPr="00C042BD">
        <w:rPr>
          <w:rFonts w:ascii="Calibri" w:hAnsi="Calibri"/>
          <w:sz w:val="22"/>
        </w:rPr>
        <w:t xml:space="preserve">niedotrzymania przez Wykonawcę </w:t>
      </w:r>
      <w:r w:rsidR="00724C07" w:rsidRPr="00C042BD">
        <w:rPr>
          <w:rFonts w:ascii="Calibri" w:hAnsi="Calibri"/>
          <w:sz w:val="22"/>
        </w:rPr>
        <w:t>t</w:t>
      </w:r>
      <w:r w:rsidRPr="00C042BD">
        <w:rPr>
          <w:rFonts w:ascii="Calibri" w:hAnsi="Calibri"/>
          <w:sz w:val="22"/>
        </w:rPr>
        <w:t>erminu</w:t>
      </w:r>
      <w:r w:rsidR="00724C07" w:rsidRPr="00C042BD">
        <w:rPr>
          <w:rFonts w:ascii="Calibri" w:hAnsi="Calibri"/>
          <w:sz w:val="22"/>
        </w:rPr>
        <w:t xml:space="preserve">, o którym mowa w </w:t>
      </w:r>
      <w:r w:rsidRPr="00C042BD">
        <w:rPr>
          <w:rFonts w:ascii="Calibri" w:hAnsi="Calibri"/>
          <w:sz w:val="22"/>
        </w:rPr>
        <w:t xml:space="preserve">§ 5 ust. 3 </w:t>
      </w:r>
      <w:r w:rsidR="002019B2">
        <w:rPr>
          <w:rFonts w:ascii="Calibri" w:hAnsi="Calibri"/>
          <w:sz w:val="22"/>
        </w:rPr>
        <w:t xml:space="preserve">pkt 1 </w:t>
      </w:r>
      <w:r w:rsidRPr="00C042BD">
        <w:rPr>
          <w:rFonts w:ascii="Calibri" w:hAnsi="Calibri"/>
          <w:sz w:val="22"/>
        </w:rPr>
        <w:t xml:space="preserve">lub § 5 ust. 5 </w:t>
      </w:r>
      <w:r w:rsidR="002019B2">
        <w:rPr>
          <w:rFonts w:ascii="Calibri" w:hAnsi="Calibri"/>
          <w:sz w:val="22"/>
        </w:rPr>
        <w:t>u</w:t>
      </w:r>
      <w:r w:rsidR="00724C07" w:rsidRPr="00C042BD">
        <w:rPr>
          <w:rFonts w:ascii="Calibri" w:hAnsi="Calibri"/>
          <w:sz w:val="22"/>
        </w:rPr>
        <w:t>mowy</w:t>
      </w:r>
      <w:r w:rsidR="002019B2">
        <w:rPr>
          <w:rFonts w:ascii="Calibri" w:hAnsi="Calibri"/>
          <w:sz w:val="22"/>
        </w:rPr>
        <w:t>,</w:t>
      </w:r>
      <w:r w:rsidR="00C16D4B">
        <w:rPr>
          <w:rFonts w:ascii="Calibri" w:hAnsi="Calibri"/>
          <w:sz w:val="22"/>
        </w:rPr>
        <w:t xml:space="preserve"> lub</w:t>
      </w:r>
    </w:p>
    <w:p w:rsidR="003E1A41" w:rsidRPr="00C042BD" w:rsidRDefault="00D435C3" w:rsidP="00720728">
      <w:pPr>
        <w:numPr>
          <w:ilvl w:val="0"/>
          <w:numId w:val="80"/>
        </w:numPr>
        <w:autoSpaceDN w:val="0"/>
        <w:spacing w:line="240" w:lineRule="auto"/>
        <w:ind w:left="567" w:hanging="425"/>
        <w:rPr>
          <w:rFonts w:ascii="Calibri" w:hAnsi="Calibri"/>
          <w:sz w:val="22"/>
        </w:rPr>
      </w:pPr>
      <w:r w:rsidRPr="00C042BD">
        <w:rPr>
          <w:rFonts w:ascii="Calibri" w:hAnsi="Calibri"/>
          <w:sz w:val="22"/>
        </w:rPr>
        <w:t xml:space="preserve">niedotrzymania przez Wykonawcę terminu realizacji Przedmiotu umowy, o którym mowa w § 5 ust. 2 </w:t>
      </w:r>
      <w:r w:rsidR="002019B2">
        <w:rPr>
          <w:rFonts w:ascii="Calibri" w:hAnsi="Calibri"/>
          <w:sz w:val="22"/>
        </w:rPr>
        <w:t>u</w:t>
      </w:r>
      <w:r w:rsidRPr="00C042BD">
        <w:rPr>
          <w:rFonts w:ascii="Calibri" w:hAnsi="Calibri"/>
          <w:sz w:val="22"/>
        </w:rPr>
        <w:t>mowy</w:t>
      </w:r>
      <w:r w:rsidR="00C16D4B">
        <w:rPr>
          <w:rFonts w:ascii="Calibri" w:hAnsi="Calibri"/>
          <w:sz w:val="22"/>
        </w:rPr>
        <w:t>.</w:t>
      </w:r>
    </w:p>
    <w:p w:rsidR="003E1A41" w:rsidRPr="00C042BD" w:rsidRDefault="00724C07" w:rsidP="00720728">
      <w:pPr>
        <w:pStyle w:val="Tekstpodstawowy3"/>
        <w:numPr>
          <w:ilvl w:val="0"/>
          <w:numId w:val="79"/>
        </w:numPr>
        <w:tabs>
          <w:tab w:val="num" w:pos="360"/>
        </w:tabs>
        <w:ind w:left="360"/>
        <w:rPr>
          <w:rFonts w:ascii="Calibri" w:hAnsi="Calibri"/>
          <w:sz w:val="22"/>
        </w:rPr>
      </w:pPr>
      <w:r w:rsidRPr="00C042BD">
        <w:rPr>
          <w:rFonts w:ascii="Calibri" w:hAnsi="Calibri"/>
          <w:sz w:val="22"/>
        </w:rPr>
        <w:t>Jeżeli Wykonawca będzie realizował Umowę w sposób wadliwy albo sprzeczny z Umową Zamawiający wezwie Wykonawcę do zmiany sposobu jej wykonania i wyznaczy mu w tym celu dodatkowy termin, nie krótszy niż 14 dni</w:t>
      </w:r>
      <w:r w:rsidR="00C16D4B" w:rsidRPr="00C16D4B">
        <w:rPr>
          <w:rFonts w:ascii="Calibri" w:hAnsi="Calibri"/>
          <w:sz w:val="22"/>
          <w:szCs w:val="22"/>
        </w:rPr>
        <w:t>, z zagrożeniem, że w razie bezskutecznego upływu dodatkowego terminu będzie uprawniony do odstąpienia od umowy</w:t>
      </w:r>
      <w:r w:rsidRPr="00C16D4B">
        <w:rPr>
          <w:rFonts w:ascii="Calibri" w:hAnsi="Calibri"/>
          <w:sz w:val="22"/>
          <w:szCs w:val="22"/>
        </w:rPr>
        <w:t>.</w:t>
      </w:r>
      <w:r w:rsidRPr="00C042BD">
        <w:rPr>
          <w:rFonts w:ascii="Calibri" w:hAnsi="Calibri"/>
          <w:sz w:val="22"/>
        </w:rPr>
        <w:t xml:space="preserve"> Po bezskutecznym upływie tego terminu Zamawiający będzie uprawniony do odstąpienia od Umowy </w:t>
      </w:r>
      <w:r w:rsidR="00C16D4B">
        <w:rPr>
          <w:rFonts w:ascii="Calibri" w:hAnsi="Calibri"/>
          <w:sz w:val="22"/>
        </w:rPr>
        <w:t xml:space="preserve">i naliczenia kary umownej, o której mowa w § 11 ust. </w:t>
      </w:r>
      <w:r w:rsidR="002019B2">
        <w:rPr>
          <w:rFonts w:ascii="Calibri" w:hAnsi="Calibri"/>
          <w:sz w:val="22"/>
        </w:rPr>
        <w:t xml:space="preserve">1 </w:t>
      </w:r>
      <w:r w:rsidR="00C16D4B">
        <w:rPr>
          <w:rFonts w:ascii="Calibri" w:hAnsi="Calibri"/>
          <w:sz w:val="22"/>
        </w:rPr>
        <w:t xml:space="preserve">pkt </w:t>
      </w:r>
      <w:r w:rsidR="00D8040D">
        <w:rPr>
          <w:rFonts w:ascii="Calibri" w:hAnsi="Calibri"/>
          <w:sz w:val="22"/>
        </w:rPr>
        <w:t>8</w:t>
      </w:r>
      <w:r w:rsidR="002019B2">
        <w:rPr>
          <w:rFonts w:ascii="Calibri" w:hAnsi="Calibri"/>
          <w:sz w:val="22"/>
        </w:rPr>
        <w:t xml:space="preserve"> umowy</w:t>
      </w:r>
      <w:r w:rsidRPr="00C042BD">
        <w:rPr>
          <w:rFonts w:ascii="Calibri" w:hAnsi="Calibri"/>
          <w:sz w:val="22"/>
        </w:rPr>
        <w:t xml:space="preserve">. </w:t>
      </w:r>
    </w:p>
    <w:p w:rsidR="003E1A41" w:rsidRPr="00C042BD" w:rsidRDefault="00724C07" w:rsidP="00720728">
      <w:pPr>
        <w:pStyle w:val="Tekstpodstawowy3"/>
        <w:numPr>
          <w:ilvl w:val="0"/>
          <w:numId w:val="79"/>
        </w:numPr>
        <w:tabs>
          <w:tab w:val="num" w:pos="360"/>
        </w:tabs>
        <w:ind w:left="360"/>
        <w:rPr>
          <w:rFonts w:ascii="Calibri" w:hAnsi="Calibri"/>
          <w:sz w:val="22"/>
          <w:szCs w:val="22"/>
        </w:rPr>
      </w:pPr>
      <w:r w:rsidRPr="00C042BD">
        <w:rPr>
          <w:rFonts w:ascii="Calibri" w:hAnsi="Calibri"/>
          <w:sz w:val="22"/>
        </w:rPr>
        <w:t xml:space="preserve">Zamawiający jest uprawiony do wykonania </w:t>
      </w:r>
      <w:r w:rsidRPr="00C042BD">
        <w:rPr>
          <w:rFonts w:ascii="Calibri" w:hAnsi="Calibri"/>
          <w:bCs/>
          <w:sz w:val="22"/>
          <w:szCs w:val="22"/>
        </w:rPr>
        <w:t>umownego prawa do odstąpienia od Umowy, o którym mowa w ust. 1</w:t>
      </w:r>
      <w:r w:rsidR="00C576B0" w:rsidRPr="00C042BD">
        <w:rPr>
          <w:rFonts w:ascii="Calibri" w:hAnsi="Calibri"/>
          <w:bCs/>
          <w:sz w:val="22"/>
          <w:szCs w:val="22"/>
        </w:rPr>
        <w:t xml:space="preserve">, </w:t>
      </w:r>
      <w:r w:rsidRPr="00C042BD">
        <w:rPr>
          <w:rFonts w:ascii="Calibri" w:hAnsi="Calibri"/>
          <w:bCs/>
          <w:sz w:val="22"/>
          <w:szCs w:val="22"/>
        </w:rPr>
        <w:t xml:space="preserve">w terminie 60 dni od daty, w której powziął wiadomość o przyczynie uzasadniającej odstąpienie od Umowy i </w:t>
      </w:r>
      <w:r w:rsidR="00C576B0" w:rsidRPr="00C042BD">
        <w:rPr>
          <w:rFonts w:ascii="Calibri" w:hAnsi="Calibri"/>
          <w:bCs/>
          <w:sz w:val="22"/>
          <w:szCs w:val="22"/>
        </w:rPr>
        <w:t xml:space="preserve">do </w:t>
      </w:r>
      <w:r w:rsidRPr="00C042BD">
        <w:rPr>
          <w:rFonts w:ascii="Calibri" w:hAnsi="Calibri"/>
          <w:bCs/>
          <w:sz w:val="22"/>
          <w:szCs w:val="22"/>
        </w:rPr>
        <w:t>żądani</w:t>
      </w:r>
      <w:r w:rsidR="00C576B0" w:rsidRPr="00C042BD">
        <w:rPr>
          <w:rFonts w:ascii="Calibri" w:hAnsi="Calibri"/>
          <w:bCs/>
          <w:sz w:val="22"/>
          <w:szCs w:val="22"/>
        </w:rPr>
        <w:t>a</w:t>
      </w:r>
      <w:r w:rsidRPr="00C042BD">
        <w:rPr>
          <w:rFonts w:ascii="Calibri" w:hAnsi="Calibri"/>
          <w:bCs/>
          <w:sz w:val="22"/>
          <w:szCs w:val="22"/>
        </w:rPr>
        <w:t xml:space="preserve"> kar umownych zgodnie z § </w:t>
      </w:r>
      <w:r w:rsidR="00C576B0" w:rsidRPr="00C042BD">
        <w:rPr>
          <w:rFonts w:ascii="Calibri" w:hAnsi="Calibri"/>
          <w:bCs/>
          <w:sz w:val="22"/>
          <w:szCs w:val="22"/>
        </w:rPr>
        <w:t>1</w:t>
      </w:r>
      <w:r w:rsidR="00A7432F">
        <w:rPr>
          <w:rFonts w:ascii="Calibri" w:hAnsi="Calibri"/>
          <w:bCs/>
          <w:sz w:val="22"/>
          <w:szCs w:val="22"/>
        </w:rPr>
        <w:t>1</w:t>
      </w:r>
      <w:r w:rsidRPr="00C042BD">
        <w:rPr>
          <w:rFonts w:ascii="Calibri" w:hAnsi="Calibri"/>
          <w:bCs/>
          <w:sz w:val="22"/>
          <w:szCs w:val="22"/>
        </w:rPr>
        <w:t xml:space="preserve"> ust. 1 pkt </w:t>
      </w:r>
      <w:r w:rsidR="002019B2">
        <w:rPr>
          <w:rFonts w:ascii="Calibri" w:hAnsi="Calibri"/>
          <w:bCs/>
          <w:sz w:val="22"/>
          <w:szCs w:val="22"/>
        </w:rPr>
        <w:t>8</w:t>
      </w:r>
      <w:r w:rsidRPr="00C042BD">
        <w:rPr>
          <w:rFonts w:ascii="Calibri" w:hAnsi="Calibri"/>
          <w:bCs/>
          <w:sz w:val="22"/>
          <w:szCs w:val="22"/>
        </w:rPr>
        <w:t xml:space="preserve"> Umowy.</w:t>
      </w:r>
    </w:p>
    <w:p w:rsidR="003E1A41" w:rsidRPr="00C042BD" w:rsidRDefault="00724C07" w:rsidP="00720728">
      <w:pPr>
        <w:pStyle w:val="Tekstpodstawowy3"/>
        <w:numPr>
          <w:ilvl w:val="0"/>
          <w:numId w:val="79"/>
        </w:numPr>
        <w:tabs>
          <w:tab w:val="num" w:pos="360"/>
        </w:tabs>
        <w:ind w:left="360"/>
        <w:rPr>
          <w:rFonts w:ascii="Calibri" w:hAnsi="Calibri"/>
          <w:sz w:val="22"/>
        </w:rPr>
      </w:pPr>
      <w:r w:rsidRPr="00C042BD">
        <w:rPr>
          <w:rFonts w:ascii="Calibri" w:hAnsi="Calibri"/>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E1A41" w:rsidRPr="00C042BD" w:rsidRDefault="00C576B0" w:rsidP="00720728">
      <w:pPr>
        <w:pStyle w:val="Tekstpodstawowy3"/>
        <w:numPr>
          <w:ilvl w:val="0"/>
          <w:numId w:val="79"/>
        </w:numPr>
        <w:tabs>
          <w:tab w:val="num" w:pos="360"/>
        </w:tabs>
        <w:ind w:left="360"/>
        <w:rPr>
          <w:rFonts w:ascii="Calibri" w:hAnsi="Calibri"/>
          <w:sz w:val="22"/>
        </w:rPr>
      </w:pPr>
      <w:r w:rsidRPr="00C042BD">
        <w:rPr>
          <w:rFonts w:ascii="Calibri" w:hAnsi="Calibri"/>
          <w:sz w:val="22"/>
        </w:rPr>
        <w:t>Zamawiający może rozwiązać Umowę, jeżeli zachodzi co najmniej jedna z okoliczności wskazanych w art. 145a ustawy Pzp.</w:t>
      </w:r>
    </w:p>
    <w:p w:rsidR="003E1A41" w:rsidRPr="00C042BD" w:rsidRDefault="00B94549" w:rsidP="00720728">
      <w:pPr>
        <w:pStyle w:val="Tekstpodstawowy3"/>
        <w:numPr>
          <w:ilvl w:val="0"/>
          <w:numId w:val="79"/>
        </w:numPr>
        <w:tabs>
          <w:tab w:val="num" w:pos="360"/>
        </w:tabs>
        <w:ind w:left="360"/>
        <w:rPr>
          <w:rFonts w:ascii="Calibri" w:hAnsi="Calibri"/>
          <w:sz w:val="22"/>
        </w:rPr>
      </w:pPr>
      <w:r w:rsidRPr="00C042BD">
        <w:rPr>
          <w:rFonts w:ascii="Calibri" w:hAnsi="Calibri"/>
          <w:sz w:val="22"/>
        </w:rPr>
        <w:t>W przypadku odstąpienia na podstawie art. 145 Pzp lub rozwiązania umowy na podstawie art. 145a Pzp, Zamawiający zapłaci wynagrodzenie Wykonawcy, przy czym wysokość tego wynagrodzenia zostanie ustalona w oparciu o wynagrodzenie opisane w Umowie, a jeżeli będzie to niewystarczające (np. w przypadku niedokończonych prac) – proporcjonalnie do stanu zaawansowania prac.</w:t>
      </w:r>
    </w:p>
    <w:p w:rsidR="003E1A41" w:rsidRPr="00C042BD" w:rsidRDefault="00B94549" w:rsidP="00720728">
      <w:pPr>
        <w:pStyle w:val="Tekstpodstawowy3"/>
        <w:numPr>
          <w:ilvl w:val="0"/>
          <w:numId w:val="79"/>
        </w:numPr>
        <w:tabs>
          <w:tab w:val="num" w:pos="360"/>
        </w:tabs>
        <w:ind w:left="360"/>
        <w:rPr>
          <w:rFonts w:ascii="Calibri" w:hAnsi="Calibri"/>
          <w:sz w:val="22"/>
        </w:rPr>
      </w:pPr>
      <w:r w:rsidRPr="00C042BD">
        <w:rPr>
          <w:rFonts w:ascii="Calibri" w:hAnsi="Calibri"/>
          <w:sz w:val="22"/>
        </w:rPr>
        <w:t>Strony zastrzegają dla oświadczenia o odstąpieniu od Umowy formę pisemną pod rygorem nieważności.</w:t>
      </w:r>
    </w:p>
    <w:p w:rsidR="003C5175" w:rsidRPr="00C042BD" w:rsidRDefault="003C5175" w:rsidP="0003798C">
      <w:pPr>
        <w:shd w:val="clear" w:color="auto" w:fill="FFFFFF"/>
        <w:spacing w:line="240" w:lineRule="auto"/>
        <w:ind w:left="284" w:hanging="284"/>
        <w:jc w:val="center"/>
        <w:rPr>
          <w:rFonts w:ascii="Calibri" w:hAnsi="Calibri"/>
          <w:b/>
          <w:bCs/>
          <w:sz w:val="22"/>
        </w:rPr>
      </w:pPr>
    </w:p>
    <w:p w:rsidR="00D71E0D" w:rsidRPr="00C042BD" w:rsidRDefault="00D71E0D" w:rsidP="00D71E0D">
      <w:pPr>
        <w:tabs>
          <w:tab w:val="left" w:pos="8505"/>
          <w:tab w:val="left" w:pos="13608"/>
        </w:tabs>
        <w:ind w:firstLine="0"/>
        <w:jc w:val="center"/>
        <w:rPr>
          <w:rFonts w:ascii="Calibri" w:hAnsi="Calibri"/>
          <w:b/>
          <w:sz w:val="22"/>
        </w:rPr>
      </w:pPr>
      <w:r w:rsidRPr="00C042BD">
        <w:rPr>
          <w:rFonts w:ascii="Calibri" w:hAnsi="Calibri"/>
          <w:b/>
          <w:sz w:val="22"/>
        </w:rPr>
        <w:t>§ 1</w:t>
      </w:r>
      <w:r w:rsidR="00A7432F">
        <w:rPr>
          <w:rFonts w:ascii="Calibri" w:hAnsi="Calibri"/>
          <w:b/>
          <w:sz w:val="22"/>
        </w:rPr>
        <w:t>3</w:t>
      </w:r>
    </w:p>
    <w:p w:rsidR="00D71E0D" w:rsidRPr="00C042BD" w:rsidRDefault="00D71E0D" w:rsidP="00720728">
      <w:pPr>
        <w:pStyle w:val="Akapitzlist"/>
        <w:numPr>
          <w:ilvl w:val="3"/>
          <w:numId w:val="39"/>
        </w:numPr>
        <w:autoSpaceDE w:val="0"/>
        <w:autoSpaceDN w:val="0"/>
        <w:adjustRightInd w:val="0"/>
        <w:ind w:left="378" w:hanging="378"/>
        <w:rPr>
          <w:rFonts w:ascii="Calibri" w:hAnsi="Calibri"/>
          <w:sz w:val="22"/>
        </w:rPr>
      </w:pPr>
      <w:r w:rsidRPr="00C042BD">
        <w:rPr>
          <w:rFonts w:ascii="Calibri" w:hAnsi="Calibri"/>
          <w:sz w:val="22"/>
        </w:rPr>
        <w:t>Wykonawca oświadcza, że w odniesieniu dokumentacji powstającej w trakcie realizacji Przedmiotu umowy</w:t>
      </w:r>
      <w:r w:rsidR="00CE67F4">
        <w:rPr>
          <w:rFonts w:ascii="Calibri" w:hAnsi="Calibri"/>
          <w:sz w:val="22"/>
        </w:rPr>
        <w:t>,</w:t>
      </w:r>
      <w:r w:rsidRPr="00C042BD">
        <w:rPr>
          <w:rFonts w:ascii="Calibri" w:hAnsi="Calibri"/>
          <w:sz w:val="22"/>
        </w:rPr>
        <w:t xml:space="preserve"> będącej utworami w rozumieniu ustawy </w:t>
      </w:r>
      <w:r w:rsidR="00CE67F4">
        <w:rPr>
          <w:rFonts w:ascii="Calibri" w:hAnsi="Calibri"/>
          <w:sz w:val="22"/>
        </w:rPr>
        <w:t xml:space="preserve">z dnia 4 lutego 1994 r. </w:t>
      </w:r>
      <w:r w:rsidRPr="00C042BD">
        <w:rPr>
          <w:rFonts w:ascii="Calibri" w:hAnsi="Calibri"/>
          <w:sz w:val="22"/>
        </w:rPr>
        <w:t xml:space="preserve">o prawie autorskim i prawach pokrewnych </w:t>
      </w:r>
      <w:r w:rsidR="00CE67F4">
        <w:rPr>
          <w:rFonts w:ascii="Calibri" w:hAnsi="Calibri"/>
          <w:sz w:val="22"/>
        </w:rPr>
        <w:t xml:space="preserve">(Dz. U. z 2018 r. poz. 1191 z późn. zm.) </w:t>
      </w:r>
      <w:r w:rsidRPr="00C042BD">
        <w:rPr>
          <w:rFonts w:ascii="Calibri" w:hAnsi="Calibri"/>
          <w:sz w:val="22"/>
        </w:rPr>
        <w:t>przysługują mu wyłączne i nieograniczone autorskie prawa majątkowe i nie są one obciążone jakimikolwiek roszczeniami i prawami osób trzecich.</w:t>
      </w:r>
    </w:p>
    <w:p w:rsidR="00D71E0D" w:rsidRPr="00C042BD" w:rsidRDefault="00B7067E" w:rsidP="00720728">
      <w:pPr>
        <w:pStyle w:val="Akapitzlist"/>
        <w:numPr>
          <w:ilvl w:val="3"/>
          <w:numId w:val="39"/>
        </w:numPr>
        <w:autoSpaceDE w:val="0"/>
        <w:autoSpaceDN w:val="0"/>
        <w:adjustRightInd w:val="0"/>
        <w:ind w:left="378" w:hanging="378"/>
        <w:rPr>
          <w:rFonts w:ascii="Calibri" w:hAnsi="Calibri"/>
          <w:sz w:val="22"/>
        </w:rPr>
      </w:pPr>
      <w:r>
        <w:rPr>
          <w:rFonts w:ascii="Calibri" w:hAnsi="Calibri"/>
          <w:sz w:val="22"/>
        </w:rPr>
        <w:t xml:space="preserve">Wykonawca </w:t>
      </w:r>
      <w:r w:rsidR="00D71E0D" w:rsidRPr="00C042BD">
        <w:rPr>
          <w:rFonts w:ascii="Calibri" w:hAnsi="Calibri"/>
          <w:sz w:val="22"/>
        </w:rPr>
        <w:t>w ramach wynagrodzenia, o którym mowa w § 8 ust. 1</w:t>
      </w:r>
      <w:r w:rsidR="00CE67F4">
        <w:rPr>
          <w:rFonts w:ascii="Calibri" w:hAnsi="Calibri"/>
          <w:sz w:val="22"/>
        </w:rPr>
        <w:t>,</w:t>
      </w:r>
      <w:r w:rsidR="00D71E0D" w:rsidRPr="00C042BD">
        <w:rPr>
          <w:rFonts w:ascii="Calibri" w:hAnsi="Calibri"/>
          <w:sz w:val="22"/>
        </w:rPr>
        <w:t xml:space="preserve"> przenosi na Zamawiającego autorskie prawa majątkowe do dokumentacji powstającej w trakcie realizacji Przedmiotu umowy, w tym wyłączne prawa do zezwalania na wykonywanie zależnych praw autorskich oraz przenoszenia praw na inne osoby wraz z prawem do dokonywania w nich zmian i wykonywania </w:t>
      </w:r>
      <w:r w:rsidR="00D71E0D" w:rsidRPr="00C042BD">
        <w:rPr>
          <w:rFonts w:ascii="Calibri" w:hAnsi="Calibri"/>
          <w:sz w:val="22"/>
        </w:rPr>
        <w:lastRenderedPageBreak/>
        <w:t>praw zależnych. Przeniesienie autorskich praw majątkowych i praw pokrewnych, o których mowa w niniejszym ustępie, uprawnia do nieograniczonego w czasie rozporządzania i korzystania z dokumentacji powstającej w trakcie realizacji Przedmiotu umowy, na następujących polach eksploatacji:</w:t>
      </w:r>
    </w:p>
    <w:p w:rsidR="00D71E0D" w:rsidRPr="00C042BD" w:rsidRDefault="00D71E0D" w:rsidP="00720728">
      <w:pPr>
        <w:pStyle w:val="Akapitzlist"/>
        <w:numPr>
          <w:ilvl w:val="0"/>
          <w:numId w:val="40"/>
        </w:numPr>
        <w:ind w:left="709"/>
        <w:rPr>
          <w:rFonts w:ascii="Calibri" w:hAnsi="Calibri"/>
          <w:sz w:val="22"/>
          <w:szCs w:val="22"/>
        </w:rPr>
      </w:pPr>
      <w:r w:rsidRPr="00C042BD">
        <w:rPr>
          <w:rFonts w:ascii="Calibri" w:hAnsi="Calibri"/>
          <w:sz w:val="22"/>
          <w:szCs w:val="22"/>
        </w:rPr>
        <w:t>utrwalenie technikami poligraficznymi, reprograficznymi, informatycznymi, fotograficznymi, cyfrowymi, fonograficznymi, audiowizualnymi, multimedialnymi,</w:t>
      </w:r>
    </w:p>
    <w:p w:rsidR="00D71E0D" w:rsidRPr="00C042BD" w:rsidRDefault="00D71E0D" w:rsidP="00720728">
      <w:pPr>
        <w:pStyle w:val="Akapitzlist"/>
        <w:numPr>
          <w:ilvl w:val="0"/>
          <w:numId w:val="40"/>
        </w:numPr>
        <w:ind w:left="709"/>
        <w:rPr>
          <w:rFonts w:ascii="Calibri" w:hAnsi="Calibri"/>
          <w:sz w:val="22"/>
          <w:szCs w:val="22"/>
        </w:rPr>
      </w:pPr>
      <w:r w:rsidRPr="00C042BD">
        <w:rPr>
          <w:rFonts w:ascii="Calibri" w:hAnsi="Calibri"/>
          <w:sz w:val="22"/>
        </w:rPr>
        <w:t>zwielokrotnienie technikami poligraficznymi, reprograficznymi, informatycznymi, fotograficznymi, cyfrowymi, fonograficznymi, audiowizualnymi, multimedialnymi niezależnie od ilości egzemplarzy,</w:t>
      </w:r>
    </w:p>
    <w:p w:rsidR="00D71E0D" w:rsidRPr="00C042BD" w:rsidRDefault="00D71E0D" w:rsidP="00720728">
      <w:pPr>
        <w:pStyle w:val="Akapitzlist"/>
        <w:numPr>
          <w:ilvl w:val="0"/>
          <w:numId w:val="40"/>
        </w:numPr>
        <w:ind w:left="709"/>
        <w:rPr>
          <w:rFonts w:ascii="Calibri" w:hAnsi="Calibri"/>
          <w:sz w:val="22"/>
          <w:szCs w:val="22"/>
        </w:rPr>
      </w:pPr>
      <w:r w:rsidRPr="00C042BD">
        <w:rPr>
          <w:rFonts w:ascii="Calibri" w:hAnsi="Calibri"/>
          <w:sz w:val="22"/>
        </w:rPr>
        <w:t xml:space="preserve">wprowadzenie do obrotu bez ograniczeń przedmiotowych, terytorialnych i czasowych </w:t>
      </w:r>
      <w:r w:rsidRPr="00C042BD">
        <w:rPr>
          <w:rFonts w:ascii="Calibri" w:hAnsi="Calibri"/>
          <w:sz w:val="22"/>
        </w:rPr>
        <w:br/>
        <w:t>i bez względu na przeznaczenie,</w:t>
      </w:r>
    </w:p>
    <w:p w:rsidR="00D71E0D" w:rsidRPr="00C042BD" w:rsidRDefault="00D71E0D" w:rsidP="00720728">
      <w:pPr>
        <w:pStyle w:val="Akapitzlist"/>
        <w:numPr>
          <w:ilvl w:val="0"/>
          <w:numId w:val="40"/>
        </w:numPr>
        <w:ind w:left="709"/>
        <w:rPr>
          <w:rFonts w:ascii="Calibri" w:hAnsi="Calibri"/>
          <w:sz w:val="22"/>
          <w:szCs w:val="22"/>
        </w:rPr>
      </w:pPr>
      <w:r w:rsidRPr="00C042BD">
        <w:rPr>
          <w:rFonts w:ascii="Calibri" w:hAnsi="Calibri"/>
          <w:sz w:val="22"/>
        </w:rPr>
        <w:t>rozpowszechnienie w sieciach informatycznych, w tym w Internecie i Intranecie,</w:t>
      </w:r>
    </w:p>
    <w:p w:rsidR="00D71E0D" w:rsidRPr="00C042BD" w:rsidRDefault="00D71E0D" w:rsidP="00720728">
      <w:pPr>
        <w:pStyle w:val="Akapitzlist"/>
        <w:numPr>
          <w:ilvl w:val="0"/>
          <w:numId w:val="40"/>
        </w:numPr>
        <w:ind w:left="709"/>
        <w:rPr>
          <w:rFonts w:ascii="Calibri" w:hAnsi="Calibri"/>
          <w:sz w:val="22"/>
          <w:szCs w:val="22"/>
        </w:rPr>
      </w:pPr>
      <w:r w:rsidRPr="00C042BD">
        <w:rPr>
          <w:rFonts w:ascii="Calibri" w:hAnsi="Calibri"/>
          <w:sz w:val="22"/>
          <w:szCs w:val="22"/>
        </w:rPr>
        <w:t>dowolnego wykorzystywania utworów, w szczególności do prezentacji, łączenia fragmentów z innymi utworami, sporządzania wersji obcojęzycznych,</w:t>
      </w:r>
    </w:p>
    <w:p w:rsidR="00D71E0D" w:rsidRPr="00C042BD" w:rsidRDefault="00D71E0D" w:rsidP="00720728">
      <w:pPr>
        <w:pStyle w:val="Akapitzlist"/>
        <w:numPr>
          <w:ilvl w:val="0"/>
          <w:numId w:val="40"/>
        </w:numPr>
        <w:ind w:left="709"/>
        <w:rPr>
          <w:rFonts w:ascii="Calibri" w:hAnsi="Calibri"/>
          <w:sz w:val="22"/>
          <w:szCs w:val="22"/>
        </w:rPr>
      </w:pPr>
      <w:r w:rsidRPr="00C042BD">
        <w:rPr>
          <w:rFonts w:ascii="Calibri" w:hAnsi="Calibri"/>
          <w:sz w:val="22"/>
          <w:szCs w:val="22"/>
        </w:rPr>
        <w:t>dowolnego przetwarzania utworów, tym adaptacji, modyfikacji, wykorzystywania ich jako podstawy lub materiału wyjściowego do tworzenia innych utworów w rozumieniu przepisów o prawie autorskim i prawach pokrewnych,</w:t>
      </w:r>
    </w:p>
    <w:p w:rsidR="00D71E0D" w:rsidRPr="00C042BD" w:rsidRDefault="00D71E0D" w:rsidP="00720728">
      <w:pPr>
        <w:pStyle w:val="Akapitzlist"/>
        <w:numPr>
          <w:ilvl w:val="0"/>
          <w:numId w:val="40"/>
        </w:numPr>
        <w:ind w:left="709"/>
        <w:rPr>
          <w:rFonts w:ascii="Calibri" w:hAnsi="Calibri"/>
          <w:sz w:val="22"/>
          <w:szCs w:val="22"/>
        </w:rPr>
      </w:pPr>
      <w:r w:rsidRPr="00C042BD">
        <w:rPr>
          <w:rFonts w:ascii="Calibri" w:hAnsi="Calibri"/>
          <w:sz w:val="22"/>
          <w:szCs w:val="22"/>
        </w:rPr>
        <w:t>prezentowanie, wyświetlanie, ukazywanie oraz wprowadzanie do pamięci komputera przez Kupującego,</w:t>
      </w:r>
    </w:p>
    <w:p w:rsidR="00D71E0D" w:rsidRPr="00C042BD" w:rsidRDefault="00D71E0D" w:rsidP="00720728">
      <w:pPr>
        <w:pStyle w:val="Akapitzlist"/>
        <w:numPr>
          <w:ilvl w:val="0"/>
          <w:numId w:val="40"/>
        </w:numPr>
        <w:ind w:left="709"/>
        <w:rPr>
          <w:rFonts w:ascii="Calibri" w:hAnsi="Calibri"/>
          <w:sz w:val="22"/>
          <w:szCs w:val="22"/>
        </w:rPr>
      </w:pPr>
      <w:r w:rsidRPr="00C042BD">
        <w:rPr>
          <w:rFonts w:ascii="Calibri" w:hAnsi="Calibri"/>
          <w:sz w:val="22"/>
          <w:szCs w:val="22"/>
        </w:rPr>
        <w:t>przesyłanie przy wykorzystywaniu środków przekazu obrazu lub dźwięku,</w:t>
      </w:r>
    </w:p>
    <w:p w:rsidR="00D71E0D" w:rsidRPr="00C042BD" w:rsidRDefault="00D71E0D" w:rsidP="00720728">
      <w:pPr>
        <w:pStyle w:val="Akapitzlist"/>
        <w:numPr>
          <w:ilvl w:val="0"/>
          <w:numId w:val="40"/>
        </w:numPr>
        <w:ind w:left="709"/>
        <w:rPr>
          <w:rFonts w:ascii="Calibri" w:hAnsi="Calibri"/>
          <w:sz w:val="22"/>
          <w:szCs w:val="22"/>
        </w:rPr>
      </w:pPr>
      <w:r w:rsidRPr="00C042BD">
        <w:rPr>
          <w:rFonts w:ascii="Calibri" w:hAnsi="Calibri"/>
          <w:sz w:val="22"/>
          <w:szCs w:val="22"/>
        </w:rPr>
        <w:t>utrwalanie na wszelkich znanych w chwili zawarcia umowy nośnikach, w szczególności na nośnikach magnetycznych, płytach CD-ROM, DVD i wszelkich innych nie wymienionych nośnikach jakie mogą powstać w przyszłości.</w:t>
      </w:r>
    </w:p>
    <w:p w:rsidR="00D71E0D" w:rsidRPr="00C042BD" w:rsidRDefault="00D71E0D" w:rsidP="00720728">
      <w:pPr>
        <w:pStyle w:val="Akapitzlist"/>
        <w:numPr>
          <w:ilvl w:val="3"/>
          <w:numId w:val="39"/>
        </w:numPr>
        <w:autoSpaceDE w:val="0"/>
        <w:autoSpaceDN w:val="0"/>
        <w:adjustRightInd w:val="0"/>
        <w:ind w:left="378" w:hanging="378"/>
        <w:rPr>
          <w:rFonts w:ascii="Calibri" w:hAnsi="Calibri"/>
          <w:sz w:val="22"/>
        </w:rPr>
      </w:pPr>
      <w:r w:rsidRPr="00C042BD">
        <w:rPr>
          <w:rFonts w:ascii="Calibri" w:hAnsi="Calibri"/>
          <w:sz w:val="22"/>
        </w:rPr>
        <w:t>Przeniesienie autorskich praw majątkowych do dokumentacji powstającej w trakcie realizacji Przedmiotu umowy obejmuje również prawo do korzystania, pobierania pożytków i rozporządzania wszelkimi ich opracowaniami wykonanymi przez Zamawiającego lub za zgodą Zamawiającego, bez konieczności uzyskiwania zgody Wykonawcy.</w:t>
      </w:r>
    </w:p>
    <w:p w:rsidR="00D71E0D" w:rsidRPr="00C042BD" w:rsidRDefault="00D71E0D" w:rsidP="00720728">
      <w:pPr>
        <w:pStyle w:val="Akapitzlist"/>
        <w:numPr>
          <w:ilvl w:val="3"/>
          <w:numId w:val="39"/>
        </w:numPr>
        <w:autoSpaceDE w:val="0"/>
        <w:autoSpaceDN w:val="0"/>
        <w:adjustRightInd w:val="0"/>
        <w:ind w:left="378" w:hanging="378"/>
        <w:rPr>
          <w:rFonts w:ascii="Calibri" w:hAnsi="Calibri"/>
          <w:sz w:val="22"/>
        </w:rPr>
      </w:pPr>
      <w:r w:rsidRPr="00C042BD">
        <w:rPr>
          <w:rFonts w:ascii="Calibri" w:hAnsi="Calibri"/>
          <w:sz w:val="22"/>
        </w:rPr>
        <w:t xml:space="preserve">W ramach wynagrodzenia, o którym mowa w § 8 ust. 1 umowy, Wykonawca przenosi na Zamawiającego prawo zezwalania na wykonywanie zależnego prawa autorskiego. Wykonawca udziela Zamawiającemu nieodwołalnej zgody na dokonywanie przez </w:t>
      </w:r>
      <w:r w:rsidR="00121592" w:rsidRPr="00C042BD">
        <w:rPr>
          <w:rFonts w:ascii="Calibri" w:hAnsi="Calibri"/>
          <w:sz w:val="22"/>
        </w:rPr>
        <w:t>Zamawiają</w:t>
      </w:r>
      <w:r w:rsidRPr="00C042BD">
        <w:rPr>
          <w:rFonts w:ascii="Calibri" w:hAnsi="Calibri"/>
          <w:sz w:val="22"/>
        </w:rPr>
        <w:t>cego dowolnych zmian w dokumentacji, do której Zamawiający nabył majątkowe prawa autorskie na podstawie niniejszej Umowy.</w:t>
      </w:r>
    </w:p>
    <w:p w:rsidR="00D71E0D" w:rsidRPr="00C042BD" w:rsidRDefault="00D71E0D" w:rsidP="00720728">
      <w:pPr>
        <w:pStyle w:val="Akapitzlist"/>
        <w:numPr>
          <w:ilvl w:val="3"/>
          <w:numId w:val="39"/>
        </w:numPr>
        <w:autoSpaceDE w:val="0"/>
        <w:autoSpaceDN w:val="0"/>
        <w:adjustRightInd w:val="0"/>
        <w:ind w:left="378" w:hanging="378"/>
        <w:rPr>
          <w:rFonts w:ascii="Calibri" w:hAnsi="Calibri"/>
          <w:sz w:val="22"/>
        </w:rPr>
      </w:pPr>
      <w:r w:rsidRPr="00C042BD">
        <w:rPr>
          <w:rFonts w:ascii="Calibri" w:hAnsi="Calibri"/>
          <w:sz w:val="22"/>
        </w:rPr>
        <w:t xml:space="preserve">Przeniesienie autorskich praw majątkowych i prawa zezwalania na wykonywanie praw zależnych do dokumentacji powstającej w trakcie realizacji Przedmiotu umowy nastąpi bezwarunkowo najpóźniej z chwilą podpisania protokołu odbioru. </w:t>
      </w:r>
    </w:p>
    <w:p w:rsidR="00D71E0D" w:rsidRPr="00C042BD" w:rsidRDefault="00121592" w:rsidP="00720728">
      <w:pPr>
        <w:pStyle w:val="Akapitzlist"/>
        <w:numPr>
          <w:ilvl w:val="3"/>
          <w:numId w:val="39"/>
        </w:numPr>
        <w:autoSpaceDE w:val="0"/>
        <w:autoSpaceDN w:val="0"/>
        <w:adjustRightInd w:val="0"/>
        <w:ind w:left="378" w:hanging="378"/>
        <w:rPr>
          <w:rFonts w:ascii="Calibri" w:hAnsi="Calibri"/>
          <w:sz w:val="22"/>
        </w:rPr>
      </w:pPr>
      <w:r w:rsidRPr="00C042BD">
        <w:rPr>
          <w:rFonts w:ascii="Calibri" w:hAnsi="Calibri"/>
          <w:sz w:val="22"/>
        </w:rPr>
        <w:t>Wykonawca</w:t>
      </w:r>
      <w:r w:rsidR="00D71E0D" w:rsidRPr="00C042BD">
        <w:rPr>
          <w:rFonts w:ascii="Calibri" w:hAnsi="Calibri"/>
          <w:sz w:val="22"/>
        </w:rPr>
        <w:t xml:space="preserve"> oświadcza i gwarantuje, że osoby uprawnione z tytułu osobistych praw autorskich do utworów w żaden sposób nie będą wykonywały przysługujących im praw, w szczególności </w:t>
      </w:r>
      <w:r w:rsidRPr="00C042BD">
        <w:rPr>
          <w:rFonts w:ascii="Calibri" w:hAnsi="Calibri"/>
          <w:sz w:val="22"/>
        </w:rPr>
        <w:t>Wykonawca</w:t>
      </w:r>
      <w:r w:rsidR="00D71E0D" w:rsidRPr="00C042BD">
        <w:rPr>
          <w:rFonts w:ascii="Calibri" w:hAnsi="Calibri"/>
          <w:sz w:val="22"/>
        </w:rPr>
        <w:t xml:space="preserve"> zapewnia i gwarantuje, że </w:t>
      </w:r>
      <w:r w:rsidRPr="00C042BD">
        <w:rPr>
          <w:rFonts w:ascii="Calibri" w:hAnsi="Calibri"/>
          <w:sz w:val="22"/>
        </w:rPr>
        <w:t>Zamawiający</w:t>
      </w:r>
      <w:r w:rsidR="00D71E0D" w:rsidRPr="00C042BD">
        <w:rPr>
          <w:rFonts w:ascii="Calibri" w:hAnsi="Calibri"/>
          <w:sz w:val="22"/>
        </w:rPr>
        <w:t xml:space="preserve"> może korzystać z utworów bez wskazywania autorstwa twórców.</w:t>
      </w:r>
    </w:p>
    <w:p w:rsidR="00D71E0D" w:rsidRPr="00C042BD" w:rsidRDefault="00121592" w:rsidP="00720728">
      <w:pPr>
        <w:pStyle w:val="Akapitzlist"/>
        <w:numPr>
          <w:ilvl w:val="3"/>
          <w:numId w:val="39"/>
        </w:numPr>
        <w:autoSpaceDE w:val="0"/>
        <w:autoSpaceDN w:val="0"/>
        <w:adjustRightInd w:val="0"/>
        <w:ind w:left="378" w:hanging="378"/>
        <w:rPr>
          <w:rFonts w:ascii="Calibri" w:hAnsi="Calibri"/>
          <w:sz w:val="22"/>
        </w:rPr>
      </w:pPr>
      <w:r w:rsidRPr="00C042BD">
        <w:rPr>
          <w:rFonts w:ascii="Calibri" w:hAnsi="Calibri"/>
          <w:sz w:val="22"/>
        </w:rPr>
        <w:t>Wykonawca</w:t>
      </w:r>
      <w:r w:rsidR="00D71E0D" w:rsidRPr="00C042BD">
        <w:rPr>
          <w:rFonts w:ascii="Calibri" w:hAnsi="Calibri"/>
          <w:sz w:val="22"/>
        </w:rPr>
        <w:t xml:space="preserve"> zobowiązuje się, że wykonując Przedmiot umowy nie naruszy praw majątkowych osób trzecich i przekaże </w:t>
      </w:r>
      <w:r w:rsidRPr="00C042BD">
        <w:rPr>
          <w:rFonts w:ascii="Calibri" w:hAnsi="Calibri"/>
          <w:sz w:val="22"/>
        </w:rPr>
        <w:t>Zamawiającemu</w:t>
      </w:r>
      <w:r w:rsidR="00D71E0D" w:rsidRPr="00C042BD">
        <w:rPr>
          <w:rFonts w:ascii="Calibri" w:hAnsi="Calibri"/>
          <w:sz w:val="22"/>
        </w:rPr>
        <w:t xml:space="preserve"> materiały powstałe w wyniku realizacji Umowy w stanie wolnym od obciążeń prawami osób trzecich.</w:t>
      </w:r>
    </w:p>
    <w:p w:rsidR="00D71E0D" w:rsidRPr="00C042BD" w:rsidRDefault="00121592" w:rsidP="00720728">
      <w:pPr>
        <w:pStyle w:val="Akapitzlist"/>
        <w:numPr>
          <w:ilvl w:val="3"/>
          <w:numId w:val="39"/>
        </w:numPr>
        <w:autoSpaceDE w:val="0"/>
        <w:autoSpaceDN w:val="0"/>
        <w:adjustRightInd w:val="0"/>
        <w:ind w:left="378" w:hanging="378"/>
        <w:rPr>
          <w:rFonts w:ascii="Calibri" w:hAnsi="Calibri"/>
          <w:sz w:val="22"/>
        </w:rPr>
      </w:pPr>
      <w:r w:rsidRPr="00C042BD">
        <w:rPr>
          <w:rFonts w:ascii="Calibri" w:hAnsi="Calibri"/>
          <w:sz w:val="22"/>
        </w:rPr>
        <w:t>Wykonawca</w:t>
      </w:r>
      <w:r w:rsidR="00D71E0D" w:rsidRPr="00C042BD">
        <w:rPr>
          <w:rFonts w:ascii="Calibri" w:hAnsi="Calibri"/>
          <w:sz w:val="22"/>
        </w:rPr>
        <w:t xml:space="preserve"> jest odpowiedzialny względem </w:t>
      </w:r>
      <w:r w:rsidRPr="00C042BD">
        <w:rPr>
          <w:rFonts w:ascii="Calibri" w:hAnsi="Calibri"/>
          <w:sz w:val="22"/>
        </w:rPr>
        <w:t>Zamawiającego</w:t>
      </w:r>
      <w:r w:rsidR="00D71E0D" w:rsidRPr="00C042BD">
        <w:rPr>
          <w:rFonts w:ascii="Calibri" w:hAnsi="Calibri"/>
          <w:sz w:val="22"/>
        </w:rPr>
        <w:t xml:space="preserve"> za wszelkie wady prawne, a w szczególności za ewentualne roszczenia osób trzecich wynikające z naruszenia praw własności intelektualnej, w tym za nieprzestrzeganie przepisów ustawy z dnia 4 lutego 1994 r. </w:t>
      </w:r>
      <w:r w:rsidR="00D71E0D" w:rsidRPr="00C042BD">
        <w:rPr>
          <w:rFonts w:ascii="Calibri" w:hAnsi="Calibri"/>
          <w:sz w:val="22"/>
        </w:rPr>
        <w:br/>
        <w:t>o Prawie autorskim i prawach pokrewnych</w:t>
      </w:r>
      <w:r w:rsidR="004F0AA9">
        <w:rPr>
          <w:rFonts w:ascii="Calibri" w:hAnsi="Calibri"/>
          <w:sz w:val="22"/>
        </w:rPr>
        <w:t xml:space="preserve"> (Dz. U. z 201</w:t>
      </w:r>
      <w:r w:rsidR="00CE67F4">
        <w:rPr>
          <w:rFonts w:ascii="Calibri" w:hAnsi="Calibri"/>
          <w:sz w:val="22"/>
        </w:rPr>
        <w:t>8</w:t>
      </w:r>
      <w:r w:rsidR="004F0AA9">
        <w:rPr>
          <w:rFonts w:ascii="Calibri" w:hAnsi="Calibri"/>
          <w:sz w:val="22"/>
        </w:rPr>
        <w:t xml:space="preserve"> r. poz. </w:t>
      </w:r>
      <w:r w:rsidR="00CE67F4">
        <w:rPr>
          <w:rFonts w:ascii="Calibri" w:hAnsi="Calibri"/>
          <w:sz w:val="22"/>
        </w:rPr>
        <w:t>1191</w:t>
      </w:r>
      <w:r w:rsidR="004F0AA9">
        <w:rPr>
          <w:rFonts w:ascii="Calibri" w:hAnsi="Calibri"/>
          <w:sz w:val="22"/>
        </w:rPr>
        <w:t xml:space="preserve"> z późn. zm.)</w:t>
      </w:r>
      <w:r w:rsidR="00D71E0D" w:rsidRPr="00C042BD">
        <w:rPr>
          <w:rFonts w:ascii="Calibri" w:hAnsi="Calibri"/>
          <w:sz w:val="22"/>
        </w:rPr>
        <w:t xml:space="preserve"> </w:t>
      </w:r>
    </w:p>
    <w:p w:rsidR="00D71E0D" w:rsidRPr="00C042BD" w:rsidRDefault="00D71E0D" w:rsidP="00D71E0D">
      <w:pPr>
        <w:ind w:firstLine="0"/>
        <w:rPr>
          <w:rFonts w:ascii="Calibri" w:hAnsi="Calibri"/>
          <w:b/>
          <w:sz w:val="22"/>
        </w:rPr>
      </w:pPr>
    </w:p>
    <w:p w:rsidR="00F23227" w:rsidRPr="00C042BD" w:rsidRDefault="00F23227" w:rsidP="00F23227">
      <w:pPr>
        <w:spacing w:line="240" w:lineRule="auto"/>
        <w:ind w:firstLine="0"/>
        <w:jc w:val="center"/>
        <w:rPr>
          <w:rFonts w:ascii="Calibri" w:hAnsi="Calibri"/>
          <w:b/>
          <w:color w:val="000000"/>
          <w:sz w:val="22"/>
        </w:rPr>
      </w:pPr>
      <w:r w:rsidRPr="00C042BD">
        <w:rPr>
          <w:rFonts w:ascii="Calibri" w:hAnsi="Calibri"/>
          <w:b/>
          <w:color w:val="000000"/>
          <w:sz w:val="22"/>
        </w:rPr>
        <w:t>§ 1</w:t>
      </w:r>
      <w:r w:rsidR="00A7432F">
        <w:rPr>
          <w:rFonts w:ascii="Calibri" w:hAnsi="Calibri"/>
          <w:b/>
          <w:color w:val="000000"/>
          <w:sz w:val="22"/>
        </w:rPr>
        <w:t>4</w:t>
      </w:r>
    </w:p>
    <w:p w:rsidR="003E1A41" w:rsidRPr="00C042BD" w:rsidRDefault="00F23227" w:rsidP="00720728">
      <w:pPr>
        <w:numPr>
          <w:ilvl w:val="0"/>
          <w:numId w:val="61"/>
        </w:numPr>
        <w:tabs>
          <w:tab w:val="clear" w:pos="360"/>
          <w:tab w:val="num" w:pos="426"/>
        </w:tabs>
        <w:overflowPunct w:val="0"/>
        <w:spacing w:line="240" w:lineRule="auto"/>
        <w:ind w:left="426" w:hanging="426"/>
        <w:textAlignment w:val="baseline"/>
        <w:rPr>
          <w:rFonts w:ascii="Calibri" w:hAnsi="Calibri"/>
          <w:color w:val="000000"/>
          <w:sz w:val="22"/>
        </w:rPr>
      </w:pPr>
      <w:r w:rsidRPr="00C042BD">
        <w:rPr>
          <w:rFonts w:ascii="Calibri" w:hAnsi="Calibri"/>
          <w:color w:val="000000"/>
          <w:sz w:val="22"/>
        </w:rPr>
        <w:t>Wykonawca upoważnia Zamawiającego do wykonywania w jego imieniu autorskich praw osobistych do Przedmiotu Umowy, w tym prawa do:</w:t>
      </w:r>
    </w:p>
    <w:p w:rsidR="003E1A41" w:rsidRPr="00C042BD" w:rsidRDefault="00F23227" w:rsidP="00720728">
      <w:pPr>
        <w:numPr>
          <w:ilvl w:val="0"/>
          <w:numId w:val="62"/>
        </w:numPr>
        <w:tabs>
          <w:tab w:val="clear" w:pos="720"/>
        </w:tabs>
        <w:spacing w:line="240" w:lineRule="auto"/>
        <w:ind w:left="709" w:hanging="283"/>
        <w:rPr>
          <w:rFonts w:ascii="Calibri" w:hAnsi="Calibri"/>
          <w:sz w:val="22"/>
        </w:rPr>
      </w:pPr>
      <w:r w:rsidRPr="00C042BD">
        <w:rPr>
          <w:rFonts w:ascii="Calibri" w:hAnsi="Calibri"/>
          <w:sz w:val="22"/>
        </w:rPr>
        <w:t>decydowania o pierwszym publicznym udostępnieniu;</w:t>
      </w:r>
    </w:p>
    <w:p w:rsidR="003E1A41" w:rsidRPr="00C042BD" w:rsidRDefault="00F23227" w:rsidP="00720728">
      <w:pPr>
        <w:numPr>
          <w:ilvl w:val="0"/>
          <w:numId w:val="62"/>
        </w:numPr>
        <w:tabs>
          <w:tab w:val="clear" w:pos="720"/>
        </w:tabs>
        <w:spacing w:line="240" w:lineRule="auto"/>
        <w:ind w:left="709" w:hanging="283"/>
        <w:rPr>
          <w:rFonts w:ascii="Calibri" w:hAnsi="Calibri"/>
          <w:sz w:val="22"/>
        </w:rPr>
      </w:pPr>
      <w:r w:rsidRPr="00C042BD">
        <w:rPr>
          <w:rFonts w:ascii="Calibri" w:hAnsi="Calibri"/>
          <w:sz w:val="22"/>
        </w:rPr>
        <w:lastRenderedPageBreak/>
        <w:t>do nadzoru autorskiego;</w:t>
      </w:r>
    </w:p>
    <w:p w:rsidR="003E1A41" w:rsidRPr="00C042BD" w:rsidRDefault="00F23227" w:rsidP="00720728">
      <w:pPr>
        <w:numPr>
          <w:ilvl w:val="0"/>
          <w:numId w:val="62"/>
        </w:numPr>
        <w:tabs>
          <w:tab w:val="clear" w:pos="720"/>
        </w:tabs>
        <w:spacing w:line="240" w:lineRule="auto"/>
        <w:ind w:left="709" w:hanging="283"/>
        <w:rPr>
          <w:rFonts w:ascii="Calibri" w:hAnsi="Calibri"/>
          <w:sz w:val="22"/>
        </w:rPr>
      </w:pPr>
      <w:r w:rsidRPr="00C042BD">
        <w:rPr>
          <w:rFonts w:ascii="Calibri" w:hAnsi="Calibri"/>
          <w:sz w:val="22"/>
        </w:rPr>
        <w:t xml:space="preserve">do nienaruszalności formy i treści dokumentów oraz do ich rzetelnego wykorzystania (integralność). </w:t>
      </w:r>
    </w:p>
    <w:p w:rsidR="003E1A41" w:rsidRPr="00C042BD" w:rsidRDefault="00F23227" w:rsidP="00720728">
      <w:pPr>
        <w:numPr>
          <w:ilvl w:val="0"/>
          <w:numId w:val="61"/>
        </w:numPr>
        <w:tabs>
          <w:tab w:val="clear" w:pos="360"/>
          <w:tab w:val="num" w:pos="426"/>
        </w:tabs>
        <w:overflowPunct w:val="0"/>
        <w:spacing w:line="240" w:lineRule="auto"/>
        <w:ind w:left="426" w:hanging="426"/>
        <w:textAlignment w:val="baseline"/>
        <w:rPr>
          <w:rFonts w:ascii="Calibri" w:hAnsi="Calibri"/>
          <w:bCs/>
          <w:color w:val="000000"/>
          <w:sz w:val="22"/>
        </w:rPr>
      </w:pPr>
      <w:r w:rsidRPr="00C042BD">
        <w:rPr>
          <w:rFonts w:ascii="Calibri" w:hAnsi="Calibri"/>
          <w:color w:val="000000"/>
          <w:sz w:val="22"/>
        </w:rPr>
        <w:t>Wykonawca zapewnia, że ani on sam ani osoby uprawnione z tytułu osobistych praw autorskich do Przedmiotu umowy, nie będą wykonywać w przyszłości takich praw w stosunku do Oprogramowania dedykowanego.</w:t>
      </w:r>
    </w:p>
    <w:p w:rsidR="000D3BD8" w:rsidRPr="00C042BD" w:rsidRDefault="000D3BD8" w:rsidP="00121592">
      <w:pPr>
        <w:overflowPunct w:val="0"/>
        <w:autoSpaceDE w:val="0"/>
        <w:autoSpaceDN w:val="0"/>
        <w:adjustRightInd w:val="0"/>
        <w:spacing w:line="240" w:lineRule="auto"/>
        <w:ind w:firstLine="0"/>
        <w:textAlignment w:val="baseline"/>
        <w:rPr>
          <w:rFonts w:ascii="Calibri" w:eastAsia="Calibri" w:hAnsi="Calibri"/>
          <w:b/>
          <w:bCs/>
          <w:sz w:val="22"/>
          <w:lang w:eastAsia="pl-PL"/>
        </w:rPr>
      </w:pPr>
    </w:p>
    <w:p w:rsidR="0075082A" w:rsidRPr="00C042BD" w:rsidRDefault="00121592" w:rsidP="0075082A">
      <w:pPr>
        <w:overflowPunct w:val="0"/>
        <w:autoSpaceDE w:val="0"/>
        <w:autoSpaceDN w:val="0"/>
        <w:adjustRightInd w:val="0"/>
        <w:spacing w:line="240" w:lineRule="auto"/>
        <w:ind w:firstLine="0"/>
        <w:jc w:val="center"/>
        <w:textAlignment w:val="baseline"/>
        <w:rPr>
          <w:rFonts w:ascii="Calibri" w:eastAsia="Calibri" w:hAnsi="Calibri"/>
          <w:b/>
          <w:bCs/>
          <w:sz w:val="22"/>
          <w:lang w:eastAsia="pl-PL"/>
        </w:rPr>
      </w:pPr>
      <w:r w:rsidRPr="00C042BD">
        <w:rPr>
          <w:rFonts w:ascii="Calibri" w:eastAsia="Calibri" w:hAnsi="Calibri"/>
          <w:b/>
          <w:bCs/>
          <w:sz w:val="22"/>
          <w:lang w:eastAsia="pl-PL"/>
        </w:rPr>
        <w:t>§ 1</w:t>
      </w:r>
      <w:r w:rsidR="00A7432F">
        <w:rPr>
          <w:rFonts w:ascii="Calibri" w:eastAsia="Calibri" w:hAnsi="Calibri"/>
          <w:b/>
          <w:bCs/>
          <w:sz w:val="22"/>
          <w:lang w:eastAsia="pl-PL"/>
        </w:rPr>
        <w:t>5</w:t>
      </w:r>
    </w:p>
    <w:p w:rsidR="003E1A41" w:rsidRPr="00C042BD" w:rsidRDefault="0075082A" w:rsidP="00720728">
      <w:pPr>
        <w:numPr>
          <w:ilvl w:val="0"/>
          <w:numId w:val="63"/>
        </w:numPr>
        <w:tabs>
          <w:tab w:val="clear" w:pos="2880"/>
          <w:tab w:val="num" w:pos="364"/>
          <w:tab w:val="num" w:pos="392"/>
        </w:tabs>
        <w:autoSpaceDE w:val="0"/>
        <w:autoSpaceDN w:val="0"/>
        <w:adjustRightInd w:val="0"/>
        <w:spacing w:line="240" w:lineRule="auto"/>
        <w:ind w:left="360"/>
        <w:rPr>
          <w:rFonts w:ascii="Calibri" w:hAnsi="Calibri"/>
          <w:sz w:val="22"/>
        </w:rPr>
      </w:pPr>
      <w:r w:rsidRPr="00C042BD">
        <w:rPr>
          <w:rFonts w:ascii="Calibri" w:hAnsi="Calibri"/>
          <w:sz w:val="22"/>
        </w:rPr>
        <w:t xml:space="preserve">Strony oświadczają, że przed podpisaniem niniejszej umowy Wykonawca wniósł zabezpieczenie należytego  jej wykonania w wysokości </w:t>
      </w:r>
      <w:r w:rsidR="002019B2">
        <w:rPr>
          <w:rFonts w:ascii="Calibri" w:hAnsi="Calibri"/>
          <w:sz w:val="22"/>
        </w:rPr>
        <w:t>5</w:t>
      </w:r>
      <w:r w:rsidRPr="00C042BD">
        <w:rPr>
          <w:rFonts w:ascii="Calibri" w:hAnsi="Calibri"/>
          <w:sz w:val="22"/>
        </w:rPr>
        <w:t>%</w:t>
      </w:r>
      <w:r w:rsidRPr="00C042BD">
        <w:rPr>
          <w:rFonts w:ascii="Calibri" w:hAnsi="Calibri"/>
          <w:b/>
          <w:sz w:val="22"/>
        </w:rPr>
        <w:t xml:space="preserve"> </w:t>
      </w:r>
      <w:r w:rsidRPr="00C042BD">
        <w:rPr>
          <w:rFonts w:ascii="Calibri" w:hAnsi="Calibri"/>
          <w:sz w:val="22"/>
        </w:rPr>
        <w:t>cen</w:t>
      </w:r>
      <w:r w:rsidR="00594E71" w:rsidRPr="00C042BD">
        <w:rPr>
          <w:rFonts w:ascii="Calibri" w:hAnsi="Calibri"/>
          <w:sz w:val="22"/>
        </w:rPr>
        <w:t>y</w:t>
      </w:r>
      <w:r w:rsidRPr="00C042BD">
        <w:rPr>
          <w:rFonts w:ascii="Calibri" w:hAnsi="Calibri"/>
          <w:sz w:val="22"/>
        </w:rPr>
        <w:t xml:space="preserve"> brutto</w:t>
      </w:r>
      <w:r w:rsidRPr="00C042BD">
        <w:rPr>
          <w:rFonts w:ascii="Calibri" w:hAnsi="Calibri"/>
          <w:b/>
          <w:sz w:val="22"/>
        </w:rPr>
        <w:t xml:space="preserve"> </w:t>
      </w:r>
      <w:r w:rsidRPr="00C042BD">
        <w:rPr>
          <w:rFonts w:ascii="Calibri" w:hAnsi="Calibri"/>
          <w:sz w:val="22"/>
        </w:rPr>
        <w:t>(z VAT)</w:t>
      </w:r>
      <w:r w:rsidRPr="00C042BD">
        <w:rPr>
          <w:rFonts w:ascii="Calibri" w:hAnsi="Calibri"/>
          <w:b/>
          <w:sz w:val="22"/>
        </w:rPr>
        <w:t xml:space="preserve"> </w:t>
      </w:r>
      <w:r w:rsidR="00594E71" w:rsidRPr="00C042BD">
        <w:rPr>
          <w:rFonts w:ascii="Calibri" w:hAnsi="Calibri"/>
          <w:sz w:val="22"/>
        </w:rPr>
        <w:t>określonej</w:t>
      </w:r>
      <w:r w:rsidRPr="00C042BD">
        <w:rPr>
          <w:rFonts w:ascii="Calibri" w:hAnsi="Calibri"/>
          <w:sz w:val="22"/>
        </w:rPr>
        <w:t xml:space="preserve"> w </w:t>
      </w:r>
      <w:r w:rsidRPr="00C042BD">
        <w:rPr>
          <w:rFonts w:ascii="Calibri" w:hAnsi="Calibri"/>
          <w:bCs/>
          <w:sz w:val="22"/>
        </w:rPr>
        <w:t xml:space="preserve">§ </w:t>
      </w:r>
      <w:r w:rsidR="00DA1215">
        <w:rPr>
          <w:rFonts w:ascii="Calibri" w:hAnsi="Calibri"/>
          <w:bCs/>
          <w:sz w:val="22"/>
        </w:rPr>
        <w:t>8</w:t>
      </w:r>
      <w:r w:rsidR="00DA1215" w:rsidRPr="00C042BD">
        <w:rPr>
          <w:rFonts w:ascii="Calibri" w:hAnsi="Calibri"/>
          <w:bCs/>
          <w:sz w:val="22"/>
        </w:rPr>
        <w:t xml:space="preserve"> </w:t>
      </w:r>
      <w:r w:rsidRPr="00C042BD">
        <w:rPr>
          <w:rFonts w:ascii="Calibri" w:hAnsi="Calibri"/>
          <w:bCs/>
          <w:sz w:val="22"/>
        </w:rPr>
        <w:t>ust. 1 niniejszej umowy.</w:t>
      </w:r>
    </w:p>
    <w:p w:rsidR="003E1A41" w:rsidRPr="00C042BD" w:rsidRDefault="0075082A" w:rsidP="00720728">
      <w:pPr>
        <w:numPr>
          <w:ilvl w:val="0"/>
          <w:numId w:val="63"/>
        </w:numPr>
        <w:tabs>
          <w:tab w:val="num" w:pos="364"/>
        </w:tabs>
        <w:autoSpaceDE w:val="0"/>
        <w:autoSpaceDN w:val="0"/>
        <w:adjustRightInd w:val="0"/>
        <w:spacing w:line="240" w:lineRule="auto"/>
        <w:ind w:left="360"/>
        <w:rPr>
          <w:rFonts w:ascii="Calibri" w:hAnsi="Calibri"/>
          <w:sz w:val="22"/>
        </w:rPr>
      </w:pPr>
      <w:r w:rsidRPr="00C042BD">
        <w:rPr>
          <w:rFonts w:ascii="Calibri" w:hAnsi="Calibri"/>
          <w:sz w:val="22"/>
        </w:rPr>
        <w:t>Zabezpieczenie w wysokości ………………. zł (słownie: ……………………………….. złotych), wniesione  zostało w formie ……………………………………...</w:t>
      </w:r>
    </w:p>
    <w:p w:rsidR="00FB5A0C" w:rsidRPr="00FB5A0C" w:rsidRDefault="00FB5A0C" w:rsidP="00FB5A0C">
      <w:pPr>
        <w:numPr>
          <w:ilvl w:val="0"/>
          <w:numId w:val="63"/>
        </w:numPr>
        <w:tabs>
          <w:tab w:val="num" w:pos="364"/>
        </w:tabs>
        <w:autoSpaceDE w:val="0"/>
        <w:autoSpaceDN w:val="0"/>
        <w:adjustRightInd w:val="0"/>
        <w:spacing w:line="240" w:lineRule="auto"/>
        <w:ind w:left="360"/>
        <w:rPr>
          <w:rFonts w:ascii="Calibri" w:hAnsi="Calibri"/>
          <w:sz w:val="22"/>
        </w:rPr>
      </w:pPr>
      <w:r w:rsidRPr="00FB5A0C">
        <w:rPr>
          <w:rFonts w:ascii="Calibri" w:hAnsi="Calibri"/>
          <w:sz w:val="22"/>
        </w:rPr>
        <w:t>Zamawiający zwróci Wykonawcy zabezpieczenie w następujący sposób:</w:t>
      </w:r>
    </w:p>
    <w:p w:rsidR="00FB5A0C" w:rsidRDefault="00FB5A0C" w:rsidP="00FB5A0C">
      <w:pPr>
        <w:pStyle w:val="Akapitzlist"/>
        <w:numPr>
          <w:ilvl w:val="1"/>
          <w:numId w:val="61"/>
        </w:numPr>
        <w:tabs>
          <w:tab w:val="clear" w:pos="1080"/>
        </w:tabs>
        <w:ind w:left="709" w:hanging="425"/>
        <w:rPr>
          <w:rFonts w:ascii="Calibri" w:hAnsi="Calibri"/>
          <w:bCs/>
          <w:iCs/>
          <w:sz w:val="22"/>
        </w:rPr>
      </w:pPr>
      <w:r w:rsidRPr="00FB5A0C">
        <w:rPr>
          <w:rFonts w:ascii="Calibri" w:hAnsi="Calibri"/>
          <w:bCs/>
          <w:iCs/>
          <w:sz w:val="22"/>
        </w:rPr>
        <w:t>70 % zabezpieczenia (kwoty, o której mowa w ust. 2) zwróci w terminie 30 dni od dnia wykonania Przedmiotu umowy tj. dnia wykonania wszystkich zaoferowanych przeglądów specjalistycznej zabudowy Ruchomych Stacji Monitoringowych,</w:t>
      </w:r>
    </w:p>
    <w:p w:rsidR="00FB5A0C" w:rsidRPr="00FB5A0C" w:rsidRDefault="00FB5A0C" w:rsidP="00FB5A0C">
      <w:pPr>
        <w:pStyle w:val="Akapitzlist"/>
        <w:numPr>
          <w:ilvl w:val="1"/>
          <w:numId w:val="61"/>
        </w:numPr>
        <w:tabs>
          <w:tab w:val="clear" w:pos="1080"/>
        </w:tabs>
        <w:ind w:left="709" w:hanging="425"/>
        <w:rPr>
          <w:rFonts w:ascii="Calibri" w:hAnsi="Calibri"/>
          <w:bCs/>
          <w:iCs/>
          <w:sz w:val="22"/>
        </w:rPr>
      </w:pPr>
      <w:r w:rsidRPr="00FB5A0C">
        <w:rPr>
          <w:rFonts w:ascii="Calibri" w:hAnsi="Calibri"/>
          <w:bCs/>
          <w:iCs/>
          <w:sz w:val="22"/>
          <w:szCs w:val="22"/>
        </w:rPr>
        <w:t>30% zabezpieczenia (kwoty, o której mowa w ust. 2) zostaje pozostawiona na roszczenia z</w:t>
      </w:r>
      <w:r>
        <w:rPr>
          <w:rFonts w:ascii="Calibri" w:hAnsi="Calibri"/>
          <w:bCs/>
          <w:iCs/>
          <w:sz w:val="22"/>
          <w:szCs w:val="22"/>
        </w:rPr>
        <w:t> </w:t>
      </w:r>
      <w:r w:rsidRPr="00FB5A0C">
        <w:rPr>
          <w:rFonts w:ascii="Calibri" w:hAnsi="Calibri"/>
          <w:bCs/>
          <w:iCs/>
          <w:sz w:val="22"/>
          <w:szCs w:val="22"/>
        </w:rPr>
        <w:t>tytułu rękojmi za wady i zostanie zwrócona w terminie 15 dni po upływie okresu rękojmi za wady.</w:t>
      </w:r>
    </w:p>
    <w:p w:rsidR="003E1A41" w:rsidRPr="00C042BD" w:rsidRDefault="0075082A" w:rsidP="00720728">
      <w:pPr>
        <w:numPr>
          <w:ilvl w:val="0"/>
          <w:numId w:val="63"/>
        </w:numPr>
        <w:tabs>
          <w:tab w:val="num" w:pos="364"/>
        </w:tabs>
        <w:autoSpaceDE w:val="0"/>
        <w:autoSpaceDN w:val="0"/>
        <w:adjustRightInd w:val="0"/>
        <w:spacing w:line="240" w:lineRule="auto"/>
        <w:ind w:left="360"/>
        <w:rPr>
          <w:rFonts w:ascii="Calibri" w:hAnsi="Calibri"/>
          <w:sz w:val="22"/>
        </w:rPr>
      </w:pPr>
      <w:r w:rsidRPr="00C042BD">
        <w:rPr>
          <w:rFonts w:ascii="Calibri" w:hAnsi="Calibri"/>
          <w:sz w:val="22"/>
        </w:rPr>
        <w:t>Zamawiający zwróci zabezpieczenie należytego wykonania umowy:</w:t>
      </w:r>
    </w:p>
    <w:p w:rsidR="0075082A" w:rsidRPr="00C042BD" w:rsidRDefault="0075082A" w:rsidP="0075082A">
      <w:pPr>
        <w:spacing w:line="240" w:lineRule="auto"/>
        <w:ind w:left="709" w:hanging="300"/>
        <w:rPr>
          <w:rFonts w:ascii="Calibri" w:hAnsi="Calibri"/>
          <w:sz w:val="22"/>
        </w:rPr>
      </w:pPr>
      <w:r w:rsidRPr="00C042BD">
        <w:rPr>
          <w:rFonts w:ascii="Calibri" w:hAnsi="Calibri"/>
          <w:sz w:val="22"/>
        </w:rPr>
        <w:t>1) pomniejszone o ewentualne potr</w:t>
      </w:r>
      <w:r w:rsidRPr="00C042BD">
        <w:rPr>
          <w:rFonts w:ascii="Calibri" w:eastAsia="TimesNewRoman" w:hAnsi="Calibri"/>
          <w:sz w:val="22"/>
        </w:rPr>
        <w:t>ą</w:t>
      </w:r>
      <w:r w:rsidRPr="00C042BD">
        <w:rPr>
          <w:rFonts w:ascii="Calibri" w:hAnsi="Calibri"/>
          <w:sz w:val="22"/>
        </w:rPr>
        <w:t>cenia zwi</w:t>
      </w:r>
      <w:r w:rsidRPr="00C042BD">
        <w:rPr>
          <w:rFonts w:ascii="Calibri" w:eastAsia="TimesNewRoman" w:hAnsi="Calibri"/>
          <w:sz w:val="22"/>
        </w:rPr>
        <w:t>ą</w:t>
      </w:r>
      <w:r w:rsidRPr="00C042BD">
        <w:rPr>
          <w:rFonts w:ascii="Calibri" w:hAnsi="Calibri"/>
          <w:sz w:val="22"/>
        </w:rPr>
        <w:t>zane z nieprawidłowym wykonaniem postanowie</w:t>
      </w:r>
      <w:r w:rsidRPr="00C042BD">
        <w:rPr>
          <w:rFonts w:ascii="Calibri" w:eastAsia="TimesNewRoman" w:hAnsi="Calibri"/>
          <w:sz w:val="22"/>
        </w:rPr>
        <w:t xml:space="preserve">ń </w:t>
      </w:r>
      <w:r w:rsidRPr="00C042BD">
        <w:rPr>
          <w:rFonts w:ascii="Calibri" w:hAnsi="Calibri"/>
          <w:sz w:val="22"/>
        </w:rPr>
        <w:t>niniejszej umowy;</w:t>
      </w:r>
    </w:p>
    <w:p w:rsidR="0075082A" w:rsidRPr="00C042BD" w:rsidRDefault="0075082A" w:rsidP="0075082A">
      <w:pPr>
        <w:spacing w:line="240" w:lineRule="auto"/>
        <w:ind w:left="709" w:hanging="300"/>
        <w:rPr>
          <w:rFonts w:ascii="Calibri" w:hAnsi="Calibri"/>
        </w:rPr>
      </w:pPr>
      <w:r w:rsidRPr="00C042BD">
        <w:rPr>
          <w:rFonts w:ascii="Calibri" w:hAnsi="Calibri"/>
          <w:sz w:val="22"/>
        </w:rPr>
        <w:t>2) wraz z odsetkami wynikaj</w:t>
      </w:r>
      <w:r w:rsidRPr="00C042BD">
        <w:rPr>
          <w:rFonts w:ascii="Calibri" w:eastAsia="TimesNewRoman" w:hAnsi="Calibri"/>
          <w:sz w:val="22"/>
        </w:rPr>
        <w:t>ą</w:t>
      </w:r>
      <w:r w:rsidRPr="00C042BD">
        <w:rPr>
          <w:rFonts w:ascii="Calibri" w:hAnsi="Calibri"/>
          <w:sz w:val="22"/>
        </w:rPr>
        <w:t>cymi z umowy rachunku bankowego, na którym było ono przechowywane, pomniejszonym o koszty prowadzenia rachunku oraz prowizji bankowej za przelew pieni</w:t>
      </w:r>
      <w:r w:rsidRPr="00C042BD">
        <w:rPr>
          <w:rFonts w:ascii="Calibri" w:eastAsia="TimesNewRoman" w:hAnsi="Calibri"/>
          <w:sz w:val="22"/>
        </w:rPr>
        <w:t>ę</w:t>
      </w:r>
      <w:r w:rsidRPr="00C042BD">
        <w:rPr>
          <w:rFonts w:ascii="Calibri" w:hAnsi="Calibri"/>
          <w:sz w:val="22"/>
        </w:rPr>
        <w:t>dzy na rachunek Wykonawcy.</w:t>
      </w:r>
    </w:p>
    <w:p w:rsidR="001633D9" w:rsidRPr="00C042BD" w:rsidRDefault="001633D9" w:rsidP="001633D9">
      <w:pPr>
        <w:ind w:firstLine="0"/>
        <w:rPr>
          <w:rFonts w:ascii="Calibri" w:hAnsi="Calibri"/>
          <w:b/>
          <w:bCs/>
          <w:sz w:val="22"/>
        </w:rPr>
      </w:pPr>
    </w:p>
    <w:p w:rsidR="00E4184B" w:rsidRPr="00C042BD" w:rsidRDefault="002D4A6F" w:rsidP="0075082A">
      <w:pPr>
        <w:spacing w:line="240" w:lineRule="auto"/>
        <w:ind w:firstLine="0"/>
        <w:jc w:val="center"/>
        <w:rPr>
          <w:rFonts w:ascii="Calibri" w:hAnsi="Calibri"/>
          <w:b/>
          <w:bCs/>
          <w:sz w:val="22"/>
        </w:rPr>
      </w:pPr>
      <w:r w:rsidRPr="00C042BD">
        <w:rPr>
          <w:rFonts w:ascii="Calibri" w:hAnsi="Calibri"/>
          <w:b/>
          <w:bCs/>
          <w:sz w:val="22"/>
        </w:rPr>
        <w:t xml:space="preserve">§ </w:t>
      </w:r>
      <w:r w:rsidR="001633D9" w:rsidRPr="00C042BD">
        <w:rPr>
          <w:rFonts w:ascii="Calibri" w:hAnsi="Calibri"/>
          <w:b/>
          <w:bCs/>
          <w:sz w:val="22"/>
        </w:rPr>
        <w:t>1</w:t>
      </w:r>
      <w:r w:rsidR="00A7432F">
        <w:rPr>
          <w:rFonts w:ascii="Calibri" w:hAnsi="Calibri"/>
          <w:b/>
          <w:bCs/>
          <w:sz w:val="22"/>
        </w:rPr>
        <w:t>6</w:t>
      </w:r>
    </w:p>
    <w:p w:rsidR="00E4184B" w:rsidRPr="00C042BD" w:rsidRDefault="00E4184B" w:rsidP="00720728">
      <w:pPr>
        <w:widowControl w:val="0"/>
        <w:numPr>
          <w:ilvl w:val="6"/>
          <w:numId w:val="44"/>
        </w:numPr>
        <w:shd w:val="clear" w:color="auto" w:fill="FFFFFF"/>
        <w:tabs>
          <w:tab w:val="left" w:pos="338"/>
        </w:tabs>
        <w:spacing w:line="240" w:lineRule="auto"/>
        <w:ind w:left="426"/>
        <w:jc w:val="left"/>
        <w:rPr>
          <w:rFonts w:ascii="Calibri" w:hAnsi="Calibri"/>
          <w:bCs/>
          <w:sz w:val="22"/>
        </w:rPr>
      </w:pPr>
      <w:r w:rsidRPr="00C042BD">
        <w:rPr>
          <w:rFonts w:ascii="Calibri" w:hAnsi="Calibri"/>
          <w:bCs/>
          <w:sz w:val="22"/>
        </w:rPr>
        <w:t>Wszelka korespondencja będzie wysyłana na następujące adresy: </w:t>
      </w:r>
    </w:p>
    <w:p w:rsidR="00E4184B" w:rsidRPr="00C042BD" w:rsidRDefault="00E4184B" w:rsidP="00E4184B">
      <w:pPr>
        <w:shd w:val="clear" w:color="auto" w:fill="FFFFFF"/>
        <w:tabs>
          <w:tab w:val="left" w:pos="338"/>
        </w:tabs>
        <w:spacing w:line="240" w:lineRule="auto"/>
        <w:ind w:firstLine="300"/>
        <w:rPr>
          <w:rFonts w:ascii="Calibri" w:hAnsi="Calibri"/>
          <w:bCs/>
          <w:sz w:val="22"/>
        </w:rPr>
      </w:pPr>
      <w:r w:rsidRPr="00C042BD">
        <w:rPr>
          <w:rFonts w:ascii="Calibri" w:hAnsi="Calibri"/>
          <w:bCs/>
          <w:sz w:val="22"/>
        </w:rPr>
        <w:t xml:space="preserve">1) Zamawiający: Urząd Komunikacji Elektronicznej, ul. </w:t>
      </w:r>
      <w:r w:rsidR="0098449D">
        <w:rPr>
          <w:rFonts w:ascii="Calibri" w:hAnsi="Calibri"/>
          <w:bCs/>
          <w:sz w:val="22"/>
        </w:rPr>
        <w:t>Giełdowa 7/9</w:t>
      </w:r>
      <w:r w:rsidRPr="00C042BD">
        <w:rPr>
          <w:rFonts w:ascii="Calibri" w:hAnsi="Calibri"/>
          <w:bCs/>
          <w:sz w:val="22"/>
        </w:rPr>
        <w:t xml:space="preserve">, 01-211 Warszawa, </w:t>
      </w:r>
    </w:p>
    <w:p w:rsidR="00E4184B" w:rsidRPr="00C042BD" w:rsidRDefault="00E4184B" w:rsidP="00E4184B">
      <w:pPr>
        <w:shd w:val="clear" w:color="auto" w:fill="FFFFFF"/>
        <w:tabs>
          <w:tab w:val="left" w:pos="338"/>
        </w:tabs>
        <w:spacing w:line="240" w:lineRule="auto"/>
        <w:ind w:firstLine="0"/>
        <w:rPr>
          <w:rFonts w:ascii="Calibri" w:hAnsi="Calibri"/>
          <w:bCs/>
          <w:sz w:val="22"/>
        </w:rPr>
      </w:pPr>
      <w:r w:rsidRPr="00C042BD">
        <w:rPr>
          <w:rFonts w:ascii="Calibri" w:hAnsi="Calibri"/>
          <w:bCs/>
          <w:sz w:val="22"/>
        </w:rPr>
        <w:t xml:space="preserve">         tel. </w:t>
      </w:r>
      <w:r w:rsidR="00980ED8" w:rsidRPr="00C042BD">
        <w:rPr>
          <w:rFonts w:ascii="Calibri" w:hAnsi="Calibri"/>
          <w:bCs/>
          <w:sz w:val="22"/>
        </w:rPr>
        <w:t>………………………</w:t>
      </w:r>
      <w:r w:rsidRPr="00C042BD">
        <w:rPr>
          <w:rFonts w:ascii="Calibri" w:hAnsi="Calibri"/>
          <w:bCs/>
          <w:sz w:val="22"/>
        </w:rPr>
        <w:t xml:space="preserve">, </w:t>
      </w:r>
      <w:r w:rsidR="002019B2">
        <w:rPr>
          <w:rFonts w:ascii="Calibri" w:hAnsi="Calibri"/>
          <w:bCs/>
          <w:sz w:val="22"/>
        </w:rPr>
        <w:t>e-mail ………………………………..</w:t>
      </w:r>
      <w:r w:rsidRPr="00C042BD">
        <w:rPr>
          <w:rFonts w:ascii="Calibri" w:hAnsi="Calibri"/>
          <w:bCs/>
          <w:sz w:val="22"/>
        </w:rPr>
        <w:t xml:space="preserve">    </w:t>
      </w:r>
    </w:p>
    <w:p w:rsidR="00E4184B" w:rsidRPr="00C042BD" w:rsidRDefault="00E4184B" w:rsidP="00E4184B">
      <w:pPr>
        <w:shd w:val="clear" w:color="auto" w:fill="FFFFFF"/>
        <w:tabs>
          <w:tab w:val="left" w:pos="338"/>
        </w:tabs>
        <w:spacing w:line="240" w:lineRule="auto"/>
        <w:ind w:firstLine="300"/>
        <w:rPr>
          <w:rFonts w:ascii="Calibri" w:hAnsi="Calibri"/>
          <w:bCs/>
          <w:sz w:val="22"/>
        </w:rPr>
      </w:pPr>
      <w:r w:rsidRPr="00C042BD">
        <w:rPr>
          <w:rFonts w:ascii="Calibri" w:hAnsi="Calibri"/>
          <w:bCs/>
          <w:sz w:val="22"/>
        </w:rPr>
        <w:t xml:space="preserve">2) Wykonawca: </w:t>
      </w:r>
      <w:r w:rsidR="00980ED8" w:rsidRPr="00C042BD">
        <w:rPr>
          <w:rFonts w:ascii="Calibri" w:hAnsi="Calibri"/>
          <w:bCs/>
          <w:sz w:val="22"/>
        </w:rPr>
        <w:t>…………………………………</w:t>
      </w:r>
    </w:p>
    <w:p w:rsidR="00E4184B" w:rsidRPr="00C042BD" w:rsidRDefault="00E4184B" w:rsidP="00E4184B">
      <w:pPr>
        <w:shd w:val="clear" w:color="auto" w:fill="FFFFFF"/>
        <w:tabs>
          <w:tab w:val="left" w:pos="338"/>
        </w:tabs>
        <w:spacing w:line="240" w:lineRule="auto"/>
        <w:ind w:firstLine="300"/>
        <w:rPr>
          <w:rFonts w:ascii="Calibri" w:hAnsi="Calibri"/>
          <w:bCs/>
          <w:sz w:val="22"/>
        </w:rPr>
      </w:pPr>
      <w:r w:rsidRPr="00C042BD">
        <w:rPr>
          <w:rFonts w:ascii="Calibri" w:hAnsi="Calibri"/>
          <w:bCs/>
          <w:sz w:val="22"/>
        </w:rPr>
        <w:t xml:space="preserve">   tel. </w:t>
      </w:r>
      <w:r w:rsidR="00980ED8" w:rsidRPr="00C042BD">
        <w:rPr>
          <w:rFonts w:ascii="Calibri" w:hAnsi="Calibri"/>
          <w:bCs/>
          <w:sz w:val="22"/>
        </w:rPr>
        <w:t>……………………….,</w:t>
      </w:r>
      <w:r w:rsidRPr="00C042BD">
        <w:rPr>
          <w:rFonts w:ascii="Calibri" w:hAnsi="Calibri"/>
          <w:bCs/>
          <w:sz w:val="22"/>
        </w:rPr>
        <w:t xml:space="preserve"> .</w:t>
      </w:r>
      <w:r w:rsidR="002019B2">
        <w:rPr>
          <w:rFonts w:ascii="Calibri" w:hAnsi="Calibri"/>
          <w:bCs/>
          <w:sz w:val="22"/>
        </w:rPr>
        <w:t>e-mail ………………………………..</w:t>
      </w:r>
    </w:p>
    <w:p w:rsidR="00E4184B" w:rsidRPr="00C042BD" w:rsidRDefault="00E4184B" w:rsidP="00720728">
      <w:pPr>
        <w:numPr>
          <w:ilvl w:val="0"/>
          <w:numId w:val="45"/>
        </w:numPr>
        <w:tabs>
          <w:tab w:val="clear" w:pos="360"/>
        </w:tabs>
        <w:spacing w:line="240" w:lineRule="auto"/>
        <w:rPr>
          <w:rFonts w:ascii="Calibri" w:hAnsi="Calibri"/>
          <w:sz w:val="22"/>
        </w:rPr>
      </w:pPr>
      <w:r w:rsidRPr="00C042BD">
        <w:rPr>
          <w:rFonts w:ascii="Calibri" w:hAnsi="Calibri"/>
          <w:sz w:val="22"/>
        </w:rPr>
        <w:t>Wszelkie pisma i zawiadomienia związane z Umową będą przez Strony bądź doręczane bezpośrednio do rąk drugiej Strony, bądź wysyłane listem poleconym.</w:t>
      </w:r>
    </w:p>
    <w:p w:rsidR="00E4184B" w:rsidRPr="00C042BD" w:rsidRDefault="00E4184B" w:rsidP="00720728">
      <w:pPr>
        <w:numPr>
          <w:ilvl w:val="0"/>
          <w:numId w:val="45"/>
        </w:numPr>
        <w:tabs>
          <w:tab w:val="clear" w:pos="360"/>
        </w:tabs>
        <w:spacing w:line="240" w:lineRule="auto"/>
        <w:rPr>
          <w:rFonts w:ascii="Calibri" w:hAnsi="Calibri"/>
          <w:sz w:val="22"/>
        </w:rPr>
      </w:pPr>
      <w:r w:rsidRPr="00C042BD">
        <w:rPr>
          <w:rFonts w:ascii="Calibri" w:hAnsi="Calibri"/>
          <w:sz w:val="22"/>
        </w:rPr>
        <w:t xml:space="preserve">Strony dopuszczają możliwość wysyłania pism i zawiadomień kierowanych do drugiej Strony za pomocą </w:t>
      </w:r>
      <w:r w:rsidR="002019B2">
        <w:rPr>
          <w:rFonts w:ascii="Calibri" w:hAnsi="Calibri"/>
          <w:sz w:val="22"/>
        </w:rPr>
        <w:t>faksu poczty elektronicznej</w:t>
      </w:r>
      <w:r w:rsidRPr="00C042BD">
        <w:rPr>
          <w:rFonts w:ascii="Calibri" w:hAnsi="Calibri"/>
          <w:sz w:val="22"/>
        </w:rPr>
        <w:t xml:space="preserve">. W takim przypadku wymagane jest potwierdzenie prawidłowości </w:t>
      </w:r>
      <w:r w:rsidR="002019B2">
        <w:rPr>
          <w:rFonts w:ascii="Calibri" w:hAnsi="Calibri"/>
          <w:sz w:val="22"/>
        </w:rPr>
        <w:t>dostarczenia pisma</w:t>
      </w:r>
      <w:r w:rsidR="002019B2" w:rsidRPr="00C042BD">
        <w:rPr>
          <w:rFonts w:ascii="Calibri" w:hAnsi="Calibri"/>
          <w:sz w:val="22"/>
        </w:rPr>
        <w:t xml:space="preserve"> </w:t>
      </w:r>
      <w:r w:rsidRPr="00C042BD">
        <w:rPr>
          <w:rFonts w:ascii="Calibri" w:hAnsi="Calibri"/>
          <w:sz w:val="22"/>
        </w:rPr>
        <w:t xml:space="preserve">pod numerem telefonu podanym w ust. </w:t>
      </w:r>
      <w:smartTag w:uri="urn:schemas-microsoft-com:office:smarttags" w:element="metricconverter">
        <w:smartTagPr>
          <w:attr w:name="ProductID" w:val="1, a"/>
        </w:smartTagPr>
        <w:r w:rsidRPr="00C042BD">
          <w:rPr>
            <w:rFonts w:ascii="Calibri" w:hAnsi="Calibri"/>
            <w:sz w:val="22"/>
          </w:rPr>
          <w:t>1, a</w:t>
        </w:r>
      </w:smartTag>
      <w:r w:rsidRPr="00C042BD">
        <w:rPr>
          <w:rFonts w:ascii="Calibri" w:hAnsi="Calibri"/>
          <w:sz w:val="22"/>
        </w:rPr>
        <w:t xml:space="preserve"> następnie doręczenie pisma w sposób określony w ust. 2.</w:t>
      </w:r>
    </w:p>
    <w:p w:rsidR="00E4184B" w:rsidRPr="00C042BD" w:rsidRDefault="00E4184B" w:rsidP="00720728">
      <w:pPr>
        <w:numPr>
          <w:ilvl w:val="0"/>
          <w:numId w:val="45"/>
        </w:numPr>
        <w:tabs>
          <w:tab w:val="clear" w:pos="360"/>
        </w:tabs>
        <w:spacing w:line="240" w:lineRule="auto"/>
        <w:rPr>
          <w:rFonts w:ascii="Calibri" w:hAnsi="Calibri"/>
          <w:sz w:val="22"/>
        </w:rPr>
      </w:pPr>
      <w:r w:rsidRPr="00C042BD">
        <w:rPr>
          <w:rFonts w:ascii="Calibri" w:hAnsi="Calibri"/>
          <w:sz w:val="22"/>
        </w:rPr>
        <w:t xml:space="preserve">W przypadku, o którym mowa w ust. 3, za dzień otrzymania przez Stronę pisma uważa się dzień wysłania go </w:t>
      </w:r>
      <w:r w:rsidR="002019B2">
        <w:rPr>
          <w:rFonts w:ascii="Calibri" w:hAnsi="Calibri"/>
          <w:sz w:val="22"/>
        </w:rPr>
        <w:t>pocztą elektroniczną</w:t>
      </w:r>
      <w:r w:rsidRPr="00C042BD">
        <w:rPr>
          <w:rFonts w:ascii="Calibri" w:hAnsi="Calibri"/>
          <w:sz w:val="22"/>
        </w:rPr>
        <w:t>.</w:t>
      </w:r>
    </w:p>
    <w:p w:rsidR="00E4184B" w:rsidRPr="00C042BD" w:rsidRDefault="00E4184B" w:rsidP="00720728">
      <w:pPr>
        <w:numPr>
          <w:ilvl w:val="0"/>
          <w:numId w:val="45"/>
        </w:numPr>
        <w:tabs>
          <w:tab w:val="clear" w:pos="360"/>
        </w:tabs>
        <w:spacing w:line="240" w:lineRule="auto"/>
        <w:rPr>
          <w:rFonts w:ascii="Calibri" w:hAnsi="Calibri"/>
          <w:sz w:val="22"/>
        </w:rPr>
      </w:pPr>
      <w:r w:rsidRPr="00C042BD">
        <w:rPr>
          <w:rFonts w:ascii="Calibri" w:hAnsi="Calibri"/>
          <w:sz w:val="22"/>
        </w:rPr>
        <w:t>Do doręczania oświadczeń obejmujących ewentualne odstąpienie od Umowy albo wypowiedzenie Umowy, nie mają zastosowania postanowienia ust. 3 i 4.</w:t>
      </w:r>
    </w:p>
    <w:p w:rsidR="00E4184B" w:rsidRPr="00C042BD" w:rsidRDefault="00E4184B" w:rsidP="00720728">
      <w:pPr>
        <w:numPr>
          <w:ilvl w:val="0"/>
          <w:numId w:val="45"/>
        </w:numPr>
        <w:tabs>
          <w:tab w:val="clear" w:pos="360"/>
        </w:tabs>
        <w:spacing w:line="240" w:lineRule="auto"/>
        <w:rPr>
          <w:rFonts w:ascii="Calibri" w:hAnsi="Calibri"/>
          <w:sz w:val="22"/>
        </w:rPr>
      </w:pPr>
      <w:r w:rsidRPr="00C042BD">
        <w:rPr>
          <w:rFonts w:ascii="Calibri" w:hAnsi="Calibri"/>
          <w:sz w:val="22"/>
        </w:rPr>
        <w:t xml:space="preserve">Strony zobowiązują się do wzajemnego informowania się o każdej zmianie danych wskazanych </w:t>
      </w:r>
      <w:r w:rsidRPr="00C042BD">
        <w:rPr>
          <w:rFonts w:ascii="Calibri" w:hAnsi="Calibri"/>
          <w:sz w:val="22"/>
        </w:rPr>
        <w:br/>
        <w:t xml:space="preserve">w ust. 1. w przypadku niezawiadomienia drugiej Strony o zmianie adresu, pismo przesłane na adres uprzednio wskazany, awizowane dwukrotnie, uznaje się za skutecznie doręczone. </w:t>
      </w:r>
    </w:p>
    <w:p w:rsidR="00E4184B" w:rsidRPr="00C042BD" w:rsidRDefault="00E4184B" w:rsidP="00E4184B">
      <w:pPr>
        <w:shd w:val="clear" w:color="auto" w:fill="FFFFFF"/>
        <w:jc w:val="center"/>
        <w:rPr>
          <w:rFonts w:ascii="Calibri" w:hAnsi="Calibri"/>
          <w:b/>
          <w:sz w:val="22"/>
        </w:rPr>
      </w:pPr>
    </w:p>
    <w:p w:rsidR="00E62F4D" w:rsidRPr="00C042BD" w:rsidRDefault="00E62F4D" w:rsidP="00E62F4D">
      <w:pPr>
        <w:shd w:val="clear" w:color="auto" w:fill="FFFFFF"/>
        <w:spacing w:line="240" w:lineRule="auto"/>
        <w:ind w:left="284" w:hanging="284"/>
        <w:jc w:val="center"/>
        <w:rPr>
          <w:rFonts w:ascii="Calibri" w:hAnsi="Calibri"/>
          <w:b/>
          <w:sz w:val="22"/>
        </w:rPr>
      </w:pPr>
      <w:r w:rsidRPr="00C042BD">
        <w:rPr>
          <w:rFonts w:ascii="Calibri" w:hAnsi="Calibri"/>
          <w:b/>
          <w:sz w:val="22"/>
        </w:rPr>
        <w:t xml:space="preserve">§ </w:t>
      </w:r>
      <w:r w:rsidR="001633D9" w:rsidRPr="00C042BD">
        <w:rPr>
          <w:rFonts w:ascii="Calibri" w:hAnsi="Calibri"/>
          <w:b/>
          <w:sz w:val="22"/>
        </w:rPr>
        <w:t>1</w:t>
      </w:r>
      <w:r w:rsidR="00A7432F">
        <w:rPr>
          <w:rFonts w:ascii="Calibri" w:hAnsi="Calibri"/>
          <w:b/>
          <w:sz w:val="22"/>
        </w:rPr>
        <w:t>7</w:t>
      </w:r>
    </w:p>
    <w:p w:rsidR="00E62F4D" w:rsidRPr="00C042BD" w:rsidRDefault="00E62F4D" w:rsidP="00720728">
      <w:pPr>
        <w:numPr>
          <w:ilvl w:val="0"/>
          <w:numId w:val="48"/>
        </w:numPr>
        <w:spacing w:line="240" w:lineRule="auto"/>
        <w:rPr>
          <w:rFonts w:ascii="Calibri" w:hAnsi="Calibri"/>
          <w:sz w:val="22"/>
        </w:rPr>
      </w:pPr>
      <w:r w:rsidRPr="00C042BD">
        <w:rPr>
          <w:rFonts w:ascii="Calibri" w:hAnsi="Calibri"/>
          <w:sz w:val="22"/>
        </w:rPr>
        <w:t xml:space="preserve">Zamawiający dopuszcza możliwość zmiany postanowień </w:t>
      </w:r>
      <w:r w:rsidR="002019B2">
        <w:rPr>
          <w:rFonts w:ascii="Calibri" w:hAnsi="Calibri"/>
          <w:sz w:val="22"/>
        </w:rPr>
        <w:t>u</w:t>
      </w:r>
      <w:r w:rsidRPr="00C042BD">
        <w:rPr>
          <w:rFonts w:ascii="Calibri" w:hAnsi="Calibri"/>
          <w:sz w:val="22"/>
        </w:rPr>
        <w:t xml:space="preserve">mowy za zgodą Stron </w:t>
      </w:r>
      <w:r w:rsidR="002019B2">
        <w:rPr>
          <w:rFonts w:ascii="Calibri" w:hAnsi="Calibri"/>
          <w:sz w:val="22"/>
        </w:rPr>
        <w:t>u</w:t>
      </w:r>
      <w:r w:rsidRPr="00C042BD">
        <w:rPr>
          <w:rFonts w:ascii="Calibri" w:hAnsi="Calibri"/>
          <w:sz w:val="22"/>
        </w:rPr>
        <w:t>mowy,</w:t>
      </w:r>
      <w:r w:rsidRPr="00C042BD">
        <w:rPr>
          <w:rFonts w:ascii="Calibri" w:hAnsi="Calibri"/>
          <w:sz w:val="22"/>
        </w:rPr>
        <w:br/>
        <w:t>w zakresie:</w:t>
      </w:r>
    </w:p>
    <w:p w:rsidR="003E1A41" w:rsidRPr="00AB4F86" w:rsidRDefault="00E62F4D" w:rsidP="00720728">
      <w:pPr>
        <w:pStyle w:val="Akapitzlist"/>
        <w:numPr>
          <w:ilvl w:val="4"/>
          <w:numId w:val="48"/>
        </w:numPr>
        <w:tabs>
          <w:tab w:val="clear" w:pos="2673"/>
          <w:tab w:val="num" w:pos="567"/>
        </w:tabs>
        <w:ind w:left="567" w:hanging="283"/>
        <w:rPr>
          <w:rFonts w:ascii="Calibri" w:hAnsi="Calibri"/>
          <w:sz w:val="22"/>
        </w:rPr>
      </w:pPr>
      <w:r w:rsidRPr="00C042BD">
        <w:rPr>
          <w:rFonts w:ascii="Calibri" w:hAnsi="Calibri"/>
          <w:sz w:val="22"/>
        </w:rPr>
        <w:lastRenderedPageBreak/>
        <w:t>zmiany terminu realizacji Przedmiotu umowy w przypadku</w:t>
      </w:r>
      <w:r w:rsidR="002019B2">
        <w:rPr>
          <w:rFonts w:ascii="Calibri" w:hAnsi="Calibri"/>
          <w:sz w:val="22"/>
        </w:rPr>
        <w:t xml:space="preserve"> </w:t>
      </w:r>
      <w:r w:rsidRPr="00AB4F86">
        <w:rPr>
          <w:rFonts w:ascii="Calibri" w:hAnsi="Calibri"/>
          <w:sz w:val="22"/>
        </w:rPr>
        <w:t>gdy zaistnieje przerwa w realizacji przedmiotu Umowy z przyczyn niezależnych od Wykonawcy i Zamawiającego lub w przypadku zajścia okoliczności, które nie były znane w momencie wszczęcia postępowania i nie można było ich przewidzieć w momencie wszczęcia postępowania</w:t>
      </w:r>
      <w:r w:rsidR="002019B2">
        <w:rPr>
          <w:rFonts w:ascii="Calibri" w:hAnsi="Calibri"/>
          <w:sz w:val="22"/>
        </w:rPr>
        <w:t>;</w:t>
      </w:r>
      <w:r w:rsidRPr="00AB4F86">
        <w:rPr>
          <w:rFonts w:ascii="Calibri" w:hAnsi="Calibri"/>
          <w:sz w:val="22"/>
        </w:rPr>
        <w:t xml:space="preserve"> </w:t>
      </w:r>
    </w:p>
    <w:p w:rsidR="003E1A41" w:rsidRPr="00C042BD" w:rsidRDefault="00E62F4D" w:rsidP="00720728">
      <w:pPr>
        <w:pStyle w:val="Akapitzlist"/>
        <w:numPr>
          <w:ilvl w:val="4"/>
          <w:numId w:val="48"/>
        </w:numPr>
        <w:tabs>
          <w:tab w:val="clear" w:pos="2673"/>
          <w:tab w:val="num" w:pos="567"/>
        </w:tabs>
        <w:ind w:left="567" w:hanging="283"/>
        <w:rPr>
          <w:rFonts w:ascii="Calibri" w:hAnsi="Calibri"/>
          <w:sz w:val="22"/>
        </w:rPr>
      </w:pPr>
      <w:r w:rsidRPr="00AB4F86">
        <w:rPr>
          <w:rFonts w:ascii="Calibri" w:hAnsi="Calibri"/>
          <w:sz w:val="22"/>
        </w:rPr>
        <w:t>zmiany postanowień Umowy spowodowanych wystąpieniem sił</w:t>
      </w:r>
      <w:r w:rsidRPr="00C042BD">
        <w:rPr>
          <w:rFonts w:ascii="Calibri" w:hAnsi="Calibri"/>
          <w:sz w:val="22"/>
        </w:rPr>
        <w:t xml:space="preserve">y wyższej, przy czym przez siłę wyższą rozumie się zdarzenie lub połączenie zdarzeń obiektywnie niezależnych od Stron, które zasadniczo i istotnie utrudniają wykonywanie części lub całości zobowiązań wynikających </w:t>
      </w:r>
      <w:r w:rsidRPr="00C042BD">
        <w:rPr>
          <w:rFonts w:ascii="Calibri" w:hAnsi="Calibri"/>
          <w:sz w:val="22"/>
        </w:rPr>
        <w:br/>
        <w:t>z umowy, których Strony nie mogły przewidzieć i którym nie mogły zapobiec ani ich przezwyciężyć i im przeciwdziałać poprzez działanie z należytą starannością ogólnie przewidzianą dla cywilnoprawnych stosunków zobowiązaniowych,</w:t>
      </w:r>
      <w:r w:rsidR="005603EF">
        <w:rPr>
          <w:rFonts w:ascii="Calibri" w:hAnsi="Calibri"/>
          <w:sz w:val="22"/>
        </w:rPr>
        <w:t xml:space="preserve"> </w:t>
      </w:r>
    </w:p>
    <w:p w:rsidR="003E1A41" w:rsidRPr="00C042BD" w:rsidRDefault="00E62F4D" w:rsidP="00720728">
      <w:pPr>
        <w:pStyle w:val="Akapitzlist"/>
        <w:numPr>
          <w:ilvl w:val="4"/>
          <w:numId w:val="48"/>
        </w:numPr>
        <w:tabs>
          <w:tab w:val="clear" w:pos="2673"/>
          <w:tab w:val="num" w:pos="567"/>
        </w:tabs>
        <w:ind w:left="567" w:hanging="283"/>
        <w:rPr>
          <w:rFonts w:ascii="Calibri" w:hAnsi="Calibri"/>
          <w:sz w:val="22"/>
          <w:szCs w:val="22"/>
        </w:rPr>
      </w:pPr>
      <w:r w:rsidRPr="00C042BD">
        <w:rPr>
          <w:rFonts w:ascii="Calibri" w:hAnsi="Calibri"/>
          <w:sz w:val="22"/>
          <w:szCs w:val="22"/>
        </w:rPr>
        <w:t>zmiany sposobu wykonania Przedmiotu umowy na skutek okoliczności, których nie można było przewidzieć w chwili zawarcia Umowy, spowodowanych m.in. zmianą obowiązujących przepisów prawnych lub norm technicznych lub technologii dotyczących sposobu wykonania Przedmiotu umowy, przy czym zmiany te mogą być powodowane w szczególności następującymi przyczynami:</w:t>
      </w:r>
    </w:p>
    <w:p w:rsidR="003E1A41" w:rsidRPr="00C042BD" w:rsidRDefault="00E62F4D" w:rsidP="00720728">
      <w:pPr>
        <w:pStyle w:val="Akapitzlist"/>
        <w:numPr>
          <w:ilvl w:val="0"/>
          <w:numId w:val="49"/>
        </w:numPr>
        <w:tabs>
          <w:tab w:val="clear" w:pos="1287"/>
        </w:tabs>
        <w:autoSpaceDE w:val="0"/>
        <w:autoSpaceDN w:val="0"/>
        <w:adjustRightInd w:val="0"/>
        <w:ind w:left="993"/>
        <w:rPr>
          <w:rFonts w:ascii="Calibri" w:hAnsi="Calibri"/>
          <w:sz w:val="22"/>
          <w:szCs w:val="22"/>
        </w:rPr>
      </w:pPr>
      <w:r w:rsidRPr="00C042BD">
        <w:rPr>
          <w:rFonts w:ascii="Calibri" w:hAnsi="Calibri"/>
          <w:sz w:val="22"/>
          <w:szCs w:val="22"/>
        </w:rPr>
        <w:t>konieczność zrealizowania Przedmiotu umowy przy zastosowaniu innych rozwiązań technicznych/technologicznych niż wskazane w SIWZ, w sytuacji, gdyby zastosowanie przewidzianych rozwiązań groziło niewykonaniem lub wadliwym wykonaniem Przedmiotu umowy,</w:t>
      </w:r>
    </w:p>
    <w:p w:rsidR="003E1A41" w:rsidRPr="009E4EED" w:rsidRDefault="00E62F4D" w:rsidP="00720728">
      <w:pPr>
        <w:pStyle w:val="Akapitzlist"/>
        <w:numPr>
          <w:ilvl w:val="0"/>
          <w:numId w:val="49"/>
        </w:numPr>
        <w:tabs>
          <w:tab w:val="clear" w:pos="1287"/>
        </w:tabs>
        <w:autoSpaceDE w:val="0"/>
        <w:autoSpaceDN w:val="0"/>
        <w:adjustRightInd w:val="0"/>
        <w:ind w:left="993"/>
        <w:rPr>
          <w:rFonts w:ascii="Calibri" w:hAnsi="Calibri"/>
          <w:sz w:val="22"/>
          <w:szCs w:val="22"/>
        </w:rPr>
      </w:pPr>
      <w:r w:rsidRPr="00C042BD">
        <w:rPr>
          <w:rFonts w:ascii="Calibri" w:hAnsi="Calibri"/>
          <w:sz w:val="22"/>
          <w:szCs w:val="22"/>
        </w:rPr>
        <w:t>konieczność zrealizowania Przedmiotu umowy przy zastosowaniu innych rozwiązań technicznych lub materiałowych ze względu na zmiany obowiązującego prawa</w:t>
      </w:r>
      <w:r w:rsidR="008563D5">
        <w:rPr>
          <w:rFonts w:ascii="Calibri" w:hAnsi="Calibri"/>
          <w:sz w:val="22"/>
          <w:szCs w:val="22"/>
        </w:rPr>
        <w:t>.</w:t>
      </w:r>
    </w:p>
    <w:p w:rsidR="00CB4207" w:rsidRDefault="00256C2E" w:rsidP="00720728">
      <w:pPr>
        <w:pStyle w:val="Akapitzlist"/>
        <w:numPr>
          <w:ilvl w:val="4"/>
          <w:numId w:val="48"/>
        </w:numPr>
        <w:tabs>
          <w:tab w:val="clear" w:pos="2673"/>
          <w:tab w:val="num" w:pos="567"/>
        </w:tabs>
        <w:ind w:left="567" w:hanging="283"/>
        <w:rPr>
          <w:rFonts w:ascii="Calibri" w:hAnsi="Calibri"/>
          <w:sz w:val="22"/>
        </w:rPr>
      </w:pPr>
      <w:r w:rsidRPr="00C042BD">
        <w:rPr>
          <w:rFonts w:ascii="Calibri" w:hAnsi="Calibri"/>
          <w:sz w:val="22"/>
        </w:rPr>
        <w:t>zmiany</w:t>
      </w:r>
      <w:r w:rsidR="00E62F4D" w:rsidRPr="00C042BD">
        <w:rPr>
          <w:rFonts w:ascii="Calibri" w:hAnsi="Calibri"/>
          <w:sz w:val="22"/>
        </w:rPr>
        <w:t xml:space="preserve"> wymagań określonych w załączniku  nr 1 do </w:t>
      </w:r>
      <w:r w:rsidR="008563D5">
        <w:rPr>
          <w:rFonts w:ascii="Calibri" w:hAnsi="Calibri"/>
          <w:sz w:val="22"/>
        </w:rPr>
        <w:t>u</w:t>
      </w:r>
      <w:r w:rsidR="00E62F4D" w:rsidRPr="00C042BD">
        <w:rPr>
          <w:rFonts w:ascii="Calibri" w:hAnsi="Calibri"/>
          <w:sz w:val="22"/>
        </w:rPr>
        <w:t xml:space="preserve">mowy, w przypadku gdy wymaganie opisane w załączniku nr 1 do </w:t>
      </w:r>
      <w:r w:rsidR="008563D5">
        <w:rPr>
          <w:rFonts w:ascii="Calibri" w:hAnsi="Calibri"/>
          <w:sz w:val="22"/>
        </w:rPr>
        <w:t>u</w:t>
      </w:r>
      <w:r w:rsidR="00E62F4D" w:rsidRPr="00C042BD">
        <w:rPr>
          <w:rFonts w:ascii="Calibri" w:hAnsi="Calibri"/>
          <w:sz w:val="22"/>
        </w:rPr>
        <w:t>mowy nie gwarantuje osiągnięcia przez Zamawiającego zamierzonego celu, a zmiana ta nie jest niekorzystna dla Zamawiającego</w:t>
      </w:r>
      <w:r w:rsidR="00CB4207">
        <w:rPr>
          <w:rFonts w:ascii="Calibri" w:hAnsi="Calibri"/>
          <w:sz w:val="22"/>
        </w:rPr>
        <w:t>.</w:t>
      </w:r>
    </w:p>
    <w:p w:rsidR="003E1A41" w:rsidRPr="001C63BC" w:rsidRDefault="00CB4207" w:rsidP="001C63BC">
      <w:pPr>
        <w:pStyle w:val="Akapitzlist"/>
        <w:numPr>
          <w:ilvl w:val="4"/>
          <w:numId w:val="48"/>
        </w:numPr>
        <w:tabs>
          <w:tab w:val="clear" w:pos="2673"/>
          <w:tab w:val="num" w:pos="567"/>
        </w:tabs>
        <w:ind w:left="567" w:hanging="283"/>
        <w:rPr>
          <w:rFonts w:ascii="Calibri" w:hAnsi="Calibri"/>
          <w:sz w:val="22"/>
        </w:rPr>
      </w:pPr>
      <w:r>
        <w:rPr>
          <w:rFonts w:ascii="Calibri" w:hAnsi="Calibri"/>
          <w:sz w:val="22"/>
        </w:rPr>
        <w:t xml:space="preserve">zmiany </w:t>
      </w:r>
      <w:r w:rsidR="009E4EED">
        <w:rPr>
          <w:rFonts w:ascii="Calibri" w:hAnsi="Calibri"/>
          <w:sz w:val="22"/>
        </w:rPr>
        <w:t xml:space="preserve"> </w:t>
      </w:r>
      <w:r w:rsidR="001C63BC">
        <w:rPr>
          <w:rFonts w:ascii="Calibri" w:hAnsi="Calibri"/>
          <w:sz w:val="22"/>
        </w:rPr>
        <w:t>w</w:t>
      </w:r>
      <w:r w:rsidR="001C63BC" w:rsidRPr="001C63BC">
        <w:rPr>
          <w:rFonts w:ascii="Calibri" w:hAnsi="Calibri"/>
          <w:sz w:val="22"/>
        </w:rPr>
        <w:t>ynagrodzeni</w:t>
      </w:r>
      <w:r w:rsidR="001C63BC">
        <w:rPr>
          <w:rFonts w:ascii="Calibri" w:hAnsi="Calibri"/>
          <w:sz w:val="22"/>
        </w:rPr>
        <w:t>a</w:t>
      </w:r>
      <w:r w:rsidR="001C63BC" w:rsidRPr="001C63BC">
        <w:rPr>
          <w:rFonts w:ascii="Calibri" w:hAnsi="Calibri"/>
          <w:sz w:val="22"/>
        </w:rPr>
        <w:t xml:space="preserve">, o którym mowa </w:t>
      </w:r>
      <w:r w:rsidR="001C63BC">
        <w:rPr>
          <w:rFonts w:ascii="Calibri" w:hAnsi="Calibri"/>
          <w:sz w:val="22"/>
        </w:rPr>
        <w:t xml:space="preserve">w </w:t>
      </w:r>
      <w:r w:rsidR="001C63BC" w:rsidRPr="001C63BC">
        <w:rPr>
          <w:rFonts w:ascii="Calibri" w:eastAsia="Calibri" w:hAnsi="Calibri"/>
          <w:bCs/>
          <w:sz w:val="22"/>
          <w:lang w:eastAsia="pl-PL"/>
        </w:rPr>
        <w:t>§</w:t>
      </w:r>
      <w:r w:rsidR="001C63BC" w:rsidRPr="001C63BC">
        <w:rPr>
          <w:rFonts w:ascii="Calibri" w:hAnsi="Calibri"/>
          <w:sz w:val="22"/>
        </w:rPr>
        <w:t xml:space="preserve"> </w:t>
      </w:r>
      <w:r w:rsidR="001C63BC">
        <w:rPr>
          <w:rFonts w:ascii="Calibri" w:hAnsi="Calibri"/>
          <w:sz w:val="22"/>
        </w:rPr>
        <w:t xml:space="preserve">8 </w:t>
      </w:r>
      <w:r w:rsidR="001C63BC" w:rsidRPr="001C63BC">
        <w:rPr>
          <w:rFonts w:ascii="Calibri" w:hAnsi="Calibri"/>
          <w:sz w:val="22"/>
        </w:rPr>
        <w:t xml:space="preserve">ust. 1 </w:t>
      </w:r>
      <w:r w:rsidR="001C63BC">
        <w:rPr>
          <w:rFonts w:ascii="Calibri" w:hAnsi="Calibri"/>
          <w:sz w:val="22"/>
        </w:rPr>
        <w:t xml:space="preserve">pkt 3 w przypadku </w:t>
      </w:r>
      <w:r w:rsidR="001C63BC" w:rsidRPr="001C63BC">
        <w:rPr>
          <w:rFonts w:ascii="Calibri" w:hAnsi="Calibri"/>
          <w:sz w:val="22"/>
        </w:rPr>
        <w:t>zmiany stawki</w:t>
      </w:r>
      <w:r w:rsidR="001C63BC">
        <w:rPr>
          <w:rFonts w:ascii="Calibri" w:hAnsi="Calibri"/>
          <w:sz w:val="22"/>
        </w:rPr>
        <w:t xml:space="preserve"> podatku od towarów i usług VAT.</w:t>
      </w:r>
    </w:p>
    <w:p w:rsidR="008431BD" w:rsidRPr="008431BD" w:rsidRDefault="008431BD" w:rsidP="00720728">
      <w:pPr>
        <w:pStyle w:val="Akapitzlist"/>
        <w:numPr>
          <w:ilvl w:val="0"/>
          <w:numId w:val="48"/>
        </w:numPr>
        <w:rPr>
          <w:rFonts w:ascii="Calibri" w:hAnsi="Calibri"/>
          <w:sz w:val="22"/>
        </w:rPr>
      </w:pPr>
      <w:r>
        <w:rPr>
          <w:rFonts w:ascii="Calibri" w:hAnsi="Calibri"/>
          <w:sz w:val="22"/>
        </w:rPr>
        <w:t xml:space="preserve">W przypadku </w:t>
      </w:r>
      <w:r w:rsidR="000F0D8E">
        <w:rPr>
          <w:rFonts w:ascii="Calibri" w:hAnsi="Calibri"/>
          <w:sz w:val="22"/>
        </w:rPr>
        <w:t xml:space="preserve">konieczności </w:t>
      </w:r>
      <w:r>
        <w:rPr>
          <w:rFonts w:ascii="Calibri" w:hAnsi="Calibri"/>
          <w:sz w:val="22"/>
        </w:rPr>
        <w:t xml:space="preserve">dokonania zmian, o których mowa w ust. 1 pkt 1, </w:t>
      </w:r>
      <w:r w:rsidRPr="005603EF">
        <w:rPr>
          <w:rFonts w:ascii="Calibri" w:hAnsi="Calibri"/>
          <w:sz w:val="22"/>
        </w:rPr>
        <w:t xml:space="preserve">zmiana będzie polegać na wydłużeniu terminu pierwotnego o liczbę dni lub tygodni równą okresowi trwania utrudnień </w:t>
      </w:r>
      <w:r>
        <w:rPr>
          <w:rFonts w:ascii="Calibri" w:hAnsi="Calibri"/>
          <w:sz w:val="22"/>
        </w:rPr>
        <w:t xml:space="preserve">lub przerw </w:t>
      </w:r>
      <w:r w:rsidRPr="005603EF">
        <w:rPr>
          <w:rFonts w:ascii="Calibri" w:hAnsi="Calibri"/>
          <w:sz w:val="22"/>
        </w:rPr>
        <w:t>wywołanych zmianami</w:t>
      </w:r>
      <w:r>
        <w:rPr>
          <w:rFonts w:ascii="Calibri" w:hAnsi="Calibri"/>
          <w:sz w:val="22"/>
        </w:rPr>
        <w:t>.</w:t>
      </w:r>
    </w:p>
    <w:p w:rsidR="008431BD" w:rsidRPr="008431BD" w:rsidRDefault="008431BD" w:rsidP="00720728">
      <w:pPr>
        <w:pStyle w:val="Akapitzlist"/>
        <w:numPr>
          <w:ilvl w:val="0"/>
          <w:numId w:val="48"/>
        </w:numPr>
        <w:rPr>
          <w:rFonts w:ascii="Calibri" w:hAnsi="Calibri"/>
          <w:sz w:val="22"/>
        </w:rPr>
      </w:pPr>
      <w:r>
        <w:rPr>
          <w:rFonts w:ascii="Calibri" w:hAnsi="Calibri"/>
          <w:sz w:val="22"/>
        </w:rPr>
        <w:t>W przypadku konieczności dokonania zmian, o których mowa w ust. 1 pkt 2, zmiana będzie polegać na zastąpieniu aktualnych postanowień umowy postanowieniami</w:t>
      </w:r>
      <w:r w:rsidR="000F0D8E">
        <w:rPr>
          <w:rFonts w:ascii="Calibri" w:hAnsi="Calibri"/>
          <w:sz w:val="22"/>
        </w:rPr>
        <w:t>, które, stosownie do zaistniałych okoliczności,</w:t>
      </w:r>
      <w:r>
        <w:rPr>
          <w:rFonts w:ascii="Calibri" w:hAnsi="Calibri"/>
          <w:sz w:val="22"/>
        </w:rPr>
        <w:t xml:space="preserve"> pozwolą osiągnąć Zamawiającemu cel zawarcia niniejszej Umowy.</w:t>
      </w:r>
    </w:p>
    <w:p w:rsidR="008431BD" w:rsidRPr="000F0D8E" w:rsidRDefault="008431BD" w:rsidP="00720728">
      <w:pPr>
        <w:pStyle w:val="Akapitzlist"/>
        <w:numPr>
          <w:ilvl w:val="0"/>
          <w:numId w:val="48"/>
        </w:numPr>
        <w:rPr>
          <w:rFonts w:ascii="Calibri" w:hAnsi="Calibri"/>
          <w:sz w:val="22"/>
        </w:rPr>
      </w:pPr>
      <w:r>
        <w:rPr>
          <w:rFonts w:ascii="Calibri" w:hAnsi="Calibri"/>
          <w:sz w:val="22"/>
        </w:rPr>
        <w:t xml:space="preserve">W przypadku konieczności dokonania zmian, o których mowa w ust. 1 pkt 3, </w:t>
      </w:r>
      <w:r w:rsidR="000F0D8E">
        <w:rPr>
          <w:rFonts w:ascii="Calibri" w:hAnsi="Calibri"/>
          <w:sz w:val="22"/>
        </w:rPr>
        <w:t>zmiana będzie polegać na zastąpieniu aktualnych postanowień umowy postanowieniami, które stosownie do zaistniałych zmian przepisów, norm technicznych lub technologii, pozwolą osiągnąć Zamawiającemu cel zawarcia niniejszej umowy.</w:t>
      </w:r>
    </w:p>
    <w:p w:rsidR="000F0D8E" w:rsidRDefault="000F0D8E" w:rsidP="00720728">
      <w:pPr>
        <w:pStyle w:val="Akapitzlist"/>
        <w:numPr>
          <w:ilvl w:val="0"/>
          <w:numId w:val="48"/>
        </w:numPr>
        <w:rPr>
          <w:rFonts w:ascii="Calibri" w:hAnsi="Calibri"/>
          <w:sz w:val="22"/>
        </w:rPr>
      </w:pPr>
      <w:r>
        <w:rPr>
          <w:rFonts w:ascii="Calibri" w:hAnsi="Calibri"/>
          <w:sz w:val="22"/>
        </w:rPr>
        <w:t xml:space="preserve">W przypadku konieczności dokonania zmian, o których mowa w ust. 1 pkt 4, zmiana będzie polegać na zastąpieniu aktualnych postanowień umowy nowymi postanowieniami zmieniającymi wymagania określone w załączniku nr 1, wymaganiami odpowiadającym potrzebom </w:t>
      </w:r>
      <w:r>
        <w:rPr>
          <w:rFonts w:ascii="Calibri" w:hAnsi="Calibri"/>
          <w:sz w:val="22"/>
        </w:rPr>
        <w:br/>
        <w:t>i możliwościom Zamawiającego, zgodnie z celem zawarcia niniejszej umowy.</w:t>
      </w:r>
    </w:p>
    <w:p w:rsidR="001C63BC" w:rsidRPr="00C042BD" w:rsidRDefault="001C63BC" w:rsidP="00720728">
      <w:pPr>
        <w:pStyle w:val="Akapitzlist"/>
        <w:numPr>
          <w:ilvl w:val="0"/>
          <w:numId w:val="48"/>
        </w:numPr>
        <w:rPr>
          <w:rFonts w:ascii="Calibri" w:hAnsi="Calibri"/>
          <w:sz w:val="22"/>
        </w:rPr>
      </w:pPr>
      <w:r w:rsidRPr="001C63BC">
        <w:rPr>
          <w:rFonts w:ascii="Calibri" w:hAnsi="Calibri"/>
          <w:sz w:val="22"/>
        </w:rPr>
        <w:t xml:space="preserve">W przypadku zmiany, o której mowa w </w:t>
      </w:r>
      <w:r>
        <w:rPr>
          <w:rFonts w:ascii="Calibri" w:hAnsi="Calibri"/>
          <w:sz w:val="22"/>
        </w:rPr>
        <w:t xml:space="preserve">ust. 1 pkt 5 </w:t>
      </w:r>
      <w:r w:rsidRPr="001C63BC">
        <w:rPr>
          <w:rFonts w:ascii="Calibri" w:hAnsi="Calibri"/>
          <w:sz w:val="22"/>
        </w:rPr>
        <w:t xml:space="preserve">wartość netto </w:t>
      </w:r>
      <w:r>
        <w:rPr>
          <w:rFonts w:ascii="Calibri" w:hAnsi="Calibri"/>
          <w:sz w:val="22"/>
        </w:rPr>
        <w:t>w</w:t>
      </w:r>
      <w:r w:rsidRPr="001C63BC">
        <w:rPr>
          <w:rFonts w:ascii="Calibri" w:hAnsi="Calibri"/>
          <w:sz w:val="22"/>
        </w:rPr>
        <w:t xml:space="preserve">ynagrodzenia (tj. bez podatku od towarów i usług) nie zmieni się, a określona w aneksie wartość brutto </w:t>
      </w:r>
      <w:r>
        <w:rPr>
          <w:rFonts w:ascii="Calibri" w:hAnsi="Calibri"/>
          <w:sz w:val="22"/>
        </w:rPr>
        <w:t>w</w:t>
      </w:r>
      <w:r w:rsidRPr="001C63BC">
        <w:rPr>
          <w:rFonts w:ascii="Calibri" w:hAnsi="Calibri"/>
          <w:sz w:val="22"/>
        </w:rPr>
        <w:t>ynagrodzenia zostanie wyliczona z uwzględnieniem stawki podatku od towarów i usług, wynikającej ze zmienionych przepisów.</w:t>
      </w:r>
    </w:p>
    <w:p w:rsidR="00162F36" w:rsidRPr="00162F36" w:rsidRDefault="001C63BC" w:rsidP="001C63BC">
      <w:pPr>
        <w:pStyle w:val="Akapitzlist"/>
        <w:numPr>
          <w:ilvl w:val="0"/>
          <w:numId w:val="48"/>
        </w:numPr>
        <w:rPr>
          <w:rFonts w:ascii="Calibri" w:hAnsi="Calibri"/>
          <w:b/>
          <w:sz w:val="22"/>
        </w:rPr>
      </w:pPr>
      <w:r w:rsidRPr="001C63BC">
        <w:rPr>
          <w:rFonts w:ascii="Calibri" w:hAnsi="Calibri"/>
          <w:sz w:val="22"/>
        </w:rPr>
        <w:t xml:space="preserve">Wykonawca w trakcie realizacji Umowy może zaproponować Zamawiającemu dokonanie jej zmiany, która mieścić się będzie w katalogu zmian przewidzianych w niniejszym </w:t>
      </w:r>
      <w:r w:rsidR="00162F36">
        <w:rPr>
          <w:rFonts w:ascii="Calibri" w:hAnsi="Calibri"/>
          <w:sz w:val="22"/>
        </w:rPr>
        <w:t>paragrafie</w:t>
      </w:r>
      <w:r w:rsidRPr="001C63BC">
        <w:rPr>
          <w:rFonts w:ascii="Calibri" w:hAnsi="Calibri"/>
          <w:sz w:val="22"/>
        </w:rPr>
        <w:t xml:space="preserve">. Zamawiający może według własnego uznania zatwierdzić lub odrzucić zmianę proponowaną przez Wykonawcę bez dodatkowego uzasadnienia podjętej decyzji. </w:t>
      </w:r>
    </w:p>
    <w:p w:rsidR="00162F36" w:rsidRDefault="00162F36" w:rsidP="0075082A">
      <w:pPr>
        <w:shd w:val="clear" w:color="auto" w:fill="FFFFFF"/>
        <w:spacing w:line="240" w:lineRule="auto"/>
        <w:ind w:firstLine="0"/>
        <w:jc w:val="center"/>
        <w:rPr>
          <w:rFonts w:ascii="Calibri" w:hAnsi="Calibri"/>
          <w:b/>
          <w:sz w:val="22"/>
        </w:rPr>
      </w:pPr>
    </w:p>
    <w:p w:rsidR="00E4184B" w:rsidRPr="00C042BD" w:rsidRDefault="00DA239B" w:rsidP="0075082A">
      <w:pPr>
        <w:shd w:val="clear" w:color="auto" w:fill="FFFFFF"/>
        <w:spacing w:line="240" w:lineRule="auto"/>
        <w:ind w:firstLine="0"/>
        <w:jc w:val="center"/>
        <w:rPr>
          <w:rFonts w:ascii="Calibri" w:hAnsi="Calibri"/>
          <w:b/>
          <w:sz w:val="22"/>
        </w:rPr>
      </w:pPr>
      <w:r w:rsidRPr="00C042BD">
        <w:rPr>
          <w:rFonts w:ascii="Calibri" w:hAnsi="Calibri"/>
          <w:b/>
          <w:sz w:val="22"/>
        </w:rPr>
        <w:t xml:space="preserve">§ </w:t>
      </w:r>
      <w:r w:rsidR="00256C2E" w:rsidRPr="00C042BD">
        <w:rPr>
          <w:rFonts w:ascii="Calibri" w:hAnsi="Calibri"/>
          <w:b/>
          <w:sz w:val="22"/>
        </w:rPr>
        <w:t>1</w:t>
      </w:r>
      <w:r w:rsidR="00A7432F">
        <w:rPr>
          <w:rFonts w:ascii="Calibri" w:hAnsi="Calibri"/>
          <w:b/>
          <w:sz w:val="22"/>
        </w:rPr>
        <w:t>8</w:t>
      </w:r>
    </w:p>
    <w:p w:rsidR="00E4184B" w:rsidRPr="00C042BD" w:rsidRDefault="00E4184B" w:rsidP="00720728">
      <w:pPr>
        <w:numPr>
          <w:ilvl w:val="0"/>
          <w:numId w:val="43"/>
        </w:numPr>
        <w:spacing w:line="240" w:lineRule="auto"/>
        <w:rPr>
          <w:rFonts w:ascii="Calibri" w:hAnsi="Calibri"/>
          <w:sz w:val="22"/>
        </w:rPr>
      </w:pPr>
      <w:r w:rsidRPr="00C042BD">
        <w:rPr>
          <w:rFonts w:ascii="Calibri" w:hAnsi="Calibri"/>
          <w:sz w:val="22"/>
        </w:rPr>
        <w:t xml:space="preserve">Wszelkie zmiany i uzupełnienia Umowy muszą być dokonane </w:t>
      </w:r>
      <w:r w:rsidR="004F0AA9">
        <w:rPr>
          <w:rFonts w:ascii="Calibri" w:hAnsi="Calibri"/>
          <w:sz w:val="22"/>
        </w:rPr>
        <w:t xml:space="preserve">dla swej ważności </w:t>
      </w:r>
      <w:r w:rsidRPr="00C042BD">
        <w:rPr>
          <w:rFonts w:ascii="Calibri" w:hAnsi="Calibri"/>
          <w:sz w:val="22"/>
        </w:rPr>
        <w:t>w formie pisemnej.</w:t>
      </w:r>
    </w:p>
    <w:p w:rsidR="00E4184B" w:rsidRPr="00C042BD" w:rsidRDefault="00E4184B" w:rsidP="00720728">
      <w:pPr>
        <w:pStyle w:val="Akapitzlist"/>
        <w:numPr>
          <w:ilvl w:val="0"/>
          <w:numId w:val="43"/>
        </w:numPr>
        <w:rPr>
          <w:rFonts w:ascii="Calibri" w:hAnsi="Calibri"/>
          <w:sz w:val="22"/>
        </w:rPr>
      </w:pPr>
      <w:r w:rsidRPr="00C042BD">
        <w:rPr>
          <w:rFonts w:ascii="Calibri" w:hAnsi="Calibri"/>
          <w:sz w:val="22"/>
        </w:rPr>
        <w:lastRenderedPageBreak/>
        <w:t xml:space="preserve">Wykonawca może powierzyć podwykonawcom wykonanie określonych prac jedynie w zakresie wskazanym przez niego w Ofercie przetargowej, na podstawie której dokonano wyboru Wykonawcy. </w:t>
      </w:r>
    </w:p>
    <w:p w:rsidR="00E4184B" w:rsidRPr="00C042BD" w:rsidRDefault="00AB040A" w:rsidP="00720728">
      <w:pPr>
        <w:pStyle w:val="Akapitzlist"/>
        <w:numPr>
          <w:ilvl w:val="0"/>
          <w:numId w:val="43"/>
        </w:numPr>
        <w:rPr>
          <w:rFonts w:ascii="Calibri" w:hAnsi="Calibri"/>
          <w:sz w:val="22"/>
        </w:rPr>
      </w:pPr>
      <w:r w:rsidRPr="00C042BD">
        <w:rPr>
          <w:rFonts w:ascii="Calibri" w:hAnsi="Calibri"/>
          <w:sz w:val="22"/>
        </w:rPr>
        <w:t>Jeżeli zmiana albo rezygnacja z podwykonawcy dotyczy podmiotu, na którego zasoby Wykonawca powoływał się, na zasadach określonych w art. 22a ust. 1</w:t>
      </w:r>
      <w:r w:rsidR="006A4F03">
        <w:rPr>
          <w:rFonts w:ascii="Calibri" w:hAnsi="Calibri"/>
          <w:sz w:val="22"/>
        </w:rPr>
        <w:t xml:space="preserve"> ustawy Pzp</w:t>
      </w:r>
      <w:r w:rsidRPr="00C042BD">
        <w:rPr>
          <w:rFonts w:ascii="Calibri" w:hAnsi="Calibri"/>
          <w:sz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167C26" w:rsidRPr="00C042BD">
        <w:rPr>
          <w:rFonts w:ascii="Calibri" w:hAnsi="Calibri"/>
          <w:sz w:val="22"/>
        </w:rPr>
        <w:br/>
      </w:r>
      <w:r w:rsidRPr="00C042BD">
        <w:rPr>
          <w:rFonts w:ascii="Calibri" w:hAnsi="Calibri"/>
          <w:sz w:val="22"/>
        </w:rPr>
        <w:t>w trakcie postępowania o udzielenie zamówienia. Taka zmiana podwykonawcy może nastąpić tylko za pisemną zgodą Zamawiającego.</w:t>
      </w:r>
    </w:p>
    <w:p w:rsidR="00E4184B" w:rsidRPr="00C042BD" w:rsidRDefault="00E4184B" w:rsidP="00720728">
      <w:pPr>
        <w:pStyle w:val="Tekstpodstawowy3"/>
        <w:numPr>
          <w:ilvl w:val="0"/>
          <w:numId w:val="43"/>
        </w:numPr>
        <w:rPr>
          <w:rFonts w:ascii="Calibri" w:hAnsi="Calibri"/>
          <w:sz w:val="22"/>
          <w:szCs w:val="22"/>
        </w:rPr>
      </w:pPr>
      <w:r w:rsidRPr="00C042BD">
        <w:rPr>
          <w:rFonts w:ascii="Calibri" w:hAnsi="Calibri"/>
          <w:sz w:val="22"/>
        </w:rPr>
        <w:t>Wykonawca odpowiada za działania i zaniechania Podwykonawców jak za własne.</w:t>
      </w:r>
    </w:p>
    <w:p w:rsidR="00E4184B" w:rsidRPr="00C042BD" w:rsidRDefault="00E4184B" w:rsidP="00720728">
      <w:pPr>
        <w:numPr>
          <w:ilvl w:val="0"/>
          <w:numId w:val="43"/>
        </w:numPr>
        <w:overflowPunct w:val="0"/>
        <w:spacing w:line="240" w:lineRule="auto"/>
        <w:textAlignment w:val="baseline"/>
        <w:rPr>
          <w:rFonts w:ascii="Calibri" w:hAnsi="Calibri"/>
          <w:bCs/>
          <w:sz w:val="22"/>
        </w:rPr>
      </w:pPr>
      <w:r w:rsidRPr="00C042BD">
        <w:rPr>
          <w:rFonts w:ascii="Calibri" w:hAnsi="Calibri"/>
          <w:bCs/>
          <w:sz w:val="22"/>
        </w:rPr>
        <w:t>Wykonawca nie może przenieść na osoby trzecie swoich wierzytelności wynikających z Umowy.</w:t>
      </w:r>
    </w:p>
    <w:p w:rsidR="00E4184B" w:rsidRPr="00C042BD" w:rsidRDefault="00E4184B" w:rsidP="00720728">
      <w:pPr>
        <w:numPr>
          <w:ilvl w:val="0"/>
          <w:numId w:val="43"/>
        </w:numPr>
        <w:spacing w:line="240" w:lineRule="auto"/>
        <w:rPr>
          <w:rFonts w:ascii="Calibri" w:hAnsi="Calibri"/>
          <w:sz w:val="22"/>
        </w:rPr>
      </w:pPr>
      <w:r w:rsidRPr="00C042BD">
        <w:rPr>
          <w:rFonts w:ascii="Calibri" w:hAnsi="Calibri"/>
          <w:sz w:val="22"/>
        </w:rPr>
        <w:t xml:space="preserve">Strony deklarują, iż w razie powstania jakiegokolwiek sporu </w:t>
      </w:r>
      <w:r w:rsidR="00DA1215">
        <w:rPr>
          <w:rFonts w:ascii="Calibri" w:hAnsi="Calibri"/>
          <w:sz w:val="22"/>
        </w:rPr>
        <w:t>związanego</w:t>
      </w:r>
      <w:r w:rsidR="00DA1215" w:rsidRPr="00C042BD">
        <w:rPr>
          <w:rFonts w:ascii="Calibri" w:hAnsi="Calibri"/>
          <w:sz w:val="22"/>
        </w:rPr>
        <w:t xml:space="preserve"> </w:t>
      </w:r>
      <w:r w:rsidRPr="00C042BD">
        <w:rPr>
          <w:rFonts w:ascii="Calibri" w:hAnsi="Calibri"/>
          <w:sz w:val="22"/>
        </w:rPr>
        <w:t>z interpretacj</w:t>
      </w:r>
      <w:r w:rsidR="00DA1215">
        <w:rPr>
          <w:rFonts w:ascii="Calibri" w:hAnsi="Calibri"/>
          <w:sz w:val="22"/>
        </w:rPr>
        <w:t xml:space="preserve">ą postanowień Umowy </w:t>
      </w:r>
      <w:r w:rsidRPr="00C042BD">
        <w:rPr>
          <w:rFonts w:ascii="Calibri" w:hAnsi="Calibri"/>
          <w:sz w:val="22"/>
        </w:rPr>
        <w:t xml:space="preserve"> lub </w:t>
      </w:r>
      <w:r w:rsidR="00DA1215">
        <w:rPr>
          <w:rFonts w:ascii="Calibri" w:hAnsi="Calibri"/>
          <w:sz w:val="22"/>
        </w:rPr>
        <w:t xml:space="preserve">z </w:t>
      </w:r>
      <w:r w:rsidRPr="00C042BD">
        <w:rPr>
          <w:rFonts w:ascii="Calibri" w:hAnsi="Calibri"/>
          <w:sz w:val="22"/>
        </w:rPr>
        <w:t>wykonani</w:t>
      </w:r>
      <w:r w:rsidR="00DA1215">
        <w:rPr>
          <w:rFonts w:ascii="Calibri" w:hAnsi="Calibri"/>
          <w:sz w:val="22"/>
        </w:rPr>
        <w:t>em</w:t>
      </w:r>
      <w:r w:rsidRPr="00C042BD">
        <w:rPr>
          <w:rFonts w:ascii="Calibri" w:hAnsi="Calibri"/>
          <w:sz w:val="22"/>
        </w:rPr>
        <w:t xml:space="preserve"> Umowy, podejmą w dobrej wierze negocjacje w celu rozstrzygnięcia takiego sporu. W przypadku niedojścia do porozumienia w drodze negocjacji w terminie 14 dni kalendarzowych od dnia doręczenia przez jedną ze Stron drugiej Stronie pisemnego wezwania do negocjacji w celu zakończenia sporu, spór taki Strony poddają rozstrzygnięciu Sądowi powszechnemu miejscowo właściwemu dla siedziby Zamawiającego.</w:t>
      </w:r>
    </w:p>
    <w:p w:rsidR="00E4184B" w:rsidRPr="00C042BD" w:rsidRDefault="00E4184B" w:rsidP="00720728">
      <w:pPr>
        <w:numPr>
          <w:ilvl w:val="0"/>
          <w:numId w:val="43"/>
        </w:numPr>
        <w:spacing w:line="240" w:lineRule="auto"/>
        <w:rPr>
          <w:rFonts w:ascii="Calibri" w:hAnsi="Calibri"/>
          <w:sz w:val="22"/>
        </w:rPr>
      </w:pPr>
      <w:r w:rsidRPr="00C042BD">
        <w:rPr>
          <w:rFonts w:ascii="Calibri" w:hAnsi="Calibri"/>
          <w:sz w:val="22"/>
        </w:rPr>
        <w:t>W sprawach nieuregulowanych niniejszą umową mają zastosowanie przepisy ustawy z dnia 23 kwietnia 1964 r. Kodeks cywilny (</w:t>
      </w:r>
      <w:r w:rsidR="00FF407E" w:rsidRPr="009C076A">
        <w:rPr>
          <w:rFonts w:ascii="Calibri" w:hAnsi="Calibri"/>
          <w:sz w:val="22"/>
        </w:rPr>
        <w:t>Dz. U. z 201</w:t>
      </w:r>
      <w:r w:rsidR="00F36F92">
        <w:rPr>
          <w:rFonts w:ascii="Calibri" w:hAnsi="Calibri"/>
          <w:sz w:val="22"/>
        </w:rPr>
        <w:t>9</w:t>
      </w:r>
      <w:r w:rsidR="00FF407E" w:rsidRPr="009C076A">
        <w:rPr>
          <w:rFonts w:ascii="Calibri" w:hAnsi="Calibri"/>
          <w:sz w:val="22"/>
        </w:rPr>
        <w:t xml:space="preserve"> r. poz. 1</w:t>
      </w:r>
      <w:r w:rsidR="00F36F92">
        <w:rPr>
          <w:rFonts w:ascii="Calibri" w:hAnsi="Calibri"/>
          <w:sz w:val="22"/>
        </w:rPr>
        <w:t>145</w:t>
      </w:r>
      <w:r w:rsidRPr="00C042BD">
        <w:rPr>
          <w:rFonts w:ascii="Calibri" w:hAnsi="Calibri"/>
          <w:sz w:val="22"/>
        </w:rPr>
        <w:t>),</w:t>
      </w:r>
      <w:r w:rsidR="00DA1215">
        <w:rPr>
          <w:rFonts w:ascii="Calibri" w:hAnsi="Calibri"/>
          <w:sz w:val="22"/>
        </w:rPr>
        <w:t xml:space="preserve"> </w:t>
      </w:r>
      <w:r w:rsidRPr="00C042BD">
        <w:rPr>
          <w:rFonts w:ascii="Calibri" w:hAnsi="Calibri"/>
          <w:sz w:val="22"/>
        </w:rPr>
        <w:t>ustawy z dnia 29 stycznia 2004 r. Prawo zamówień publicznych (Dz. U. z 201</w:t>
      </w:r>
      <w:r w:rsidR="00FF407E">
        <w:rPr>
          <w:rFonts w:ascii="Calibri" w:hAnsi="Calibri"/>
          <w:sz w:val="22"/>
        </w:rPr>
        <w:t>8</w:t>
      </w:r>
      <w:r w:rsidRPr="00C042BD">
        <w:rPr>
          <w:rFonts w:ascii="Calibri" w:hAnsi="Calibri"/>
          <w:sz w:val="22"/>
        </w:rPr>
        <w:t xml:space="preserve"> r. poz. </w:t>
      </w:r>
      <w:r w:rsidR="00924532">
        <w:rPr>
          <w:rFonts w:ascii="Calibri" w:hAnsi="Calibri"/>
          <w:sz w:val="22"/>
        </w:rPr>
        <w:t>1</w:t>
      </w:r>
      <w:r w:rsidR="00FF407E">
        <w:rPr>
          <w:rFonts w:ascii="Calibri" w:hAnsi="Calibri"/>
          <w:sz w:val="22"/>
        </w:rPr>
        <w:t>986</w:t>
      </w:r>
      <w:r w:rsidR="00924532">
        <w:rPr>
          <w:rFonts w:ascii="Calibri" w:hAnsi="Calibri"/>
          <w:sz w:val="22"/>
        </w:rPr>
        <w:t xml:space="preserve"> </w:t>
      </w:r>
      <w:r w:rsidR="00AB040A" w:rsidRPr="00C042BD">
        <w:rPr>
          <w:rFonts w:ascii="Calibri" w:hAnsi="Calibri"/>
          <w:sz w:val="22"/>
        </w:rPr>
        <w:t>z późn. zm.</w:t>
      </w:r>
      <w:r w:rsidR="00FF407E">
        <w:rPr>
          <w:rFonts w:ascii="Calibri" w:hAnsi="Calibri"/>
          <w:sz w:val="22"/>
        </w:rPr>
        <w:t>)</w:t>
      </w:r>
      <w:r w:rsidRPr="00C042BD">
        <w:rPr>
          <w:rFonts w:ascii="Calibri" w:hAnsi="Calibri"/>
          <w:sz w:val="22"/>
        </w:rPr>
        <w:t xml:space="preserve"> oraz inne powszechnie obowiązujące dotyczące przedmiotu Umowy.</w:t>
      </w:r>
    </w:p>
    <w:p w:rsidR="00E4184B" w:rsidRPr="00C042BD" w:rsidRDefault="00E4184B" w:rsidP="00720728">
      <w:pPr>
        <w:numPr>
          <w:ilvl w:val="0"/>
          <w:numId w:val="43"/>
        </w:numPr>
        <w:spacing w:line="240" w:lineRule="auto"/>
        <w:rPr>
          <w:rFonts w:ascii="Calibri" w:hAnsi="Calibri"/>
          <w:sz w:val="22"/>
        </w:rPr>
      </w:pPr>
      <w:r w:rsidRPr="00C042BD">
        <w:rPr>
          <w:rFonts w:ascii="Calibri" w:hAnsi="Calibri"/>
          <w:sz w:val="22"/>
        </w:rPr>
        <w:t xml:space="preserve">Umowę sporządzono w </w:t>
      </w:r>
      <w:r w:rsidR="00924532">
        <w:rPr>
          <w:rFonts w:ascii="Calibri" w:hAnsi="Calibri"/>
          <w:sz w:val="22"/>
        </w:rPr>
        <w:t>trzech</w:t>
      </w:r>
      <w:r w:rsidRPr="00C042BD">
        <w:rPr>
          <w:rFonts w:ascii="Calibri" w:hAnsi="Calibri"/>
          <w:sz w:val="22"/>
        </w:rPr>
        <w:t xml:space="preserve"> jednobrzmiących egzemplarzach, w tym </w:t>
      </w:r>
      <w:r w:rsidR="00924532">
        <w:rPr>
          <w:rFonts w:ascii="Calibri" w:hAnsi="Calibri"/>
          <w:sz w:val="22"/>
        </w:rPr>
        <w:t>dwa</w:t>
      </w:r>
      <w:r w:rsidRPr="00C042BD">
        <w:rPr>
          <w:rFonts w:ascii="Calibri" w:hAnsi="Calibri"/>
          <w:sz w:val="22"/>
        </w:rPr>
        <w:t xml:space="preserve"> egzemplarze dla Zamawiającego oraz jeden dla Wykonawcy.</w:t>
      </w:r>
    </w:p>
    <w:p w:rsidR="00E4184B" w:rsidRPr="00C042BD" w:rsidRDefault="00E4184B" w:rsidP="00E4184B">
      <w:pPr>
        <w:spacing w:line="240" w:lineRule="auto"/>
        <w:ind w:left="360" w:firstLine="0"/>
        <w:rPr>
          <w:rFonts w:ascii="Calibri" w:hAnsi="Calibri"/>
          <w:sz w:val="22"/>
        </w:rPr>
      </w:pPr>
    </w:p>
    <w:p w:rsidR="00E4184B" w:rsidRPr="00C042BD" w:rsidRDefault="00E4184B" w:rsidP="00E4184B">
      <w:pPr>
        <w:ind w:left="360"/>
        <w:jc w:val="center"/>
        <w:rPr>
          <w:rFonts w:ascii="Calibri" w:hAnsi="Calibri"/>
          <w:b/>
          <w:sz w:val="22"/>
        </w:rPr>
      </w:pPr>
    </w:p>
    <w:p w:rsidR="00980ED8" w:rsidRPr="00C042BD" w:rsidRDefault="00980ED8" w:rsidP="00980ED8">
      <w:pPr>
        <w:keepNext/>
        <w:outlineLvl w:val="0"/>
        <w:rPr>
          <w:rFonts w:ascii="Calibri" w:hAnsi="Calibri"/>
          <w:b/>
          <w:color w:val="000000"/>
          <w:kern w:val="28"/>
          <w:sz w:val="22"/>
        </w:rPr>
      </w:pPr>
      <w:r w:rsidRPr="00C042BD">
        <w:rPr>
          <w:rFonts w:ascii="Calibri" w:hAnsi="Calibri"/>
          <w:b/>
          <w:color w:val="000000"/>
          <w:kern w:val="28"/>
          <w:sz w:val="22"/>
        </w:rPr>
        <w:t>ZAMAWIAJĄCY:</w:t>
      </w:r>
      <w:r w:rsidRPr="00C042BD">
        <w:rPr>
          <w:rFonts w:ascii="Calibri" w:hAnsi="Calibri"/>
          <w:b/>
          <w:color w:val="000000"/>
          <w:kern w:val="28"/>
          <w:sz w:val="22"/>
        </w:rPr>
        <w:tab/>
      </w:r>
      <w:r w:rsidRPr="00C042BD">
        <w:rPr>
          <w:rFonts w:ascii="Calibri" w:hAnsi="Calibri"/>
          <w:b/>
          <w:color w:val="000000"/>
          <w:kern w:val="28"/>
          <w:sz w:val="22"/>
        </w:rPr>
        <w:tab/>
      </w:r>
      <w:r w:rsidRPr="00C042BD">
        <w:rPr>
          <w:rFonts w:ascii="Calibri" w:hAnsi="Calibri"/>
          <w:b/>
          <w:color w:val="000000"/>
          <w:kern w:val="28"/>
          <w:sz w:val="22"/>
        </w:rPr>
        <w:tab/>
      </w:r>
      <w:r w:rsidRPr="00C042BD">
        <w:rPr>
          <w:rFonts w:ascii="Calibri" w:hAnsi="Calibri"/>
          <w:b/>
          <w:color w:val="000000"/>
          <w:kern w:val="28"/>
          <w:sz w:val="22"/>
        </w:rPr>
        <w:tab/>
      </w:r>
      <w:r w:rsidRPr="00C042BD">
        <w:rPr>
          <w:rFonts w:ascii="Calibri" w:hAnsi="Calibri"/>
          <w:b/>
          <w:color w:val="000000"/>
          <w:kern w:val="28"/>
          <w:sz w:val="22"/>
        </w:rPr>
        <w:tab/>
      </w:r>
      <w:r w:rsidRPr="00C042BD">
        <w:rPr>
          <w:rFonts w:ascii="Calibri" w:hAnsi="Calibri"/>
          <w:b/>
          <w:color w:val="000000"/>
          <w:kern w:val="28"/>
          <w:sz w:val="22"/>
        </w:rPr>
        <w:tab/>
        <w:t>WYKONAWCA:</w:t>
      </w:r>
    </w:p>
    <w:p w:rsidR="00E4184B" w:rsidRPr="00C042BD" w:rsidRDefault="00E4184B" w:rsidP="00E4184B">
      <w:pPr>
        <w:spacing w:line="240" w:lineRule="auto"/>
        <w:ind w:firstLine="0"/>
        <w:jc w:val="left"/>
        <w:rPr>
          <w:rFonts w:ascii="Calibri" w:hAnsi="Calibri"/>
          <w:b/>
          <w:sz w:val="22"/>
        </w:rPr>
      </w:pPr>
    </w:p>
    <w:p w:rsidR="007A7440" w:rsidRPr="00C042BD" w:rsidRDefault="00F463C2" w:rsidP="007A7440">
      <w:pPr>
        <w:keepNext/>
        <w:ind w:firstLine="0"/>
        <w:outlineLvl w:val="0"/>
        <w:rPr>
          <w:rFonts w:ascii="Calibri" w:eastAsia="Calibri" w:hAnsi="Calibri"/>
          <w:sz w:val="22"/>
        </w:rPr>
      </w:pPr>
      <w:r w:rsidRPr="00C042BD">
        <w:rPr>
          <w:rFonts w:ascii="Calibri" w:hAnsi="Calibri"/>
          <w:b/>
          <w:color w:val="000000"/>
          <w:kern w:val="28"/>
          <w:sz w:val="22"/>
        </w:rPr>
        <w:br w:type="column"/>
      </w:r>
      <w:r w:rsidR="007A7440" w:rsidRPr="00C042BD">
        <w:rPr>
          <w:rFonts w:ascii="Calibri" w:hAnsi="Calibri"/>
          <w:b/>
          <w:color w:val="000000"/>
          <w:kern w:val="28"/>
          <w:sz w:val="22"/>
        </w:rPr>
        <w:lastRenderedPageBreak/>
        <w:t>Załącznik nr 1 do umowy – Opis przedmiotu zamówienia</w:t>
      </w:r>
    </w:p>
    <w:p w:rsidR="006C425F" w:rsidRPr="00C042BD" w:rsidRDefault="006C425F" w:rsidP="00664504">
      <w:pPr>
        <w:overflowPunct w:val="0"/>
        <w:ind w:firstLine="0"/>
        <w:textAlignment w:val="baseline"/>
        <w:rPr>
          <w:rFonts w:ascii="Calibri" w:eastAsia="Calibri" w:hAnsi="Calibri"/>
          <w:sz w:val="22"/>
        </w:rPr>
      </w:pPr>
    </w:p>
    <w:tbl>
      <w:tblPr>
        <w:tblW w:w="531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8"/>
        <w:gridCol w:w="8984"/>
      </w:tblGrid>
      <w:tr w:rsidR="006C425F" w:rsidRPr="00C042BD" w:rsidTr="00FD79E9">
        <w:trPr>
          <w:cantSplit/>
        </w:trPr>
        <w:tc>
          <w:tcPr>
            <w:tcW w:w="5000" w:type="pct"/>
            <w:gridSpan w:val="2"/>
            <w:vAlign w:val="center"/>
          </w:tcPr>
          <w:p w:rsidR="006C425F" w:rsidRPr="00255585" w:rsidRDefault="006C425F" w:rsidP="00FD79E9">
            <w:pPr>
              <w:pStyle w:val="Nagwek2"/>
              <w:jc w:val="center"/>
              <w:rPr>
                <w:rFonts w:ascii="Calibri" w:hAnsi="Calibri"/>
                <w:sz w:val="22"/>
                <w:szCs w:val="22"/>
              </w:rPr>
            </w:pPr>
          </w:p>
          <w:p w:rsidR="006C425F" w:rsidRPr="00255585" w:rsidRDefault="006C425F" w:rsidP="00FD79E9">
            <w:pPr>
              <w:pStyle w:val="Nagwek2"/>
              <w:jc w:val="center"/>
              <w:rPr>
                <w:rFonts w:ascii="Calibri" w:hAnsi="Calibri"/>
                <w:sz w:val="22"/>
                <w:szCs w:val="22"/>
              </w:rPr>
            </w:pPr>
            <w:r w:rsidRPr="00255585">
              <w:rPr>
                <w:rFonts w:ascii="Calibri" w:hAnsi="Calibri"/>
                <w:sz w:val="22"/>
                <w:szCs w:val="22"/>
              </w:rPr>
              <w:t>Sekcja I. Wymagania dotyczące pojazdu.</w:t>
            </w:r>
          </w:p>
        </w:tc>
      </w:tr>
      <w:tr w:rsidR="006C425F" w:rsidRPr="00C042BD" w:rsidTr="00FD79E9">
        <w:trPr>
          <w:cantSplit/>
        </w:trPr>
        <w:tc>
          <w:tcPr>
            <w:tcW w:w="408" w:type="pct"/>
            <w:tcBorders>
              <w:top w:val="single" w:sz="4" w:space="0" w:color="auto"/>
              <w:left w:val="single" w:sz="4" w:space="0" w:color="auto"/>
              <w:bottom w:val="single" w:sz="4" w:space="0" w:color="auto"/>
              <w:right w:val="single" w:sz="4" w:space="0" w:color="auto"/>
            </w:tcBorders>
            <w:vAlign w:val="center"/>
          </w:tcPr>
          <w:p w:rsidR="006C425F" w:rsidRPr="00C042BD" w:rsidRDefault="006C425F" w:rsidP="00FD79E9">
            <w:pPr>
              <w:rPr>
                <w:rFonts w:ascii="Calibri" w:hAnsi="Calibri"/>
                <w:b/>
                <w:bCs/>
                <w:color w:val="000000"/>
                <w:sz w:val="22"/>
              </w:rPr>
            </w:pPr>
            <w:r w:rsidRPr="00C042BD">
              <w:rPr>
                <w:rFonts w:ascii="Calibri" w:hAnsi="Calibri"/>
                <w:b/>
                <w:bCs/>
                <w:color w:val="000000"/>
                <w:sz w:val="22"/>
              </w:rPr>
              <w:t>LLp.</w:t>
            </w:r>
          </w:p>
        </w:tc>
        <w:tc>
          <w:tcPr>
            <w:tcW w:w="4592" w:type="pct"/>
            <w:tcBorders>
              <w:top w:val="single" w:sz="4" w:space="0" w:color="auto"/>
              <w:left w:val="single" w:sz="4" w:space="0" w:color="auto"/>
              <w:bottom w:val="single" w:sz="4" w:space="0" w:color="auto"/>
              <w:right w:val="single" w:sz="4" w:space="0" w:color="auto"/>
            </w:tcBorders>
            <w:vAlign w:val="center"/>
          </w:tcPr>
          <w:p w:rsidR="006C425F" w:rsidRPr="00255585" w:rsidRDefault="006C425F" w:rsidP="00FD79E9">
            <w:pPr>
              <w:pStyle w:val="Nagwek2"/>
              <w:ind w:left="0" w:firstLine="0"/>
              <w:jc w:val="center"/>
              <w:rPr>
                <w:rFonts w:ascii="Calibri" w:hAnsi="Calibri"/>
                <w:i w:val="0"/>
                <w:iCs/>
                <w:sz w:val="22"/>
                <w:szCs w:val="22"/>
              </w:rPr>
            </w:pPr>
            <w:r w:rsidRPr="00255585">
              <w:rPr>
                <w:rFonts w:ascii="Calibri" w:hAnsi="Calibri"/>
                <w:i w:val="0"/>
                <w:iCs/>
                <w:sz w:val="22"/>
                <w:szCs w:val="22"/>
              </w:rPr>
              <w:t>Minimalne parametry techniczne oraz funkcjonalne pojazdu wymagane przez Zamawiającego.</w:t>
            </w:r>
          </w:p>
        </w:tc>
      </w:tr>
      <w:tr w:rsidR="008A2C67" w:rsidRPr="00C042BD" w:rsidTr="00FD79E9">
        <w:trPr>
          <w:cantSplit/>
        </w:trPr>
        <w:tc>
          <w:tcPr>
            <w:tcW w:w="408" w:type="pct"/>
            <w:tcBorders>
              <w:top w:val="single" w:sz="4" w:space="0" w:color="auto"/>
              <w:left w:val="single" w:sz="4" w:space="0" w:color="auto"/>
              <w:bottom w:val="single" w:sz="4" w:space="0" w:color="auto"/>
              <w:right w:val="single" w:sz="4" w:space="0" w:color="auto"/>
            </w:tcBorders>
          </w:tcPr>
          <w:p w:rsidR="008A2C67" w:rsidRPr="00255585" w:rsidRDefault="008A2C67" w:rsidP="008A2C67">
            <w:pPr>
              <w:pStyle w:val="Nagwek"/>
              <w:tabs>
                <w:tab w:val="clear" w:pos="4536"/>
                <w:tab w:val="clear" w:pos="9072"/>
              </w:tabs>
              <w:jc w:val="center"/>
              <w:rPr>
                <w:rFonts w:ascii="Calibri" w:hAnsi="Calibri"/>
                <w:sz w:val="22"/>
                <w:szCs w:val="22"/>
              </w:rPr>
            </w:pPr>
            <w:r w:rsidRPr="00255585">
              <w:rPr>
                <w:rFonts w:ascii="Calibri" w:hAnsi="Calibri"/>
                <w:sz w:val="22"/>
                <w:szCs w:val="22"/>
              </w:rPr>
              <w:t>1</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rPr>
            </w:pPr>
            <w:r w:rsidRPr="008A2C67">
              <w:rPr>
                <w:rFonts w:ascii="Calibri" w:hAnsi="Calibri"/>
                <w:bCs/>
                <w:sz w:val="22"/>
              </w:rPr>
              <w:t>Pojazd przystosowany do ruchu prawostronnego.</w:t>
            </w:r>
          </w:p>
        </w:tc>
      </w:tr>
      <w:tr w:rsidR="008A2C67" w:rsidRPr="00C042BD" w:rsidTr="00FD79E9">
        <w:trPr>
          <w:cantSplit/>
        </w:trPr>
        <w:tc>
          <w:tcPr>
            <w:tcW w:w="408" w:type="pct"/>
            <w:tcBorders>
              <w:top w:val="single" w:sz="4" w:space="0" w:color="auto"/>
              <w:left w:val="single" w:sz="4" w:space="0" w:color="auto"/>
              <w:bottom w:val="single" w:sz="4" w:space="0" w:color="auto"/>
              <w:right w:val="single" w:sz="4" w:space="0" w:color="auto"/>
            </w:tcBorders>
          </w:tcPr>
          <w:p w:rsidR="008A2C67" w:rsidRPr="00255585" w:rsidRDefault="008A2C67" w:rsidP="008A2C67">
            <w:pPr>
              <w:pStyle w:val="Nagwek"/>
              <w:tabs>
                <w:tab w:val="clear" w:pos="4536"/>
                <w:tab w:val="clear" w:pos="9072"/>
              </w:tabs>
              <w:jc w:val="center"/>
              <w:rPr>
                <w:rFonts w:ascii="Calibri" w:hAnsi="Calibri"/>
                <w:sz w:val="22"/>
                <w:szCs w:val="22"/>
              </w:rPr>
            </w:pPr>
            <w:r w:rsidRPr="00255585">
              <w:rPr>
                <w:rFonts w:ascii="Calibri" w:hAnsi="Calibri"/>
                <w:sz w:val="22"/>
                <w:szCs w:val="22"/>
              </w:rPr>
              <w:t>2</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rPr>
            </w:pPr>
            <w:r w:rsidRPr="008A2C67">
              <w:rPr>
                <w:rFonts w:ascii="Calibri" w:hAnsi="Calibri"/>
                <w:bCs/>
                <w:sz w:val="22"/>
              </w:rPr>
              <w:t>Masa pojazdu po zabudowie DMC &lt;3500 kg.</w:t>
            </w:r>
          </w:p>
        </w:tc>
      </w:tr>
      <w:tr w:rsidR="008A2C67" w:rsidRPr="00C042BD" w:rsidTr="00FD79E9">
        <w:trPr>
          <w:cantSplit/>
        </w:trPr>
        <w:tc>
          <w:tcPr>
            <w:tcW w:w="408" w:type="pct"/>
            <w:tcBorders>
              <w:top w:val="single" w:sz="4" w:space="0" w:color="auto"/>
              <w:left w:val="single" w:sz="4" w:space="0" w:color="auto"/>
              <w:bottom w:val="single" w:sz="4" w:space="0" w:color="auto"/>
              <w:right w:val="single" w:sz="4" w:space="0" w:color="auto"/>
            </w:tcBorders>
          </w:tcPr>
          <w:p w:rsidR="008A2C67" w:rsidRPr="00255585" w:rsidRDefault="008A2C67" w:rsidP="008A2C67">
            <w:pPr>
              <w:pStyle w:val="Nagwek"/>
              <w:tabs>
                <w:tab w:val="clear" w:pos="4536"/>
                <w:tab w:val="clear" w:pos="9072"/>
              </w:tabs>
              <w:jc w:val="center"/>
              <w:rPr>
                <w:rFonts w:ascii="Calibri" w:hAnsi="Calibri"/>
                <w:sz w:val="22"/>
                <w:szCs w:val="22"/>
              </w:rPr>
            </w:pPr>
            <w:r w:rsidRPr="00255585">
              <w:rPr>
                <w:rFonts w:ascii="Calibri" w:hAnsi="Calibri"/>
                <w:sz w:val="22"/>
                <w:szCs w:val="22"/>
              </w:rPr>
              <w:t>3</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rPr>
            </w:pPr>
            <w:r w:rsidRPr="008A2C67">
              <w:rPr>
                <w:rFonts w:ascii="Calibri" w:hAnsi="Calibri"/>
                <w:sz w:val="22"/>
              </w:rPr>
              <w:t>Nadwozie pięciodrzwiowe, zamknięte lub z dopuszczalną metalową nadbudową w kolorze nadwozia.</w:t>
            </w:r>
          </w:p>
        </w:tc>
      </w:tr>
      <w:tr w:rsidR="008A2C67" w:rsidRPr="00C042BD" w:rsidTr="00FD79E9">
        <w:trPr>
          <w:cantSplit/>
        </w:trPr>
        <w:tc>
          <w:tcPr>
            <w:tcW w:w="408" w:type="pct"/>
            <w:tcBorders>
              <w:top w:val="single" w:sz="4" w:space="0" w:color="auto"/>
              <w:left w:val="single" w:sz="4" w:space="0" w:color="auto"/>
              <w:bottom w:val="single" w:sz="4" w:space="0" w:color="auto"/>
              <w:right w:val="single" w:sz="4" w:space="0" w:color="auto"/>
            </w:tcBorders>
          </w:tcPr>
          <w:p w:rsidR="008A2C67" w:rsidRPr="00255585" w:rsidRDefault="008A2C67" w:rsidP="008A2C67">
            <w:pPr>
              <w:pStyle w:val="Nagwek"/>
              <w:tabs>
                <w:tab w:val="clear" w:pos="4536"/>
                <w:tab w:val="clear" w:pos="9072"/>
              </w:tabs>
              <w:jc w:val="center"/>
              <w:rPr>
                <w:rFonts w:ascii="Calibri" w:hAnsi="Calibri"/>
                <w:sz w:val="22"/>
                <w:szCs w:val="22"/>
              </w:rPr>
            </w:pPr>
            <w:r w:rsidRPr="00255585">
              <w:rPr>
                <w:rFonts w:ascii="Calibri" w:hAnsi="Calibri"/>
                <w:sz w:val="22"/>
                <w:szCs w:val="22"/>
              </w:rPr>
              <w:t>4</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27312B">
            <w:pPr>
              <w:spacing w:line="240" w:lineRule="auto"/>
              <w:ind w:firstLine="0"/>
              <w:rPr>
                <w:rFonts w:ascii="Calibri" w:hAnsi="Calibri"/>
                <w:sz w:val="22"/>
              </w:rPr>
            </w:pPr>
            <w:r w:rsidRPr="008A2C67">
              <w:rPr>
                <w:rFonts w:ascii="Calibri" w:hAnsi="Calibri"/>
                <w:bCs/>
                <w:sz w:val="22"/>
              </w:rPr>
              <w:t>Kolor nadwozia – czarny metalik</w:t>
            </w:r>
            <w:r w:rsidR="0027312B">
              <w:rPr>
                <w:rFonts w:ascii="Calibri" w:hAnsi="Calibri"/>
                <w:bCs/>
                <w:sz w:val="22"/>
              </w:rPr>
              <w:t>,</w:t>
            </w:r>
            <w:r w:rsidRPr="008A2C67">
              <w:rPr>
                <w:rFonts w:ascii="Calibri" w:hAnsi="Calibri"/>
                <w:bCs/>
                <w:sz w:val="22"/>
              </w:rPr>
              <w:t xml:space="preserve"> srebrny metalik</w:t>
            </w:r>
            <w:r w:rsidR="0027312B">
              <w:rPr>
                <w:rFonts w:ascii="Calibri" w:hAnsi="Calibri"/>
                <w:bCs/>
                <w:sz w:val="22"/>
              </w:rPr>
              <w:t>, biały lub inny kolor zaakceptowany przez Zamawiającego.</w:t>
            </w:r>
          </w:p>
        </w:tc>
      </w:tr>
      <w:tr w:rsidR="008A2C67" w:rsidRPr="00C042BD" w:rsidTr="00FD79E9">
        <w:trPr>
          <w:cantSplit/>
        </w:trPr>
        <w:tc>
          <w:tcPr>
            <w:tcW w:w="408" w:type="pct"/>
            <w:tcBorders>
              <w:top w:val="single" w:sz="4" w:space="0" w:color="auto"/>
              <w:left w:val="single" w:sz="4" w:space="0" w:color="auto"/>
              <w:bottom w:val="single" w:sz="4" w:space="0" w:color="auto"/>
              <w:right w:val="single" w:sz="4" w:space="0" w:color="auto"/>
            </w:tcBorders>
          </w:tcPr>
          <w:p w:rsidR="008A2C67" w:rsidRPr="00255585" w:rsidRDefault="008A2C67" w:rsidP="008A2C67">
            <w:pPr>
              <w:pStyle w:val="Nagwek"/>
              <w:tabs>
                <w:tab w:val="clear" w:pos="4536"/>
                <w:tab w:val="clear" w:pos="9072"/>
              </w:tabs>
              <w:jc w:val="center"/>
              <w:rPr>
                <w:rFonts w:ascii="Calibri" w:hAnsi="Calibri"/>
                <w:sz w:val="22"/>
                <w:szCs w:val="22"/>
              </w:rPr>
            </w:pPr>
            <w:r w:rsidRPr="00255585">
              <w:rPr>
                <w:rFonts w:ascii="Calibri" w:hAnsi="Calibri"/>
                <w:sz w:val="22"/>
                <w:szCs w:val="22"/>
              </w:rPr>
              <w:t>5</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rPr>
            </w:pPr>
            <w:r w:rsidRPr="008A2C67">
              <w:rPr>
                <w:rFonts w:ascii="Calibri" w:hAnsi="Calibri"/>
                <w:sz w:val="22"/>
              </w:rPr>
              <w:t>Drzwi tylne dzielone - otwierane do góry i na dół, nie ograniczające światła otworu przestrzeni ładunkowej. Wykonawca zapewni możliwość otwierania górnej części tylnych drzwi pojazdu w ten sposób, aby nie ograniczać od góry światła otworu tylnego nadwozia (otwarcie ponad 90</w:t>
            </w:r>
            <w:r w:rsidRPr="008A2C67">
              <w:rPr>
                <w:rFonts w:ascii="Calibri" w:hAnsi="Calibri"/>
                <w:sz w:val="22"/>
                <w:vertAlign w:val="superscript"/>
              </w:rPr>
              <w:t>0</w:t>
            </w:r>
            <w:r w:rsidRPr="008A2C67">
              <w:rPr>
                <w:rFonts w:ascii="Calibri" w:hAnsi="Calibri"/>
                <w:sz w:val="22"/>
              </w:rPr>
              <w:t xml:space="preserve"> od pozycji zamkniętej). Przy drzwiach bocznych pojazdu wymagany jest komplet stopni bocznych (zewnętrzny próg).</w:t>
            </w:r>
          </w:p>
        </w:tc>
      </w:tr>
      <w:tr w:rsidR="008A2C67" w:rsidRPr="00C042BD" w:rsidTr="00FD79E9">
        <w:trPr>
          <w:cantSplit/>
        </w:trPr>
        <w:tc>
          <w:tcPr>
            <w:tcW w:w="408" w:type="pct"/>
            <w:tcBorders>
              <w:top w:val="single" w:sz="4" w:space="0" w:color="auto"/>
              <w:left w:val="single" w:sz="4" w:space="0" w:color="auto"/>
              <w:bottom w:val="single" w:sz="4" w:space="0" w:color="auto"/>
              <w:right w:val="single" w:sz="4" w:space="0" w:color="auto"/>
            </w:tcBorders>
          </w:tcPr>
          <w:p w:rsidR="008A2C67" w:rsidRPr="00255585" w:rsidRDefault="008A2C67" w:rsidP="00FD79E9">
            <w:pPr>
              <w:pStyle w:val="Nagwek"/>
              <w:tabs>
                <w:tab w:val="clear" w:pos="4536"/>
                <w:tab w:val="clear" w:pos="9072"/>
              </w:tabs>
              <w:jc w:val="center"/>
              <w:rPr>
                <w:rFonts w:ascii="Calibri" w:hAnsi="Calibri"/>
                <w:sz w:val="22"/>
                <w:szCs w:val="22"/>
              </w:rPr>
            </w:pPr>
            <w:r w:rsidRPr="00255585">
              <w:rPr>
                <w:rFonts w:ascii="Calibri" w:hAnsi="Calibri"/>
                <w:sz w:val="22"/>
                <w:szCs w:val="22"/>
              </w:rPr>
              <w:t>6</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rPr>
            </w:pPr>
            <w:r w:rsidRPr="008A2C67">
              <w:rPr>
                <w:rFonts w:ascii="Calibri" w:hAnsi="Calibri"/>
                <w:sz w:val="22"/>
              </w:rPr>
              <w:t>Dwa miejsca siedzące, dla kierowcy i pasażera z przodu oraz dodatkowe miejsce z tyłu, za siedzeniem pasażera dla operatora urządzeń pomiarowych, zwanego dalej Operatorem.</w:t>
            </w:r>
          </w:p>
        </w:tc>
      </w:tr>
      <w:tr w:rsidR="008A2C67" w:rsidRPr="00C042BD" w:rsidTr="00FD79E9">
        <w:trPr>
          <w:cantSplit/>
        </w:trPr>
        <w:tc>
          <w:tcPr>
            <w:tcW w:w="408" w:type="pct"/>
            <w:tcBorders>
              <w:top w:val="single" w:sz="4" w:space="0" w:color="auto"/>
              <w:left w:val="single" w:sz="4" w:space="0" w:color="auto"/>
              <w:bottom w:val="single" w:sz="4" w:space="0" w:color="auto"/>
              <w:right w:val="single" w:sz="4" w:space="0" w:color="auto"/>
            </w:tcBorders>
          </w:tcPr>
          <w:p w:rsidR="008A2C67" w:rsidRPr="00255585" w:rsidRDefault="008A2C67" w:rsidP="00FD79E9">
            <w:pPr>
              <w:pStyle w:val="Nagwek"/>
              <w:tabs>
                <w:tab w:val="clear" w:pos="4536"/>
                <w:tab w:val="clear" w:pos="9072"/>
              </w:tabs>
              <w:jc w:val="center"/>
              <w:rPr>
                <w:rFonts w:ascii="Calibri" w:hAnsi="Calibri"/>
                <w:sz w:val="22"/>
                <w:szCs w:val="22"/>
              </w:rPr>
            </w:pPr>
            <w:r w:rsidRPr="00255585">
              <w:rPr>
                <w:rFonts w:ascii="Calibri" w:hAnsi="Calibri"/>
                <w:sz w:val="22"/>
                <w:szCs w:val="22"/>
              </w:rPr>
              <w:t>7</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bCs/>
              </w:rPr>
            </w:pPr>
            <w:r w:rsidRPr="008A2C67">
              <w:rPr>
                <w:rFonts w:ascii="Calibri" w:hAnsi="Calibri"/>
                <w:bCs/>
                <w:sz w:val="22"/>
              </w:rPr>
              <w:t>Otwarta przestrzeń wewnątrz pojazdu pomiędzy przedziałem kierowcy i pasażera oraz Operatora.</w:t>
            </w:r>
          </w:p>
        </w:tc>
      </w:tr>
      <w:tr w:rsidR="008A2C67" w:rsidRPr="00C042BD" w:rsidTr="00FD79E9">
        <w:trPr>
          <w:cantSplit/>
        </w:trPr>
        <w:tc>
          <w:tcPr>
            <w:tcW w:w="408" w:type="pct"/>
            <w:tcBorders>
              <w:top w:val="single" w:sz="4" w:space="0" w:color="auto"/>
              <w:left w:val="single" w:sz="4" w:space="0" w:color="auto"/>
              <w:bottom w:val="single" w:sz="4" w:space="0" w:color="auto"/>
              <w:right w:val="single" w:sz="4" w:space="0" w:color="auto"/>
            </w:tcBorders>
          </w:tcPr>
          <w:p w:rsidR="008A2C67" w:rsidRPr="00255585" w:rsidRDefault="008A2C67" w:rsidP="00FD79E9">
            <w:pPr>
              <w:pStyle w:val="Nagwek"/>
              <w:tabs>
                <w:tab w:val="clear" w:pos="4536"/>
                <w:tab w:val="clear" w:pos="9072"/>
              </w:tabs>
              <w:jc w:val="center"/>
              <w:rPr>
                <w:rFonts w:ascii="Calibri" w:hAnsi="Calibri"/>
                <w:sz w:val="22"/>
                <w:szCs w:val="22"/>
              </w:rPr>
            </w:pPr>
            <w:r w:rsidRPr="00255585">
              <w:rPr>
                <w:rFonts w:ascii="Calibri" w:hAnsi="Calibri"/>
                <w:sz w:val="22"/>
                <w:szCs w:val="22"/>
              </w:rPr>
              <w:t>8</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bCs/>
              </w:rPr>
            </w:pPr>
            <w:r w:rsidRPr="008A2C67">
              <w:rPr>
                <w:rFonts w:ascii="Calibri" w:hAnsi="Calibri"/>
                <w:sz w:val="22"/>
              </w:rPr>
              <w:t xml:space="preserve">Wymiary części wnętrza pojazdu przeznaczonej do montażu </w:t>
            </w:r>
            <w:r w:rsidRPr="008A2C67">
              <w:rPr>
                <w:rFonts w:ascii="Calibri" w:hAnsi="Calibri"/>
                <w:bCs/>
                <w:sz w:val="22"/>
              </w:rPr>
              <w:t>aparatury kontrolno-pomiarowej:</w:t>
            </w:r>
          </w:p>
          <w:p w:rsidR="008A2C67" w:rsidRPr="00255585" w:rsidRDefault="008A2C67"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długość podłogi liczona od wewnętrznej płaszczyzny drzwi tylnych do tylnej krawędzi drugich (tylnych) drzwi bocznych – min. 170 cm;</w:t>
            </w:r>
          </w:p>
          <w:p w:rsidR="008A2C67" w:rsidRPr="00255585" w:rsidRDefault="008A2C67"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szerokość – min. 130 cm;</w:t>
            </w:r>
          </w:p>
          <w:p w:rsidR="008A2C67" w:rsidRPr="00255585" w:rsidRDefault="008A2C67" w:rsidP="00720728">
            <w:pPr>
              <w:pStyle w:val="Akapitzlist"/>
              <w:numPr>
                <w:ilvl w:val="0"/>
                <w:numId w:val="72"/>
              </w:numPr>
              <w:tabs>
                <w:tab w:val="left" w:pos="20"/>
              </w:tabs>
              <w:ind w:left="303" w:hanging="283"/>
              <w:rPr>
                <w:rFonts w:ascii="Calibri" w:hAnsi="Calibri"/>
                <w:lang w:eastAsia="pl-PL"/>
              </w:rPr>
            </w:pPr>
            <w:r w:rsidRPr="00255585">
              <w:rPr>
                <w:rFonts w:ascii="Calibri" w:hAnsi="Calibri"/>
                <w:sz w:val="22"/>
                <w:lang w:eastAsia="pl-PL"/>
              </w:rPr>
              <w:t>wysokość – min. 118 cm.</w:t>
            </w:r>
          </w:p>
        </w:tc>
      </w:tr>
      <w:tr w:rsidR="008A2C67" w:rsidRPr="00C042BD" w:rsidTr="00FD79E9">
        <w:trPr>
          <w:cantSplit/>
        </w:trPr>
        <w:tc>
          <w:tcPr>
            <w:tcW w:w="408" w:type="pct"/>
            <w:tcBorders>
              <w:top w:val="single" w:sz="4" w:space="0" w:color="auto"/>
              <w:left w:val="single" w:sz="4" w:space="0" w:color="auto"/>
              <w:bottom w:val="single" w:sz="4" w:space="0" w:color="auto"/>
              <w:right w:val="single" w:sz="4" w:space="0" w:color="auto"/>
            </w:tcBorders>
          </w:tcPr>
          <w:p w:rsidR="008A2C67" w:rsidRPr="00255585" w:rsidRDefault="008A2C67" w:rsidP="00FD79E9">
            <w:pPr>
              <w:pStyle w:val="Nagwek"/>
              <w:tabs>
                <w:tab w:val="clear" w:pos="4536"/>
                <w:tab w:val="clear" w:pos="9072"/>
              </w:tabs>
              <w:jc w:val="center"/>
              <w:rPr>
                <w:rFonts w:ascii="Calibri" w:hAnsi="Calibri"/>
                <w:sz w:val="22"/>
                <w:szCs w:val="22"/>
              </w:rPr>
            </w:pPr>
            <w:r w:rsidRPr="00255585">
              <w:rPr>
                <w:rFonts w:ascii="Calibri" w:hAnsi="Calibri"/>
                <w:sz w:val="22"/>
                <w:szCs w:val="22"/>
              </w:rPr>
              <w:t>9</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rPr>
            </w:pPr>
            <w:r w:rsidRPr="008A2C67">
              <w:rPr>
                <w:rFonts w:ascii="Calibri" w:hAnsi="Calibri"/>
                <w:sz w:val="22"/>
              </w:rPr>
              <w:t>Konstrukcja pojazdu oparta na ramie nośnej o profilu zamkniętym.</w:t>
            </w:r>
          </w:p>
        </w:tc>
      </w:tr>
      <w:tr w:rsidR="008A2C67" w:rsidRPr="00C042BD" w:rsidTr="00FD79E9">
        <w:trPr>
          <w:cantSplit/>
        </w:trPr>
        <w:tc>
          <w:tcPr>
            <w:tcW w:w="408" w:type="pct"/>
            <w:tcBorders>
              <w:top w:val="single" w:sz="4" w:space="0" w:color="auto"/>
              <w:left w:val="single" w:sz="4" w:space="0" w:color="auto"/>
              <w:bottom w:val="single" w:sz="4" w:space="0" w:color="auto"/>
              <w:right w:val="single" w:sz="4" w:space="0" w:color="auto"/>
            </w:tcBorders>
          </w:tcPr>
          <w:p w:rsidR="008A2C67" w:rsidRPr="00255585" w:rsidRDefault="008A2C67" w:rsidP="00FD79E9">
            <w:pPr>
              <w:pStyle w:val="Nagwek"/>
              <w:tabs>
                <w:tab w:val="clear" w:pos="4536"/>
                <w:tab w:val="clear" w:pos="9072"/>
              </w:tabs>
              <w:jc w:val="center"/>
              <w:rPr>
                <w:rFonts w:ascii="Calibri" w:hAnsi="Calibri"/>
                <w:sz w:val="22"/>
                <w:szCs w:val="22"/>
              </w:rPr>
            </w:pPr>
            <w:r w:rsidRPr="00255585">
              <w:rPr>
                <w:rFonts w:ascii="Calibri" w:hAnsi="Calibri"/>
                <w:sz w:val="22"/>
                <w:szCs w:val="22"/>
              </w:rPr>
              <w:t>10</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rPr>
            </w:pPr>
            <w:r w:rsidRPr="008A2C67">
              <w:rPr>
                <w:rFonts w:ascii="Calibri" w:hAnsi="Calibri"/>
                <w:sz w:val="22"/>
              </w:rPr>
              <w:t>Prześwit: min. 220 mm.</w:t>
            </w:r>
          </w:p>
        </w:tc>
      </w:tr>
      <w:tr w:rsidR="008A2C67" w:rsidRPr="00C042BD" w:rsidTr="00FD79E9">
        <w:trPr>
          <w:cantSplit/>
        </w:trPr>
        <w:tc>
          <w:tcPr>
            <w:tcW w:w="408" w:type="pct"/>
            <w:tcBorders>
              <w:top w:val="single" w:sz="4" w:space="0" w:color="auto"/>
              <w:left w:val="single" w:sz="4" w:space="0" w:color="auto"/>
              <w:bottom w:val="single" w:sz="4" w:space="0" w:color="auto"/>
              <w:right w:val="single" w:sz="4" w:space="0" w:color="auto"/>
            </w:tcBorders>
          </w:tcPr>
          <w:p w:rsidR="008A2C67" w:rsidRPr="00255585" w:rsidRDefault="008A2C67" w:rsidP="00FD79E9">
            <w:pPr>
              <w:pStyle w:val="Nagwek"/>
              <w:tabs>
                <w:tab w:val="clear" w:pos="4536"/>
                <w:tab w:val="clear" w:pos="9072"/>
              </w:tabs>
              <w:jc w:val="center"/>
              <w:rPr>
                <w:rFonts w:ascii="Calibri" w:hAnsi="Calibri"/>
                <w:sz w:val="22"/>
                <w:szCs w:val="22"/>
              </w:rPr>
            </w:pPr>
            <w:r w:rsidRPr="00255585">
              <w:rPr>
                <w:rFonts w:ascii="Calibri" w:hAnsi="Calibri"/>
                <w:sz w:val="22"/>
                <w:szCs w:val="22"/>
              </w:rPr>
              <w:t>11</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rPr>
            </w:pPr>
            <w:r w:rsidRPr="008A2C67">
              <w:rPr>
                <w:rFonts w:ascii="Calibri" w:hAnsi="Calibri"/>
                <w:sz w:val="22"/>
              </w:rPr>
              <w:t>Sztywna oś tylna.</w:t>
            </w:r>
          </w:p>
        </w:tc>
      </w:tr>
      <w:tr w:rsidR="008A2C67" w:rsidRPr="00C042BD" w:rsidTr="00FD79E9">
        <w:trPr>
          <w:cantSplit/>
        </w:trPr>
        <w:tc>
          <w:tcPr>
            <w:tcW w:w="408" w:type="pct"/>
            <w:tcBorders>
              <w:top w:val="single" w:sz="4" w:space="0" w:color="auto"/>
              <w:left w:val="single" w:sz="4" w:space="0" w:color="auto"/>
              <w:bottom w:val="single" w:sz="4" w:space="0" w:color="auto"/>
              <w:right w:val="single" w:sz="4" w:space="0" w:color="auto"/>
            </w:tcBorders>
          </w:tcPr>
          <w:p w:rsidR="008A2C67" w:rsidRPr="00255585" w:rsidRDefault="008A2C67" w:rsidP="00FD79E9">
            <w:pPr>
              <w:pStyle w:val="Nagwek"/>
              <w:tabs>
                <w:tab w:val="clear" w:pos="4536"/>
                <w:tab w:val="clear" w:pos="9072"/>
              </w:tabs>
              <w:jc w:val="center"/>
              <w:rPr>
                <w:rFonts w:ascii="Calibri" w:hAnsi="Calibri"/>
                <w:sz w:val="22"/>
                <w:szCs w:val="22"/>
              </w:rPr>
            </w:pPr>
            <w:r w:rsidRPr="00255585">
              <w:rPr>
                <w:rFonts w:ascii="Calibri" w:hAnsi="Calibri"/>
                <w:sz w:val="22"/>
                <w:szCs w:val="22"/>
              </w:rPr>
              <w:t>12</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rPr>
            </w:pPr>
            <w:r w:rsidRPr="008A2C67">
              <w:rPr>
                <w:rFonts w:ascii="Calibri" w:hAnsi="Calibri"/>
                <w:sz w:val="22"/>
              </w:rPr>
              <w:t>Regulacja siedzenia kierowcy i pasażera: przód – tył.</w:t>
            </w:r>
          </w:p>
        </w:tc>
      </w:tr>
      <w:tr w:rsidR="008A2C67" w:rsidRPr="00C042BD" w:rsidTr="00FD79E9">
        <w:trPr>
          <w:cantSplit/>
          <w:trHeight w:val="284"/>
        </w:trPr>
        <w:tc>
          <w:tcPr>
            <w:tcW w:w="408" w:type="pct"/>
            <w:tcBorders>
              <w:top w:val="single" w:sz="4" w:space="0" w:color="auto"/>
              <w:left w:val="single" w:sz="4" w:space="0" w:color="auto"/>
              <w:bottom w:val="single" w:sz="4" w:space="0" w:color="auto"/>
              <w:right w:val="single" w:sz="4" w:space="0" w:color="auto"/>
            </w:tcBorders>
            <w:vAlign w:val="center"/>
          </w:tcPr>
          <w:p w:rsidR="008A2C67" w:rsidRPr="00C042BD" w:rsidRDefault="008A2C67" w:rsidP="00FD79E9">
            <w:pPr>
              <w:pStyle w:val="pgraftxt1"/>
              <w:widowControl/>
              <w:tabs>
                <w:tab w:val="left" w:pos="708"/>
              </w:tabs>
              <w:overflowPunct/>
              <w:autoSpaceDE/>
              <w:adjustRightInd/>
              <w:spacing w:line="240" w:lineRule="auto"/>
              <w:jc w:val="center"/>
              <w:rPr>
                <w:rFonts w:ascii="Calibri" w:hAnsi="Calibri"/>
                <w:sz w:val="22"/>
                <w:szCs w:val="22"/>
              </w:rPr>
            </w:pPr>
            <w:r w:rsidRPr="00C042BD">
              <w:rPr>
                <w:rFonts w:ascii="Calibri" w:hAnsi="Calibri"/>
                <w:sz w:val="22"/>
                <w:szCs w:val="22"/>
              </w:rPr>
              <w:t>13</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rPr>
            </w:pPr>
            <w:r w:rsidRPr="008A2C67">
              <w:rPr>
                <w:rFonts w:ascii="Calibri" w:hAnsi="Calibri"/>
                <w:sz w:val="22"/>
              </w:rPr>
              <w:t>Wspomaganie układu kierowniczego.</w:t>
            </w:r>
          </w:p>
        </w:tc>
      </w:tr>
      <w:tr w:rsidR="008A2C67" w:rsidRPr="00C042BD" w:rsidTr="00FD79E9">
        <w:trPr>
          <w:cantSplit/>
          <w:trHeight w:val="284"/>
        </w:trPr>
        <w:tc>
          <w:tcPr>
            <w:tcW w:w="408" w:type="pct"/>
            <w:tcBorders>
              <w:top w:val="single" w:sz="4" w:space="0" w:color="auto"/>
              <w:left w:val="single" w:sz="4" w:space="0" w:color="auto"/>
              <w:bottom w:val="single" w:sz="4" w:space="0" w:color="auto"/>
              <w:right w:val="single" w:sz="4" w:space="0" w:color="auto"/>
            </w:tcBorders>
            <w:vAlign w:val="center"/>
          </w:tcPr>
          <w:p w:rsidR="008A2C67" w:rsidRPr="00C042BD" w:rsidRDefault="008A2C67" w:rsidP="00FD79E9">
            <w:pPr>
              <w:pStyle w:val="pgraftxt1"/>
              <w:widowControl/>
              <w:tabs>
                <w:tab w:val="left" w:pos="708"/>
              </w:tabs>
              <w:overflowPunct/>
              <w:autoSpaceDE/>
              <w:adjustRightInd/>
              <w:spacing w:line="240" w:lineRule="auto"/>
              <w:jc w:val="center"/>
              <w:rPr>
                <w:rFonts w:ascii="Calibri" w:hAnsi="Calibri"/>
                <w:sz w:val="22"/>
                <w:szCs w:val="22"/>
              </w:rPr>
            </w:pPr>
            <w:r w:rsidRPr="00C042BD">
              <w:rPr>
                <w:rFonts w:ascii="Calibri" w:hAnsi="Calibri"/>
                <w:sz w:val="22"/>
                <w:szCs w:val="22"/>
              </w:rPr>
              <w:t>14</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sz w:val="22"/>
              </w:rPr>
            </w:pPr>
            <w:r w:rsidRPr="008A2C67">
              <w:rPr>
                <w:rFonts w:ascii="Calibri" w:hAnsi="Calibri"/>
                <w:sz w:val="22"/>
              </w:rPr>
              <w:t>Napęd na cztery koła z manualnie włączanym z miejsca kierowcy napędem na drugą oś i manualnie włączanym reduktorem.</w:t>
            </w:r>
          </w:p>
        </w:tc>
      </w:tr>
      <w:tr w:rsidR="008A2C67" w:rsidRPr="00C042BD" w:rsidTr="00FD79E9">
        <w:trPr>
          <w:cantSplit/>
          <w:trHeight w:val="284"/>
        </w:trPr>
        <w:tc>
          <w:tcPr>
            <w:tcW w:w="408" w:type="pct"/>
            <w:tcBorders>
              <w:top w:val="single" w:sz="4" w:space="0" w:color="auto"/>
              <w:left w:val="single" w:sz="4" w:space="0" w:color="auto"/>
              <w:bottom w:val="single" w:sz="4" w:space="0" w:color="auto"/>
              <w:right w:val="single" w:sz="4" w:space="0" w:color="auto"/>
            </w:tcBorders>
            <w:vAlign w:val="center"/>
          </w:tcPr>
          <w:p w:rsidR="008A2C67" w:rsidRPr="00C042BD" w:rsidRDefault="008A2C67" w:rsidP="00FD79E9">
            <w:pPr>
              <w:pStyle w:val="pgraftxt1"/>
              <w:widowControl/>
              <w:tabs>
                <w:tab w:val="left" w:pos="708"/>
              </w:tabs>
              <w:overflowPunct/>
              <w:autoSpaceDE/>
              <w:adjustRightInd/>
              <w:spacing w:line="240" w:lineRule="auto"/>
              <w:jc w:val="center"/>
              <w:rPr>
                <w:rFonts w:ascii="Calibri" w:hAnsi="Calibri"/>
                <w:sz w:val="22"/>
                <w:szCs w:val="22"/>
              </w:rPr>
            </w:pPr>
            <w:r w:rsidRPr="00C042BD">
              <w:rPr>
                <w:rFonts w:ascii="Calibri" w:hAnsi="Calibri"/>
                <w:sz w:val="22"/>
                <w:szCs w:val="22"/>
              </w:rPr>
              <w:t>15</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CF0212" w:rsidP="008A2C67">
            <w:pPr>
              <w:spacing w:line="240" w:lineRule="auto"/>
              <w:ind w:firstLine="0"/>
              <w:rPr>
                <w:rFonts w:ascii="Calibri" w:hAnsi="Calibri"/>
                <w:sz w:val="22"/>
              </w:rPr>
            </w:pPr>
            <w:r w:rsidRPr="008A2C67">
              <w:rPr>
                <w:rFonts w:ascii="Calibri" w:hAnsi="Calibri"/>
                <w:sz w:val="22"/>
              </w:rPr>
              <w:t>Skrzynia biegów manualna</w:t>
            </w:r>
            <w:r>
              <w:rPr>
                <w:rFonts w:ascii="Calibri" w:hAnsi="Calibri"/>
                <w:sz w:val="22"/>
              </w:rPr>
              <w:t xml:space="preserve"> lub automatyczna</w:t>
            </w:r>
            <w:r w:rsidRPr="008A2C67">
              <w:rPr>
                <w:rFonts w:ascii="Calibri" w:hAnsi="Calibri"/>
                <w:sz w:val="22"/>
              </w:rPr>
              <w:t>.</w:t>
            </w:r>
            <w:r>
              <w:rPr>
                <w:rFonts w:ascii="Calibri" w:hAnsi="Calibri"/>
                <w:sz w:val="22"/>
              </w:rPr>
              <w:t xml:space="preserve"> Oferowane pojazdy muszą być wyposażone w ten sam typ skrzyni biegów.</w:t>
            </w:r>
          </w:p>
        </w:tc>
      </w:tr>
      <w:tr w:rsidR="008A2C67" w:rsidRPr="00C042BD" w:rsidTr="00FD79E9">
        <w:trPr>
          <w:cantSplit/>
          <w:trHeight w:val="284"/>
        </w:trPr>
        <w:tc>
          <w:tcPr>
            <w:tcW w:w="408" w:type="pct"/>
            <w:tcBorders>
              <w:top w:val="single" w:sz="4" w:space="0" w:color="auto"/>
              <w:left w:val="single" w:sz="4" w:space="0" w:color="auto"/>
              <w:bottom w:val="single" w:sz="4" w:space="0" w:color="auto"/>
              <w:right w:val="single" w:sz="4" w:space="0" w:color="auto"/>
            </w:tcBorders>
            <w:vAlign w:val="center"/>
          </w:tcPr>
          <w:p w:rsidR="008A2C67" w:rsidRPr="00C042BD" w:rsidRDefault="008A2C67" w:rsidP="00FD79E9">
            <w:pPr>
              <w:pStyle w:val="pgraftxt1"/>
              <w:widowControl/>
              <w:tabs>
                <w:tab w:val="left" w:pos="708"/>
              </w:tabs>
              <w:overflowPunct/>
              <w:autoSpaceDE/>
              <w:adjustRightInd/>
              <w:spacing w:line="240" w:lineRule="auto"/>
              <w:jc w:val="center"/>
              <w:rPr>
                <w:rFonts w:ascii="Calibri" w:hAnsi="Calibri"/>
                <w:sz w:val="22"/>
                <w:szCs w:val="22"/>
              </w:rPr>
            </w:pPr>
            <w:r w:rsidRPr="00C042BD">
              <w:rPr>
                <w:rFonts w:ascii="Calibri" w:hAnsi="Calibri"/>
                <w:sz w:val="22"/>
                <w:szCs w:val="22"/>
              </w:rPr>
              <w:t>16</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5A632E" w:rsidP="008A2C67">
            <w:pPr>
              <w:spacing w:line="240" w:lineRule="auto"/>
              <w:ind w:firstLine="0"/>
              <w:rPr>
                <w:rFonts w:ascii="Calibri" w:hAnsi="Calibri"/>
                <w:sz w:val="22"/>
              </w:rPr>
            </w:pPr>
            <w:r w:rsidRPr="008A2C67">
              <w:rPr>
                <w:rFonts w:ascii="Calibri" w:hAnsi="Calibri"/>
                <w:sz w:val="22"/>
              </w:rPr>
              <w:t>Manualnie włączana z miejsca kierowcy blokada mechanizmów różnicowych oddzielnie dla przedniej i tylnej osi</w:t>
            </w:r>
            <w:r>
              <w:rPr>
                <w:rFonts w:ascii="Calibri" w:hAnsi="Calibri"/>
                <w:sz w:val="22"/>
              </w:rPr>
              <w:t xml:space="preserve"> lub manualnie </w:t>
            </w:r>
            <w:r w:rsidRPr="008A2C67">
              <w:rPr>
                <w:rFonts w:ascii="Calibri" w:hAnsi="Calibri"/>
                <w:sz w:val="22"/>
              </w:rPr>
              <w:t>włączana z miej</w:t>
            </w:r>
            <w:r>
              <w:rPr>
                <w:rFonts w:ascii="Calibri" w:hAnsi="Calibri"/>
                <w:sz w:val="22"/>
              </w:rPr>
              <w:t>sca kierowcy blokada mechanizmu różnicowego</w:t>
            </w:r>
            <w:r w:rsidRPr="008A2C67">
              <w:rPr>
                <w:rFonts w:ascii="Calibri" w:hAnsi="Calibri"/>
                <w:sz w:val="22"/>
              </w:rPr>
              <w:t xml:space="preserve"> dla tylnej osi</w:t>
            </w:r>
            <w:r>
              <w:rPr>
                <w:rFonts w:ascii="Calibri" w:hAnsi="Calibri"/>
                <w:sz w:val="22"/>
              </w:rPr>
              <w:t>.</w:t>
            </w:r>
          </w:p>
        </w:tc>
      </w:tr>
      <w:tr w:rsidR="008A2C67" w:rsidRPr="00C042BD" w:rsidTr="00FD79E9">
        <w:trPr>
          <w:cantSplit/>
          <w:trHeight w:val="284"/>
        </w:trPr>
        <w:tc>
          <w:tcPr>
            <w:tcW w:w="408" w:type="pct"/>
            <w:tcBorders>
              <w:top w:val="single" w:sz="4" w:space="0" w:color="auto"/>
              <w:left w:val="single" w:sz="4" w:space="0" w:color="auto"/>
              <w:bottom w:val="single" w:sz="4" w:space="0" w:color="auto"/>
              <w:right w:val="single" w:sz="4" w:space="0" w:color="auto"/>
            </w:tcBorders>
            <w:vAlign w:val="center"/>
          </w:tcPr>
          <w:p w:rsidR="008A2C67" w:rsidRPr="00C042BD" w:rsidRDefault="008A2C67" w:rsidP="00FD79E9">
            <w:pPr>
              <w:pStyle w:val="pgraftxt1"/>
              <w:widowControl/>
              <w:tabs>
                <w:tab w:val="left" w:pos="708"/>
              </w:tabs>
              <w:overflowPunct/>
              <w:autoSpaceDE/>
              <w:adjustRightInd/>
              <w:spacing w:line="240" w:lineRule="auto"/>
              <w:jc w:val="center"/>
              <w:rPr>
                <w:rFonts w:ascii="Calibri" w:hAnsi="Calibri"/>
                <w:sz w:val="22"/>
                <w:szCs w:val="22"/>
              </w:rPr>
            </w:pPr>
            <w:r w:rsidRPr="00C042BD">
              <w:rPr>
                <w:rFonts w:ascii="Calibri" w:hAnsi="Calibri"/>
                <w:sz w:val="22"/>
                <w:szCs w:val="22"/>
              </w:rPr>
              <w:t>17</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sz w:val="22"/>
              </w:rPr>
            </w:pPr>
            <w:r w:rsidRPr="008A2C67">
              <w:rPr>
                <w:rFonts w:ascii="Calibri" w:hAnsi="Calibri"/>
                <w:sz w:val="22"/>
              </w:rPr>
              <w:t>Pojazd wyposażony w tempomat oraz światła przeciwmgielne przednie.</w:t>
            </w:r>
          </w:p>
        </w:tc>
      </w:tr>
      <w:tr w:rsidR="008A2C67" w:rsidRPr="00C042BD" w:rsidTr="00FD79E9">
        <w:trPr>
          <w:cantSplit/>
          <w:trHeight w:val="284"/>
        </w:trPr>
        <w:tc>
          <w:tcPr>
            <w:tcW w:w="408" w:type="pct"/>
            <w:tcBorders>
              <w:top w:val="single" w:sz="4" w:space="0" w:color="auto"/>
              <w:left w:val="single" w:sz="4" w:space="0" w:color="auto"/>
              <w:bottom w:val="single" w:sz="4" w:space="0" w:color="auto"/>
              <w:right w:val="single" w:sz="4" w:space="0" w:color="auto"/>
            </w:tcBorders>
            <w:vAlign w:val="center"/>
          </w:tcPr>
          <w:p w:rsidR="008A2C67" w:rsidRPr="00C042BD" w:rsidRDefault="008A2C67" w:rsidP="00FD79E9">
            <w:pPr>
              <w:pStyle w:val="pgraftxt1"/>
              <w:widowControl/>
              <w:tabs>
                <w:tab w:val="left" w:pos="708"/>
              </w:tabs>
              <w:overflowPunct/>
              <w:autoSpaceDE/>
              <w:adjustRightInd/>
              <w:spacing w:line="240" w:lineRule="auto"/>
              <w:jc w:val="center"/>
              <w:rPr>
                <w:rFonts w:ascii="Calibri" w:hAnsi="Calibri"/>
                <w:sz w:val="22"/>
                <w:szCs w:val="22"/>
              </w:rPr>
            </w:pPr>
            <w:r w:rsidRPr="00C042BD">
              <w:rPr>
                <w:rFonts w:ascii="Calibri" w:hAnsi="Calibri"/>
                <w:sz w:val="22"/>
                <w:szCs w:val="22"/>
              </w:rPr>
              <w:t>18</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rPr>
            </w:pPr>
            <w:r w:rsidRPr="008A2C67">
              <w:rPr>
                <w:rFonts w:ascii="Calibri" w:hAnsi="Calibri"/>
                <w:sz w:val="22"/>
              </w:rPr>
              <w:t>Regulacja położenia kierownicy minimum w pionie.</w:t>
            </w:r>
          </w:p>
        </w:tc>
      </w:tr>
      <w:tr w:rsidR="008A2C67" w:rsidRPr="00C042BD" w:rsidTr="00FD79E9">
        <w:trPr>
          <w:cantSplit/>
          <w:trHeight w:val="284"/>
        </w:trPr>
        <w:tc>
          <w:tcPr>
            <w:tcW w:w="408" w:type="pct"/>
            <w:tcBorders>
              <w:top w:val="single" w:sz="4" w:space="0" w:color="auto"/>
              <w:left w:val="single" w:sz="4" w:space="0" w:color="auto"/>
              <w:bottom w:val="single" w:sz="4" w:space="0" w:color="auto"/>
              <w:right w:val="single" w:sz="4" w:space="0" w:color="auto"/>
            </w:tcBorders>
            <w:vAlign w:val="center"/>
          </w:tcPr>
          <w:p w:rsidR="008A2C67" w:rsidRPr="00C042BD" w:rsidRDefault="008A2C67" w:rsidP="00FD79E9">
            <w:pPr>
              <w:spacing w:line="240" w:lineRule="auto"/>
              <w:ind w:firstLine="0"/>
              <w:jc w:val="center"/>
              <w:rPr>
                <w:rFonts w:ascii="Calibri" w:hAnsi="Calibri"/>
                <w:sz w:val="22"/>
              </w:rPr>
            </w:pPr>
            <w:r w:rsidRPr="00C042BD">
              <w:rPr>
                <w:rFonts w:ascii="Calibri" w:hAnsi="Calibri"/>
                <w:sz w:val="22"/>
              </w:rPr>
              <w:t>19</w:t>
            </w:r>
          </w:p>
        </w:tc>
        <w:tc>
          <w:tcPr>
            <w:tcW w:w="4592" w:type="pct"/>
            <w:tcBorders>
              <w:top w:val="single" w:sz="4" w:space="0" w:color="auto"/>
              <w:left w:val="single" w:sz="4" w:space="0" w:color="auto"/>
              <w:bottom w:val="single" w:sz="4" w:space="0" w:color="auto"/>
              <w:right w:val="single" w:sz="4" w:space="0" w:color="auto"/>
            </w:tcBorders>
          </w:tcPr>
          <w:p w:rsidR="008A2C67" w:rsidRPr="00255585" w:rsidRDefault="008A2C67" w:rsidP="008A2C67">
            <w:pPr>
              <w:pStyle w:val="Tekstprzypisudolnego"/>
              <w:rPr>
                <w:rFonts w:ascii="Calibri" w:hAnsi="Calibri"/>
                <w:sz w:val="22"/>
                <w:szCs w:val="22"/>
              </w:rPr>
            </w:pPr>
            <w:r w:rsidRPr="00255585">
              <w:rPr>
                <w:rFonts w:ascii="Calibri" w:hAnsi="Calibri"/>
                <w:sz w:val="22"/>
                <w:szCs w:val="22"/>
              </w:rPr>
              <w:t xml:space="preserve">Poduszki powietrzne kierowcy i pasażera. </w:t>
            </w:r>
          </w:p>
        </w:tc>
      </w:tr>
      <w:tr w:rsidR="008A2C67" w:rsidRPr="00C042BD" w:rsidTr="00FD79E9">
        <w:trPr>
          <w:cantSplit/>
          <w:trHeight w:val="284"/>
        </w:trPr>
        <w:tc>
          <w:tcPr>
            <w:tcW w:w="408" w:type="pct"/>
            <w:vAlign w:val="center"/>
          </w:tcPr>
          <w:p w:rsidR="008A2C67" w:rsidRPr="00C042BD" w:rsidRDefault="008A2C67" w:rsidP="00FD79E9">
            <w:pPr>
              <w:spacing w:line="240" w:lineRule="auto"/>
              <w:ind w:firstLine="0"/>
              <w:jc w:val="center"/>
              <w:rPr>
                <w:rFonts w:ascii="Calibri" w:hAnsi="Calibri"/>
                <w:sz w:val="22"/>
              </w:rPr>
            </w:pPr>
            <w:r w:rsidRPr="00C042BD">
              <w:rPr>
                <w:rFonts w:ascii="Calibri" w:hAnsi="Calibri"/>
                <w:sz w:val="22"/>
              </w:rPr>
              <w:t>20</w:t>
            </w:r>
          </w:p>
        </w:tc>
        <w:tc>
          <w:tcPr>
            <w:tcW w:w="4592" w:type="pct"/>
          </w:tcPr>
          <w:p w:rsidR="008A2C67" w:rsidRPr="00255585" w:rsidRDefault="008A2C67" w:rsidP="00841011">
            <w:pPr>
              <w:pStyle w:val="Tekstprzypisudolnego"/>
              <w:rPr>
                <w:rFonts w:ascii="Calibri" w:hAnsi="Calibri"/>
                <w:sz w:val="22"/>
                <w:szCs w:val="22"/>
              </w:rPr>
            </w:pPr>
            <w:r w:rsidRPr="00255585">
              <w:rPr>
                <w:rFonts w:ascii="Calibri" w:hAnsi="Calibri"/>
                <w:sz w:val="22"/>
                <w:szCs w:val="22"/>
              </w:rPr>
              <w:t xml:space="preserve">Ogrzewane i składane lusterka boczne sterowane elektrycznie. </w:t>
            </w:r>
          </w:p>
        </w:tc>
      </w:tr>
      <w:tr w:rsidR="008A2C67" w:rsidRPr="00C042BD" w:rsidTr="00FD79E9">
        <w:trPr>
          <w:cantSplit/>
          <w:trHeight w:val="284"/>
        </w:trPr>
        <w:tc>
          <w:tcPr>
            <w:tcW w:w="408" w:type="pct"/>
            <w:vAlign w:val="center"/>
          </w:tcPr>
          <w:p w:rsidR="008A2C67" w:rsidRPr="00C042BD" w:rsidRDefault="008A2C67" w:rsidP="00FD79E9">
            <w:pPr>
              <w:spacing w:line="240" w:lineRule="auto"/>
              <w:ind w:firstLine="0"/>
              <w:jc w:val="center"/>
              <w:rPr>
                <w:rFonts w:ascii="Calibri" w:hAnsi="Calibri"/>
                <w:sz w:val="22"/>
              </w:rPr>
            </w:pPr>
            <w:r w:rsidRPr="00C042BD">
              <w:rPr>
                <w:rFonts w:ascii="Calibri" w:hAnsi="Calibri"/>
                <w:sz w:val="22"/>
              </w:rPr>
              <w:t>21</w:t>
            </w:r>
          </w:p>
        </w:tc>
        <w:tc>
          <w:tcPr>
            <w:tcW w:w="4592" w:type="pct"/>
          </w:tcPr>
          <w:p w:rsidR="008A2C67" w:rsidRPr="00255585" w:rsidRDefault="008A2C67" w:rsidP="00841011">
            <w:pPr>
              <w:pStyle w:val="Tekstprzypisudolnego"/>
              <w:rPr>
                <w:rFonts w:ascii="Calibri" w:hAnsi="Calibri"/>
                <w:sz w:val="22"/>
                <w:szCs w:val="22"/>
              </w:rPr>
            </w:pPr>
            <w:r w:rsidRPr="00255585">
              <w:rPr>
                <w:rFonts w:ascii="Calibri" w:hAnsi="Calibri"/>
                <w:sz w:val="22"/>
                <w:szCs w:val="22"/>
              </w:rPr>
              <w:t>Elektrycznie sterowane szyby drzwi przednich.</w:t>
            </w:r>
          </w:p>
        </w:tc>
      </w:tr>
      <w:tr w:rsidR="008A2C67" w:rsidRPr="00C042BD" w:rsidTr="00FD79E9">
        <w:trPr>
          <w:cantSplit/>
          <w:trHeight w:val="284"/>
        </w:trPr>
        <w:tc>
          <w:tcPr>
            <w:tcW w:w="408" w:type="pct"/>
            <w:vAlign w:val="center"/>
          </w:tcPr>
          <w:p w:rsidR="008A2C67" w:rsidRPr="00C042BD" w:rsidRDefault="008A2C67" w:rsidP="00FD79E9">
            <w:pPr>
              <w:spacing w:line="240" w:lineRule="auto"/>
              <w:ind w:firstLine="0"/>
              <w:jc w:val="center"/>
              <w:rPr>
                <w:rFonts w:ascii="Calibri" w:hAnsi="Calibri"/>
                <w:sz w:val="22"/>
              </w:rPr>
            </w:pPr>
            <w:r w:rsidRPr="00C042BD">
              <w:rPr>
                <w:rFonts w:ascii="Calibri" w:hAnsi="Calibri"/>
                <w:sz w:val="22"/>
              </w:rPr>
              <w:t>22</w:t>
            </w:r>
          </w:p>
        </w:tc>
        <w:tc>
          <w:tcPr>
            <w:tcW w:w="4592" w:type="pct"/>
          </w:tcPr>
          <w:p w:rsidR="008A2C67" w:rsidRPr="00255585" w:rsidRDefault="008A2C67" w:rsidP="00841011">
            <w:pPr>
              <w:pStyle w:val="Tekstprzypisudolnego"/>
              <w:rPr>
                <w:rFonts w:ascii="Calibri" w:hAnsi="Calibri"/>
                <w:sz w:val="22"/>
                <w:szCs w:val="22"/>
              </w:rPr>
            </w:pPr>
            <w:r w:rsidRPr="00255585">
              <w:rPr>
                <w:rFonts w:ascii="Calibri" w:hAnsi="Calibri"/>
                <w:sz w:val="22"/>
                <w:szCs w:val="22"/>
              </w:rPr>
              <w:t xml:space="preserve">Centralny zamek obejmujący wszystkie drzwi, autoalarm oraz immobiliser. </w:t>
            </w:r>
          </w:p>
        </w:tc>
      </w:tr>
      <w:tr w:rsidR="008A2C67" w:rsidRPr="00C042BD" w:rsidTr="00FD79E9">
        <w:trPr>
          <w:cantSplit/>
          <w:trHeight w:val="284"/>
        </w:trPr>
        <w:tc>
          <w:tcPr>
            <w:tcW w:w="408" w:type="pct"/>
            <w:vAlign w:val="center"/>
          </w:tcPr>
          <w:p w:rsidR="008A2C67" w:rsidRPr="00C042BD" w:rsidRDefault="008A2C67" w:rsidP="00FD79E9">
            <w:pPr>
              <w:spacing w:line="240" w:lineRule="auto"/>
              <w:ind w:firstLine="0"/>
              <w:jc w:val="center"/>
              <w:rPr>
                <w:rFonts w:ascii="Calibri" w:hAnsi="Calibri"/>
                <w:sz w:val="22"/>
              </w:rPr>
            </w:pPr>
            <w:r w:rsidRPr="00C042BD">
              <w:rPr>
                <w:rFonts w:ascii="Calibri" w:hAnsi="Calibri"/>
                <w:sz w:val="22"/>
              </w:rPr>
              <w:t>23</w:t>
            </w:r>
          </w:p>
        </w:tc>
        <w:tc>
          <w:tcPr>
            <w:tcW w:w="4592" w:type="pct"/>
          </w:tcPr>
          <w:p w:rsidR="008A2C67" w:rsidRPr="00255585" w:rsidRDefault="008A2C67" w:rsidP="00841011">
            <w:pPr>
              <w:pStyle w:val="Tekstprzypisudolnego"/>
              <w:rPr>
                <w:rFonts w:ascii="Calibri" w:hAnsi="Calibri"/>
                <w:sz w:val="22"/>
                <w:szCs w:val="22"/>
              </w:rPr>
            </w:pPr>
            <w:r w:rsidRPr="00255585">
              <w:rPr>
                <w:rFonts w:ascii="Calibri" w:hAnsi="Calibri"/>
                <w:sz w:val="22"/>
                <w:szCs w:val="22"/>
              </w:rPr>
              <w:t>Klimatyzacja.</w:t>
            </w:r>
          </w:p>
        </w:tc>
      </w:tr>
      <w:tr w:rsidR="008A2C67" w:rsidRPr="00C042BD" w:rsidTr="00FD79E9">
        <w:trPr>
          <w:cantSplit/>
          <w:trHeight w:val="284"/>
        </w:trPr>
        <w:tc>
          <w:tcPr>
            <w:tcW w:w="408" w:type="pct"/>
            <w:vAlign w:val="center"/>
          </w:tcPr>
          <w:p w:rsidR="008A2C67" w:rsidRPr="00C042BD" w:rsidRDefault="008A2C67" w:rsidP="00FD79E9">
            <w:pPr>
              <w:spacing w:line="240" w:lineRule="auto"/>
              <w:ind w:firstLine="0"/>
              <w:jc w:val="center"/>
              <w:rPr>
                <w:rFonts w:ascii="Calibri" w:hAnsi="Calibri"/>
                <w:sz w:val="22"/>
              </w:rPr>
            </w:pPr>
            <w:r w:rsidRPr="00C042BD">
              <w:rPr>
                <w:rFonts w:ascii="Calibri" w:hAnsi="Calibri"/>
                <w:sz w:val="22"/>
              </w:rPr>
              <w:t>24</w:t>
            </w:r>
          </w:p>
        </w:tc>
        <w:tc>
          <w:tcPr>
            <w:tcW w:w="4592" w:type="pct"/>
          </w:tcPr>
          <w:p w:rsidR="008A2C67" w:rsidRPr="00255585" w:rsidRDefault="008A2C67" w:rsidP="00841011">
            <w:pPr>
              <w:pStyle w:val="Tekstprzypisudolnego"/>
              <w:rPr>
                <w:rFonts w:ascii="Calibri" w:hAnsi="Calibri"/>
                <w:sz w:val="22"/>
                <w:szCs w:val="22"/>
              </w:rPr>
            </w:pPr>
            <w:r w:rsidRPr="00255585">
              <w:rPr>
                <w:rFonts w:ascii="Calibri" w:hAnsi="Calibri"/>
                <w:sz w:val="22"/>
                <w:szCs w:val="22"/>
              </w:rPr>
              <w:t>Radioodtwarzacz.</w:t>
            </w:r>
          </w:p>
        </w:tc>
      </w:tr>
      <w:tr w:rsidR="008A2C67" w:rsidRPr="00C042BD" w:rsidTr="00FD79E9">
        <w:trPr>
          <w:cantSplit/>
          <w:trHeight w:val="284"/>
        </w:trPr>
        <w:tc>
          <w:tcPr>
            <w:tcW w:w="408" w:type="pct"/>
            <w:vAlign w:val="center"/>
          </w:tcPr>
          <w:p w:rsidR="008A2C67" w:rsidRPr="00C042BD" w:rsidRDefault="008A2C67" w:rsidP="00FD79E9">
            <w:pPr>
              <w:spacing w:line="240" w:lineRule="auto"/>
              <w:ind w:firstLine="0"/>
              <w:jc w:val="center"/>
              <w:rPr>
                <w:rFonts w:ascii="Calibri" w:hAnsi="Calibri"/>
                <w:sz w:val="22"/>
              </w:rPr>
            </w:pPr>
            <w:r w:rsidRPr="00C042BD">
              <w:rPr>
                <w:rFonts w:ascii="Calibri" w:hAnsi="Calibri"/>
                <w:sz w:val="22"/>
              </w:rPr>
              <w:t>25</w:t>
            </w:r>
          </w:p>
        </w:tc>
        <w:tc>
          <w:tcPr>
            <w:tcW w:w="4592" w:type="pct"/>
          </w:tcPr>
          <w:p w:rsidR="008A2C67" w:rsidRPr="00255585" w:rsidRDefault="008A2C67" w:rsidP="00841011">
            <w:pPr>
              <w:pStyle w:val="Tekstprzypisudolnego"/>
              <w:rPr>
                <w:rFonts w:ascii="Calibri" w:hAnsi="Calibri"/>
                <w:sz w:val="22"/>
                <w:szCs w:val="22"/>
              </w:rPr>
            </w:pPr>
            <w:r w:rsidRPr="00255585">
              <w:rPr>
                <w:rFonts w:ascii="Calibri" w:hAnsi="Calibri"/>
                <w:sz w:val="22"/>
                <w:szCs w:val="22"/>
              </w:rPr>
              <w:t>Zestaw głośnomówiący bluetooth zintegrowany z radioodtwarzaczem.</w:t>
            </w:r>
          </w:p>
        </w:tc>
      </w:tr>
      <w:tr w:rsidR="008A2C67" w:rsidRPr="00C042BD" w:rsidTr="00FD79E9">
        <w:trPr>
          <w:cantSplit/>
          <w:trHeight w:val="284"/>
        </w:trPr>
        <w:tc>
          <w:tcPr>
            <w:tcW w:w="408" w:type="pct"/>
            <w:vAlign w:val="center"/>
          </w:tcPr>
          <w:p w:rsidR="008A2C67" w:rsidRPr="00C042BD" w:rsidRDefault="008A2C67" w:rsidP="00FD79E9">
            <w:pPr>
              <w:spacing w:line="240" w:lineRule="auto"/>
              <w:ind w:firstLine="0"/>
              <w:jc w:val="center"/>
              <w:rPr>
                <w:rFonts w:ascii="Calibri" w:hAnsi="Calibri"/>
                <w:sz w:val="22"/>
              </w:rPr>
            </w:pPr>
            <w:r w:rsidRPr="00C042BD">
              <w:rPr>
                <w:rFonts w:ascii="Calibri" w:hAnsi="Calibri"/>
                <w:sz w:val="22"/>
              </w:rPr>
              <w:t>26</w:t>
            </w:r>
          </w:p>
        </w:tc>
        <w:tc>
          <w:tcPr>
            <w:tcW w:w="4592" w:type="pct"/>
          </w:tcPr>
          <w:p w:rsidR="008A2C67" w:rsidRPr="00255585" w:rsidRDefault="008A2C67" w:rsidP="00841011">
            <w:pPr>
              <w:pStyle w:val="Tekstprzypisudolnego"/>
              <w:rPr>
                <w:rFonts w:ascii="Calibri" w:hAnsi="Calibri"/>
                <w:sz w:val="22"/>
                <w:szCs w:val="22"/>
              </w:rPr>
            </w:pPr>
            <w:r w:rsidRPr="00255585">
              <w:rPr>
                <w:rFonts w:ascii="Calibri" w:hAnsi="Calibri"/>
                <w:sz w:val="22"/>
                <w:szCs w:val="22"/>
              </w:rPr>
              <w:t>Czujniki parkowania z przodu oraz kamera cofania.</w:t>
            </w:r>
          </w:p>
        </w:tc>
      </w:tr>
      <w:tr w:rsidR="008A2C67" w:rsidRPr="00C042BD" w:rsidTr="00FD79E9">
        <w:trPr>
          <w:cantSplit/>
          <w:trHeight w:val="284"/>
        </w:trPr>
        <w:tc>
          <w:tcPr>
            <w:tcW w:w="408" w:type="pct"/>
            <w:vAlign w:val="center"/>
          </w:tcPr>
          <w:p w:rsidR="008A2C67" w:rsidRPr="00C042BD" w:rsidRDefault="008A2C67" w:rsidP="00FD79E9">
            <w:pPr>
              <w:spacing w:line="240" w:lineRule="auto"/>
              <w:ind w:firstLine="0"/>
              <w:jc w:val="center"/>
              <w:rPr>
                <w:rFonts w:ascii="Calibri" w:hAnsi="Calibri"/>
                <w:sz w:val="22"/>
              </w:rPr>
            </w:pPr>
            <w:r w:rsidRPr="00C042BD">
              <w:rPr>
                <w:rFonts w:ascii="Calibri" w:hAnsi="Calibri"/>
                <w:sz w:val="22"/>
              </w:rPr>
              <w:lastRenderedPageBreak/>
              <w:t>27</w:t>
            </w:r>
          </w:p>
        </w:tc>
        <w:tc>
          <w:tcPr>
            <w:tcW w:w="4592" w:type="pct"/>
          </w:tcPr>
          <w:p w:rsidR="008A2C67" w:rsidRPr="00255585" w:rsidRDefault="008A2C67" w:rsidP="00841011">
            <w:pPr>
              <w:pStyle w:val="Tekstprzypisudolnego"/>
              <w:jc w:val="both"/>
              <w:rPr>
                <w:rFonts w:ascii="Calibri" w:hAnsi="Calibri"/>
                <w:sz w:val="22"/>
                <w:szCs w:val="22"/>
              </w:rPr>
            </w:pPr>
            <w:r w:rsidRPr="00255585">
              <w:rPr>
                <w:rFonts w:ascii="Calibri" w:hAnsi="Calibri"/>
                <w:sz w:val="22"/>
                <w:szCs w:val="22"/>
              </w:rPr>
              <w:t>Komplet kół zimowych i letnich (4 felgi z oponami) wraz z pełnowymiarowym kołem zapasowym do jazdy letniej.</w:t>
            </w:r>
          </w:p>
        </w:tc>
      </w:tr>
      <w:tr w:rsidR="008A2C67" w:rsidRPr="00C042BD" w:rsidTr="00FD79E9">
        <w:trPr>
          <w:cantSplit/>
          <w:trHeight w:val="284"/>
        </w:trPr>
        <w:tc>
          <w:tcPr>
            <w:tcW w:w="408" w:type="pct"/>
            <w:tcBorders>
              <w:top w:val="single" w:sz="4" w:space="0" w:color="auto"/>
              <w:left w:val="single" w:sz="4" w:space="0" w:color="auto"/>
              <w:bottom w:val="single" w:sz="4" w:space="0" w:color="auto"/>
              <w:right w:val="single" w:sz="4" w:space="0" w:color="auto"/>
            </w:tcBorders>
            <w:vAlign w:val="center"/>
          </w:tcPr>
          <w:p w:rsidR="008A2C67" w:rsidRPr="00C042BD" w:rsidRDefault="008A2C67" w:rsidP="00FD79E9">
            <w:pPr>
              <w:pStyle w:val="pgraftxt1"/>
              <w:widowControl/>
              <w:tabs>
                <w:tab w:val="left" w:pos="708"/>
              </w:tabs>
              <w:overflowPunct/>
              <w:autoSpaceDE/>
              <w:adjustRightInd/>
              <w:spacing w:line="240" w:lineRule="auto"/>
              <w:jc w:val="center"/>
              <w:rPr>
                <w:rFonts w:ascii="Calibri" w:hAnsi="Calibri"/>
                <w:sz w:val="22"/>
                <w:szCs w:val="22"/>
              </w:rPr>
            </w:pPr>
            <w:r w:rsidRPr="00C042BD">
              <w:rPr>
                <w:rFonts w:ascii="Calibri" w:hAnsi="Calibri"/>
                <w:sz w:val="22"/>
                <w:szCs w:val="22"/>
              </w:rPr>
              <w:t>28</w:t>
            </w:r>
          </w:p>
        </w:tc>
        <w:tc>
          <w:tcPr>
            <w:tcW w:w="4592" w:type="pct"/>
            <w:tcBorders>
              <w:top w:val="single" w:sz="4" w:space="0" w:color="auto"/>
              <w:left w:val="single" w:sz="4" w:space="0" w:color="auto"/>
              <w:bottom w:val="single" w:sz="4" w:space="0" w:color="auto"/>
              <w:right w:val="single" w:sz="4" w:space="0" w:color="auto"/>
            </w:tcBorders>
          </w:tcPr>
          <w:p w:rsidR="008A2C67" w:rsidRPr="00255585" w:rsidRDefault="008A2C67" w:rsidP="008563D5">
            <w:pPr>
              <w:pStyle w:val="Tekstprzypisudolnego"/>
              <w:jc w:val="both"/>
              <w:rPr>
                <w:rFonts w:ascii="Calibri" w:hAnsi="Calibri"/>
                <w:sz w:val="22"/>
                <w:szCs w:val="22"/>
              </w:rPr>
            </w:pPr>
            <w:r w:rsidRPr="00255585">
              <w:rPr>
                <w:rFonts w:ascii="Calibri" w:hAnsi="Calibri"/>
                <w:sz w:val="22"/>
                <w:szCs w:val="22"/>
              </w:rPr>
              <w:t xml:space="preserve">Pojazd fabrycznie nowy </w:t>
            </w:r>
            <w:r w:rsidR="008563D5" w:rsidRPr="001F482E">
              <w:rPr>
                <w:rFonts w:ascii="Calibri" w:hAnsi="Calibri"/>
                <w:sz w:val="22"/>
                <w:szCs w:val="22"/>
              </w:rPr>
              <w:t>– wyprodukowany w 2019 r.</w:t>
            </w:r>
          </w:p>
        </w:tc>
      </w:tr>
      <w:tr w:rsidR="008A2C67" w:rsidRPr="00C042BD" w:rsidTr="00FD79E9">
        <w:trPr>
          <w:cantSplit/>
          <w:trHeight w:val="284"/>
        </w:trPr>
        <w:tc>
          <w:tcPr>
            <w:tcW w:w="408" w:type="pct"/>
            <w:tcBorders>
              <w:top w:val="single" w:sz="4" w:space="0" w:color="auto"/>
              <w:left w:val="single" w:sz="4" w:space="0" w:color="auto"/>
              <w:bottom w:val="single" w:sz="4" w:space="0" w:color="auto"/>
              <w:right w:val="single" w:sz="4" w:space="0" w:color="auto"/>
            </w:tcBorders>
            <w:vAlign w:val="center"/>
          </w:tcPr>
          <w:p w:rsidR="008A2C67" w:rsidRPr="00C042BD" w:rsidRDefault="008A2C67" w:rsidP="00FD79E9">
            <w:pPr>
              <w:pStyle w:val="pgraftxt1"/>
              <w:widowControl/>
              <w:tabs>
                <w:tab w:val="left" w:pos="708"/>
              </w:tabs>
              <w:overflowPunct/>
              <w:autoSpaceDE/>
              <w:adjustRightInd/>
              <w:spacing w:line="240" w:lineRule="auto"/>
              <w:jc w:val="center"/>
              <w:rPr>
                <w:rFonts w:ascii="Calibri" w:hAnsi="Calibri"/>
                <w:sz w:val="22"/>
                <w:szCs w:val="22"/>
              </w:rPr>
            </w:pPr>
            <w:r w:rsidRPr="00C042BD">
              <w:rPr>
                <w:rFonts w:ascii="Calibri" w:hAnsi="Calibri"/>
                <w:sz w:val="22"/>
                <w:szCs w:val="22"/>
              </w:rPr>
              <w:t>29</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rPr>
            </w:pPr>
            <w:r w:rsidRPr="008A2C67">
              <w:rPr>
                <w:rFonts w:ascii="Calibri" w:hAnsi="Calibri"/>
                <w:bCs/>
                <w:sz w:val="22"/>
              </w:rPr>
              <w:t>Przyciemnienie wszystkich szyb w stopniu od 70 do 90 %, za wyjątkiem szyby przedniej oraz szyb w bocznych drzwiach kierowcy oraz pasażera.</w:t>
            </w:r>
          </w:p>
        </w:tc>
      </w:tr>
      <w:tr w:rsidR="008A2C67" w:rsidRPr="00C042BD" w:rsidTr="00FD79E9">
        <w:trPr>
          <w:cantSplit/>
          <w:trHeight w:val="284"/>
        </w:trPr>
        <w:tc>
          <w:tcPr>
            <w:tcW w:w="408" w:type="pct"/>
            <w:tcBorders>
              <w:top w:val="single" w:sz="4" w:space="0" w:color="auto"/>
              <w:left w:val="single" w:sz="4" w:space="0" w:color="auto"/>
              <w:bottom w:val="single" w:sz="4" w:space="0" w:color="auto"/>
              <w:right w:val="single" w:sz="4" w:space="0" w:color="auto"/>
            </w:tcBorders>
            <w:vAlign w:val="center"/>
          </w:tcPr>
          <w:p w:rsidR="008A2C67" w:rsidRPr="00C042BD" w:rsidRDefault="008A2C67" w:rsidP="00FD79E9">
            <w:pPr>
              <w:pStyle w:val="pgraftxt1"/>
              <w:widowControl/>
              <w:tabs>
                <w:tab w:val="left" w:pos="708"/>
              </w:tabs>
              <w:overflowPunct/>
              <w:autoSpaceDE/>
              <w:adjustRightInd/>
              <w:spacing w:line="240" w:lineRule="auto"/>
              <w:jc w:val="center"/>
              <w:rPr>
                <w:rFonts w:ascii="Calibri" w:hAnsi="Calibri"/>
                <w:sz w:val="22"/>
                <w:szCs w:val="22"/>
              </w:rPr>
            </w:pPr>
            <w:r w:rsidRPr="00C042BD">
              <w:rPr>
                <w:rFonts w:ascii="Calibri" w:hAnsi="Calibri"/>
                <w:sz w:val="22"/>
                <w:szCs w:val="22"/>
              </w:rPr>
              <w:t>30</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bCs/>
                <w:sz w:val="22"/>
                <w:highlight w:val="yellow"/>
              </w:rPr>
            </w:pPr>
            <w:r w:rsidRPr="008A2C67">
              <w:rPr>
                <w:rFonts w:ascii="Calibri" w:hAnsi="Calibri"/>
                <w:bCs/>
                <w:sz w:val="22"/>
              </w:rPr>
              <w:t>Zatankowany do pełna zbiornik paliwa.</w:t>
            </w:r>
          </w:p>
        </w:tc>
      </w:tr>
      <w:tr w:rsidR="008A2C67" w:rsidRPr="00C042BD" w:rsidTr="00FD79E9">
        <w:trPr>
          <w:cantSplit/>
          <w:trHeight w:val="284"/>
        </w:trPr>
        <w:tc>
          <w:tcPr>
            <w:tcW w:w="408" w:type="pct"/>
            <w:tcBorders>
              <w:top w:val="single" w:sz="4" w:space="0" w:color="auto"/>
              <w:left w:val="single" w:sz="4" w:space="0" w:color="auto"/>
              <w:bottom w:val="single" w:sz="4" w:space="0" w:color="auto"/>
              <w:right w:val="single" w:sz="4" w:space="0" w:color="auto"/>
            </w:tcBorders>
            <w:vAlign w:val="center"/>
          </w:tcPr>
          <w:p w:rsidR="008A2C67" w:rsidRPr="00C042BD" w:rsidRDefault="008A2C67" w:rsidP="00FD79E9">
            <w:pPr>
              <w:pStyle w:val="pgraftxt1"/>
              <w:widowControl/>
              <w:tabs>
                <w:tab w:val="left" w:pos="708"/>
              </w:tabs>
              <w:overflowPunct/>
              <w:autoSpaceDE/>
              <w:adjustRightInd/>
              <w:spacing w:line="240" w:lineRule="auto"/>
              <w:jc w:val="center"/>
              <w:rPr>
                <w:rFonts w:ascii="Calibri" w:hAnsi="Calibri"/>
                <w:sz w:val="22"/>
                <w:szCs w:val="22"/>
              </w:rPr>
            </w:pPr>
            <w:r w:rsidRPr="00C042BD">
              <w:rPr>
                <w:rFonts w:ascii="Calibri" w:hAnsi="Calibri"/>
                <w:sz w:val="22"/>
                <w:szCs w:val="22"/>
              </w:rPr>
              <w:t>31</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bCs/>
                <w:sz w:val="22"/>
              </w:rPr>
            </w:pPr>
            <w:r w:rsidRPr="008A2C67">
              <w:rPr>
                <w:rFonts w:ascii="Calibri" w:hAnsi="Calibri"/>
                <w:bCs/>
                <w:sz w:val="22"/>
              </w:rPr>
              <w:t>Minimalne wyposażenie dodatkowe pojazdu:</w:t>
            </w:r>
          </w:p>
          <w:p w:rsidR="008A2C67" w:rsidRPr="00255585" w:rsidRDefault="008A2C67"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dwie gaśnice o poj. 2 kg środka gaśniczego każda, z czego jedna zamontowana w tylnej części pojazdu,</w:t>
            </w:r>
          </w:p>
          <w:p w:rsidR="008A2C67" w:rsidRPr="00255585" w:rsidRDefault="008A2C67"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apteczka samochodowa wraz z wyposażeniem,</w:t>
            </w:r>
          </w:p>
          <w:p w:rsidR="008A2C67" w:rsidRPr="00255585" w:rsidRDefault="008A2C67"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zestaw podręcznych narzędzi,</w:t>
            </w:r>
          </w:p>
          <w:p w:rsidR="00AF6C66" w:rsidRPr="00255585" w:rsidRDefault="008A2C67" w:rsidP="00720728">
            <w:pPr>
              <w:pStyle w:val="Akapitzlist"/>
              <w:numPr>
                <w:ilvl w:val="0"/>
                <w:numId w:val="72"/>
              </w:numPr>
              <w:tabs>
                <w:tab w:val="left" w:pos="20"/>
              </w:tabs>
              <w:ind w:left="303" w:hanging="283"/>
              <w:rPr>
                <w:rFonts w:ascii="Calibri" w:hAnsi="Calibri"/>
                <w:bCs/>
                <w:sz w:val="22"/>
                <w:lang w:eastAsia="pl-PL"/>
              </w:rPr>
            </w:pPr>
            <w:r w:rsidRPr="00255585">
              <w:rPr>
                <w:rFonts w:ascii="Calibri" w:hAnsi="Calibri"/>
                <w:sz w:val="22"/>
                <w:lang w:eastAsia="pl-PL"/>
              </w:rPr>
              <w:t>komplet dywaników gumowych</w:t>
            </w:r>
            <w:r w:rsidR="00AF6C66" w:rsidRPr="00255585">
              <w:rPr>
                <w:rFonts w:ascii="Calibri" w:hAnsi="Calibri"/>
                <w:sz w:val="22"/>
                <w:lang w:eastAsia="pl-PL"/>
              </w:rPr>
              <w:t>,</w:t>
            </w:r>
          </w:p>
          <w:p w:rsidR="00AF6C66" w:rsidRPr="00255585" w:rsidRDefault="00AF6C66" w:rsidP="00720728">
            <w:pPr>
              <w:pStyle w:val="Akapitzlist"/>
              <w:numPr>
                <w:ilvl w:val="0"/>
                <w:numId w:val="72"/>
              </w:numPr>
              <w:tabs>
                <w:tab w:val="left" w:pos="20"/>
              </w:tabs>
              <w:ind w:left="303" w:hanging="283"/>
              <w:rPr>
                <w:rFonts w:ascii="Calibri" w:hAnsi="Calibri"/>
                <w:sz w:val="22"/>
                <w:szCs w:val="22"/>
                <w:lang w:eastAsia="pl-PL"/>
              </w:rPr>
            </w:pPr>
            <w:r w:rsidRPr="00255585">
              <w:rPr>
                <w:rFonts w:ascii="Calibri" w:hAnsi="Calibri"/>
                <w:sz w:val="22"/>
                <w:szCs w:val="22"/>
                <w:lang w:eastAsia="pl-PL"/>
              </w:rPr>
              <w:t>kamizelka odblaskowa 2 szt</w:t>
            </w:r>
          </w:p>
          <w:p w:rsidR="00AF6C66" w:rsidRPr="00255585" w:rsidRDefault="00AF6C66" w:rsidP="00720728">
            <w:pPr>
              <w:pStyle w:val="Akapitzlist"/>
              <w:numPr>
                <w:ilvl w:val="0"/>
                <w:numId w:val="72"/>
              </w:numPr>
              <w:tabs>
                <w:tab w:val="left" w:pos="20"/>
              </w:tabs>
              <w:ind w:left="303" w:hanging="283"/>
              <w:rPr>
                <w:rFonts w:ascii="Calibri" w:hAnsi="Calibri"/>
                <w:sz w:val="22"/>
                <w:szCs w:val="22"/>
                <w:lang w:eastAsia="pl-PL"/>
              </w:rPr>
            </w:pPr>
            <w:r w:rsidRPr="00255585">
              <w:rPr>
                <w:rFonts w:ascii="Calibri" w:hAnsi="Calibri"/>
                <w:sz w:val="22"/>
                <w:szCs w:val="22"/>
                <w:lang w:eastAsia="pl-PL"/>
              </w:rPr>
              <w:t>komplet bezpieczników</w:t>
            </w:r>
          </w:p>
          <w:p w:rsidR="008A2C67" w:rsidRPr="00255585" w:rsidRDefault="00AF6C66" w:rsidP="00720728">
            <w:pPr>
              <w:pStyle w:val="Akapitzlist"/>
              <w:numPr>
                <w:ilvl w:val="0"/>
                <w:numId w:val="72"/>
              </w:numPr>
              <w:tabs>
                <w:tab w:val="left" w:pos="20"/>
              </w:tabs>
              <w:ind w:left="303" w:hanging="283"/>
              <w:rPr>
                <w:rFonts w:ascii="Calibri" w:hAnsi="Calibri"/>
                <w:sz w:val="22"/>
                <w:szCs w:val="22"/>
                <w:lang w:eastAsia="pl-PL"/>
              </w:rPr>
            </w:pPr>
            <w:r w:rsidRPr="00255585">
              <w:rPr>
                <w:rFonts w:ascii="Calibri" w:hAnsi="Calibri"/>
                <w:sz w:val="22"/>
                <w:szCs w:val="22"/>
                <w:lang w:eastAsia="pl-PL"/>
              </w:rPr>
              <w:t>komplet zapasowych żarówek</w:t>
            </w:r>
          </w:p>
        </w:tc>
      </w:tr>
      <w:tr w:rsidR="008A2C67" w:rsidRPr="00C042BD" w:rsidTr="00FD79E9">
        <w:trPr>
          <w:cantSplit/>
          <w:trHeight w:val="284"/>
        </w:trPr>
        <w:tc>
          <w:tcPr>
            <w:tcW w:w="408" w:type="pct"/>
            <w:tcBorders>
              <w:top w:val="single" w:sz="4" w:space="0" w:color="auto"/>
              <w:left w:val="single" w:sz="4" w:space="0" w:color="auto"/>
              <w:bottom w:val="single" w:sz="4" w:space="0" w:color="auto"/>
              <w:right w:val="single" w:sz="4" w:space="0" w:color="auto"/>
            </w:tcBorders>
            <w:vAlign w:val="center"/>
          </w:tcPr>
          <w:p w:rsidR="008A2C67" w:rsidRPr="00C042BD" w:rsidRDefault="008A2C67" w:rsidP="00FD79E9">
            <w:pPr>
              <w:pStyle w:val="pgraftxt1"/>
              <w:widowControl/>
              <w:tabs>
                <w:tab w:val="left" w:pos="708"/>
              </w:tabs>
              <w:overflowPunct/>
              <w:autoSpaceDE/>
              <w:adjustRightInd/>
              <w:spacing w:line="240" w:lineRule="auto"/>
              <w:jc w:val="center"/>
              <w:rPr>
                <w:rFonts w:ascii="Calibri" w:hAnsi="Calibri"/>
                <w:sz w:val="22"/>
                <w:szCs w:val="22"/>
              </w:rPr>
            </w:pPr>
            <w:r w:rsidRPr="00C042BD">
              <w:rPr>
                <w:rFonts w:ascii="Calibri" w:hAnsi="Calibri"/>
                <w:sz w:val="22"/>
                <w:szCs w:val="22"/>
              </w:rPr>
              <w:t>32</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bCs/>
                <w:sz w:val="22"/>
              </w:rPr>
            </w:pPr>
            <w:r w:rsidRPr="008A2C67">
              <w:rPr>
                <w:rFonts w:ascii="Calibri" w:hAnsi="Calibri"/>
                <w:bCs/>
                <w:sz w:val="22"/>
              </w:rPr>
              <w:t>Minimalna dokumentacja pojazdu:</w:t>
            </w:r>
          </w:p>
          <w:p w:rsidR="008A2C67" w:rsidRPr="00255585" w:rsidRDefault="008A2C67" w:rsidP="00720728">
            <w:pPr>
              <w:pStyle w:val="Akapitzlist"/>
              <w:numPr>
                <w:ilvl w:val="0"/>
                <w:numId w:val="71"/>
              </w:numPr>
              <w:ind w:left="303" w:hanging="283"/>
              <w:rPr>
                <w:rFonts w:ascii="Calibri" w:hAnsi="Calibri"/>
                <w:bCs/>
                <w:sz w:val="22"/>
                <w:lang w:eastAsia="pl-PL"/>
              </w:rPr>
            </w:pPr>
            <w:r w:rsidRPr="00255585">
              <w:rPr>
                <w:rFonts w:ascii="Calibri" w:hAnsi="Calibri"/>
                <w:bCs/>
                <w:sz w:val="22"/>
                <w:lang w:eastAsia="pl-PL"/>
              </w:rPr>
              <w:t>instrukcja obsługi pojazdu w języku polskim,</w:t>
            </w:r>
          </w:p>
          <w:p w:rsidR="008A2C67" w:rsidRPr="00255585" w:rsidRDefault="008A2C67" w:rsidP="00720728">
            <w:pPr>
              <w:pStyle w:val="Akapitzlist"/>
              <w:numPr>
                <w:ilvl w:val="0"/>
                <w:numId w:val="71"/>
              </w:numPr>
              <w:ind w:left="303" w:hanging="283"/>
              <w:rPr>
                <w:rFonts w:ascii="Calibri" w:hAnsi="Calibri"/>
                <w:bCs/>
                <w:sz w:val="22"/>
                <w:lang w:eastAsia="pl-PL"/>
              </w:rPr>
            </w:pPr>
            <w:r w:rsidRPr="00255585">
              <w:rPr>
                <w:rFonts w:ascii="Calibri" w:hAnsi="Calibri"/>
                <w:bCs/>
                <w:sz w:val="22"/>
                <w:lang w:eastAsia="pl-PL"/>
              </w:rPr>
              <w:t>książka serwisowa,</w:t>
            </w:r>
          </w:p>
          <w:p w:rsidR="00AF6C66" w:rsidRPr="00255585" w:rsidRDefault="008A2C67" w:rsidP="00720728">
            <w:pPr>
              <w:pStyle w:val="Akapitzlist"/>
              <w:numPr>
                <w:ilvl w:val="0"/>
                <w:numId w:val="71"/>
              </w:numPr>
              <w:ind w:left="303" w:hanging="283"/>
              <w:rPr>
                <w:rFonts w:ascii="Calibri" w:hAnsi="Calibri"/>
                <w:bCs/>
                <w:sz w:val="22"/>
                <w:lang w:eastAsia="pl-PL"/>
              </w:rPr>
            </w:pPr>
            <w:r w:rsidRPr="00255585">
              <w:rPr>
                <w:rFonts w:ascii="Calibri" w:hAnsi="Calibri"/>
                <w:bCs/>
                <w:sz w:val="22"/>
                <w:lang w:eastAsia="pl-PL"/>
              </w:rPr>
              <w:t>dokumenty uprawniające do dopuszczenia pojazdu do ruchu oraz do zarejestrowania</w:t>
            </w:r>
            <w:r w:rsidR="00AF6C66" w:rsidRPr="00255585">
              <w:rPr>
                <w:rFonts w:ascii="Calibri" w:hAnsi="Calibri"/>
                <w:bCs/>
                <w:sz w:val="22"/>
                <w:lang w:eastAsia="pl-PL"/>
              </w:rPr>
              <w:t>,</w:t>
            </w:r>
          </w:p>
          <w:p w:rsidR="008A2C67" w:rsidRPr="00255585" w:rsidRDefault="00AF6C66" w:rsidP="00720728">
            <w:pPr>
              <w:pStyle w:val="Akapitzlist"/>
              <w:numPr>
                <w:ilvl w:val="0"/>
                <w:numId w:val="71"/>
              </w:numPr>
              <w:ind w:left="303" w:hanging="283"/>
              <w:rPr>
                <w:rFonts w:ascii="Calibri" w:hAnsi="Calibri"/>
                <w:bCs/>
                <w:sz w:val="22"/>
                <w:lang w:eastAsia="pl-PL"/>
              </w:rPr>
            </w:pPr>
            <w:r w:rsidRPr="00255585">
              <w:rPr>
                <w:rFonts w:ascii="Calibri" w:hAnsi="Calibri"/>
                <w:bCs/>
                <w:sz w:val="22"/>
                <w:lang w:eastAsia="pl-PL"/>
              </w:rPr>
              <w:t>wszelkie kody do zamontowanego sprzętu np. kod do radioodbiornika.</w:t>
            </w:r>
          </w:p>
        </w:tc>
      </w:tr>
      <w:tr w:rsidR="008A2C67" w:rsidRPr="00C042BD" w:rsidTr="00FD79E9">
        <w:trPr>
          <w:cantSplit/>
          <w:trHeight w:val="284"/>
        </w:trPr>
        <w:tc>
          <w:tcPr>
            <w:tcW w:w="408" w:type="pct"/>
            <w:tcBorders>
              <w:top w:val="single" w:sz="4" w:space="0" w:color="auto"/>
              <w:left w:val="single" w:sz="4" w:space="0" w:color="auto"/>
              <w:bottom w:val="single" w:sz="4" w:space="0" w:color="auto"/>
              <w:right w:val="single" w:sz="4" w:space="0" w:color="auto"/>
            </w:tcBorders>
            <w:vAlign w:val="center"/>
          </w:tcPr>
          <w:p w:rsidR="008A2C67" w:rsidRPr="00C042BD" w:rsidRDefault="008A2C67" w:rsidP="00FD79E9">
            <w:pPr>
              <w:pStyle w:val="pgraftxt1"/>
              <w:widowControl/>
              <w:tabs>
                <w:tab w:val="left" w:pos="708"/>
              </w:tabs>
              <w:overflowPunct/>
              <w:autoSpaceDE/>
              <w:adjustRightInd/>
              <w:spacing w:line="240" w:lineRule="auto"/>
              <w:jc w:val="center"/>
              <w:rPr>
                <w:rFonts w:ascii="Calibri" w:hAnsi="Calibri"/>
                <w:sz w:val="22"/>
                <w:szCs w:val="22"/>
              </w:rPr>
            </w:pPr>
            <w:r w:rsidRPr="00C042BD">
              <w:rPr>
                <w:rFonts w:ascii="Calibri" w:hAnsi="Calibri"/>
                <w:sz w:val="22"/>
                <w:szCs w:val="22"/>
              </w:rPr>
              <w:t>33</w:t>
            </w:r>
          </w:p>
        </w:tc>
        <w:tc>
          <w:tcPr>
            <w:tcW w:w="4592" w:type="pct"/>
            <w:tcBorders>
              <w:top w:val="single" w:sz="4" w:space="0" w:color="auto"/>
              <w:left w:val="single" w:sz="4" w:space="0" w:color="auto"/>
              <w:bottom w:val="single" w:sz="4" w:space="0" w:color="auto"/>
              <w:right w:val="single" w:sz="4" w:space="0" w:color="auto"/>
            </w:tcBorders>
          </w:tcPr>
          <w:p w:rsidR="008A2C67" w:rsidRPr="008A2C67" w:rsidRDefault="008A2C67" w:rsidP="008A2C67">
            <w:pPr>
              <w:spacing w:line="240" w:lineRule="auto"/>
              <w:ind w:firstLine="0"/>
              <w:rPr>
                <w:rFonts w:ascii="Calibri" w:hAnsi="Calibri"/>
                <w:bCs/>
                <w:sz w:val="22"/>
              </w:rPr>
            </w:pPr>
            <w:r w:rsidRPr="008A2C67">
              <w:rPr>
                <w:rFonts w:ascii="Calibri" w:hAnsi="Calibri"/>
                <w:sz w:val="22"/>
              </w:rPr>
              <w:t>Pojazd musi spełniać wszystkie warunki techniczne przewidziane przez obowiązujące w Polsce przepisy prawa dla samochodów poruszających się po drogach publicznych oraz warunki przewidziane przez przepisy prawa w Unii Europejskiej.</w:t>
            </w:r>
          </w:p>
        </w:tc>
      </w:tr>
      <w:tr w:rsidR="001C196C" w:rsidRPr="008B4427" w:rsidTr="00C542ED">
        <w:trPr>
          <w:cantSplit/>
          <w:trHeight w:val="284"/>
        </w:trPr>
        <w:tc>
          <w:tcPr>
            <w:tcW w:w="408" w:type="pct"/>
            <w:tcBorders>
              <w:top w:val="single" w:sz="4" w:space="0" w:color="auto"/>
              <w:left w:val="single" w:sz="4" w:space="0" w:color="auto"/>
              <w:bottom w:val="single" w:sz="4" w:space="0" w:color="auto"/>
              <w:right w:val="single" w:sz="4" w:space="0" w:color="auto"/>
            </w:tcBorders>
            <w:vAlign w:val="center"/>
          </w:tcPr>
          <w:p w:rsidR="001C196C" w:rsidRPr="008B4427" w:rsidRDefault="001C196C" w:rsidP="001C196C">
            <w:pPr>
              <w:pStyle w:val="pgraftxt1"/>
              <w:widowControl/>
              <w:tabs>
                <w:tab w:val="left" w:pos="708"/>
              </w:tabs>
              <w:overflowPunct/>
              <w:autoSpaceDE/>
              <w:adjustRightInd/>
              <w:spacing w:line="240" w:lineRule="auto"/>
              <w:jc w:val="left"/>
              <w:rPr>
                <w:rFonts w:ascii="Calibri" w:hAnsi="Calibri"/>
                <w:sz w:val="22"/>
                <w:szCs w:val="22"/>
              </w:rPr>
            </w:pPr>
            <w:r>
              <w:rPr>
                <w:rFonts w:ascii="Calibri" w:hAnsi="Calibri"/>
                <w:sz w:val="22"/>
                <w:szCs w:val="22"/>
              </w:rPr>
              <w:t xml:space="preserve">   </w:t>
            </w:r>
            <w:r w:rsidRPr="008B4427">
              <w:rPr>
                <w:rFonts w:ascii="Calibri" w:hAnsi="Calibri"/>
                <w:sz w:val="22"/>
                <w:szCs w:val="22"/>
              </w:rPr>
              <w:t>33a</w:t>
            </w:r>
          </w:p>
        </w:tc>
        <w:tc>
          <w:tcPr>
            <w:tcW w:w="4592" w:type="pct"/>
            <w:tcBorders>
              <w:top w:val="single" w:sz="4" w:space="0" w:color="auto"/>
              <w:left w:val="single" w:sz="4" w:space="0" w:color="auto"/>
              <w:bottom w:val="single" w:sz="4" w:space="0" w:color="auto"/>
              <w:right w:val="single" w:sz="4" w:space="0" w:color="auto"/>
            </w:tcBorders>
            <w:vAlign w:val="center"/>
          </w:tcPr>
          <w:p w:rsidR="001C196C" w:rsidRPr="008B4427" w:rsidRDefault="001C196C" w:rsidP="00C542ED">
            <w:pPr>
              <w:pStyle w:val="pgraftxt1"/>
              <w:widowControl/>
              <w:tabs>
                <w:tab w:val="left" w:pos="708"/>
              </w:tabs>
              <w:overflowPunct/>
              <w:autoSpaceDE/>
              <w:adjustRightInd/>
              <w:spacing w:line="240" w:lineRule="auto"/>
              <w:jc w:val="left"/>
              <w:rPr>
                <w:rFonts w:ascii="Calibri" w:hAnsi="Calibri"/>
                <w:sz w:val="22"/>
                <w:szCs w:val="22"/>
              </w:rPr>
            </w:pPr>
            <w:r w:rsidRPr="008B4427">
              <w:rPr>
                <w:rFonts w:ascii="Calibri" w:hAnsi="Calibri"/>
                <w:sz w:val="22"/>
                <w:szCs w:val="22"/>
              </w:rPr>
              <w:t>Norma emisji spalin - EURO 6</w:t>
            </w:r>
          </w:p>
        </w:tc>
      </w:tr>
      <w:tr w:rsidR="00C542ED" w:rsidRPr="008B4427" w:rsidTr="00C542ED">
        <w:trPr>
          <w:cantSplit/>
          <w:trHeight w:val="284"/>
        </w:trPr>
        <w:tc>
          <w:tcPr>
            <w:tcW w:w="408" w:type="pct"/>
            <w:tcBorders>
              <w:top w:val="single" w:sz="4" w:space="0" w:color="auto"/>
              <w:left w:val="single" w:sz="4" w:space="0" w:color="auto"/>
              <w:bottom w:val="single" w:sz="4" w:space="0" w:color="auto"/>
              <w:right w:val="single" w:sz="4" w:space="0" w:color="auto"/>
            </w:tcBorders>
            <w:vAlign w:val="center"/>
          </w:tcPr>
          <w:p w:rsidR="00C542ED" w:rsidRPr="008B4427" w:rsidRDefault="00C542ED" w:rsidP="001C196C">
            <w:pPr>
              <w:pStyle w:val="pgraftxt1"/>
              <w:widowControl/>
              <w:tabs>
                <w:tab w:val="left" w:pos="708"/>
              </w:tabs>
              <w:overflowPunct/>
              <w:autoSpaceDE/>
              <w:adjustRightInd/>
              <w:spacing w:line="240" w:lineRule="auto"/>
              <w:jc w:val="left"/>
              <w:rPr>
                <w:rFonts w:ascii="Calibri" w:hAnsi="Calibri"/>
                <w:sz w:val="22"/>
                <w:szCs w:val="22"/>
              </w:rPr>
            </w:pPr>
            <w:r w:rsidRPr="008B4427">
              <w:rPr>
                <w:rFonts w:ascii="Calibri" w:hAnsi="Calibri"/>
                <w:sz w:val="22"/>
                <w:szCs w:val="22"/>
              </w:rPr>
              <w:t xml:space="preserve">   33b</w:t>
            </w:r>
          </w:p>
        </w:tc>
        <w:tc>
          <w:tcPr>
            <w:tcW w:w="4592" w:type="pct"/>
            <w:tcBorders>
              <w:top w:val="single" w:sz="4" w:space="0" w:color="auto"/>
              <w:left w:val="single" w:sz="4" w:space="0" w:color="auto"/>
              <w:bottom w:val="single" w:sz="4" w:space="0" w:color="auto"/>
              <w:right w:val="single" w:sz="4" w:space="0" w:color="auto"/>
            </w:tcBorders>
            <w:vAlign w:val="center"/>
          </w:tcPr>
          <w:p w:rsidR="00C542ED" w:rsidRPr="008B4427" w:rsidRDefault="00C542ED" w:rsidP="00C542ED">
            <w:pPr>
              <w:pStyle w:val="pgraftxt1"/>
              <w:widowControl/>
              <w:tabs>
                <w:tab w:val="left" w:pos="708"/>
              </w:tabs>
              <w:overflowPunct/>
              <w:autoSpaceDE/>
              <w:adjustRightInd/>
              <w:spacing w:line="240" w:lineRule="auto"/>
              <w:jc w:val="left"/>
              <w:rPr>
                <w:rFonts w:ascii="Calibri" w:hAnsi="Calibri"/>
                <w:sz w:val="22"/>
                <w:szCs w:val="22"/>
              </w:rPr>
            </w:pPr>
            <w:r w:rsidRPr="008B4427">
              <w:rPr>
                <w:rFonts w:ascii="Calibri" w:hAnsi="Calibri"/>
                <w:sz w:val="22"/>
                <w:szCs w:val="22"/>
              </w:rPr>
              <w:t>Maksymalna średnia (w cyklu łączonym) emisja dwutlenku węgla - 190 g/km</w:t>
            </w:r>
          </w:p>
        </w:tc>
      </w:tr>
      <w:tr w:rsidR="008B4427" w:rsidRPr="00C542ED" w:rsidTr="00C542ED">
        <w:trPr>
          <w:cantSplit/>
          <w:trHeight w:val="284"/>
        </w:trPr>
        <w:tc>
          <w:tcPr>
            <w:tcW w:w="408" w:type="pct"/>
            <w:tcBorders>
              <w:top w:val="single" w:sz="4" w:space="0" w:color="auto"/>
              <w:left w:val="single" w:sz="4" w:space="0" w:color="auto"/>
              <w:bottom w:val="single" w:sz="4" w:space="0" w:color="auto"/>
              <w:right w:val="single" w:sz="4" w:space="0" w:color="auto"/>
            </w:tcBorders>
            <w:vAlign w:val="center"/>
          </w:tcPr>
          <w:p w:rsidR="008B4427" w:rsidRPr="008B4427" w:rsidRDefault="008B4427" w:rsidP="001C196C">
            <w:pPr>
              <w:pStyle w:val="pgraftxt1"/>
              <w:widowControl/>
              <w:tabs>
                <w:tab w:val="left" w:pos="708"/>
              </w:tabs>
              <w:overflowPunct/>
              <w:autoSpaceDE/>
              <w:adjustRightInd/>
              <w:spacing w:line="240" w:lineRule="auto"/>
              <w:jc w:val="left"/>
              <w:rPr>
                <w:rFonts w:ascii="Calibri" w:hAnsi="Calibri"/>
                <w:sz w:val="22"/>
                <w:szCs w:val="22"/>
              </w:rPr>
            </w:pPr>
            <w:r w:rsidRPr="008B4427">
              <w:rPr>
                <w:rFonts w:ascii="Calibri" w:hAnsi="Calibri"/>
                <w:sz w:val="22"/>
                <w:szCs w:val="22"/>
              </w:rPr>
              <w:t xml:space="preserve">   33c</w:t>
            </w:r>
          </w:p>
        </w:tc>
        <w:tc>
          <w:tcPr>
            <w:tcW w:w="4592" w:type="pct"/>
            <w:tcBorders>
              <w:top w:val="single" w:sz="4" w:space="0" w:color="auto"/>
              <w:left w:val="single" w:sz="4" w:space="0" w:color="auto"/>
              <w:bottom w:val="single" w:sz="4" w:space="0" w:color="auto"/>
              <w:right w:val="single" w:sz="4" w:space="0" w:color="auto"/>
            </w:tcBorders>
            <w:vAlign w:val="center"/>
          </w:tcPr>
          <w:p w:rsidR="008B4427" w:rsidRPr="008B4427" w:rsidRDefault="008B4427" w:rsidP="00C542ED">
            <w:pPr>
              <w:pStyle w:val="pgraftxt1"/>
              <w:widowControl/>
              <w:tabs>
                <w:tab w:val="left" w:pos="708"/>
              </w:tabs>
              <w:overflowPunct/>
              <w:autoSpaceDE/>
              <w:adjustRightInd/>
              <w:spacing w:line="240" w:lineRule="auto"/>
              <w:jc w:val="left"/>
              <w:rPr>
                <w:rFonts w:ascii="Calibri" w:hAnsi="Calibri"/>
                <w:sz w:val="22"/>
                <w:szCs w:val="22"/>
              </w:rPr>
            </w:pPr>
            <w:r w:rsidRPr="000D0CAF">
              <w:rPr>
                <w:rFonts w:ascii="Calibri" w:hAnsi="Calibri"/>
                <w:sz w:val="22"/>
                <w:szCs w:val="22"/>
              </w:rPr>
              <w:t>Maksymalne średnie (w cyklu łączonym) zużycie paliwa -  12 l/km</w:t>
            </w:r>
          </w:p>
        </w:tc>
      </w:tr>
      <w:tr w:rsidR="008A2C67" w:rsidRPr="00C042BD" w:rsidTr="00FD79E9">
        <w:tc>
          <w:tcPr>
            <w:tcW w:w="5000" w:type="pct"/>
            <w:gridSpan w:val="2"/>
            <w:vAlign w:val="center"/>
          </w:tcPr>
          <w:p w:rsidR="008A2C67" w:rsidRPr="00255585" w:rsidRDefault="008A2C67" w:rsidP="00FD79E9">
            <w:pPr>
              <w:pStyle w:val="Nagwek2"/>
              <w:jc w:val="center"/>
              <w:rPr>
                <w:rFonts w:ascii="Calibri" w:hAnsi="Calibri"/>
                <w:sz w:val="22"/>
                <w:szCs w:val="22"/>
              </w:rPr>
            </w:pPr>
          </w:p>
          <w:p w:rsidR="008A2C67" w:rsidRPr="00255585" w:rsidRDefault="008A2C67" w:rsidP="00FD79E9">
            <w:pPr>
              <w:pStyle w:val="Nagwek2"/>
              <w:jc w:val="center"/>
              <w:rPr>
                <w:rFonts w:ascii="Calibri" w:hAnsi="Calibri"/>
                <w:sz w:val="22"/>
                <w:szCs w:val="22"/>
              </w:rPr>
            </w:pPr>
            <w:r w:rsidRPr="00255585">
              <w:rPr>
                <w:rFonts w:ascii="Calibri" w:hAnsi="Calibri"/>
                <w:sz w:val="22"/>
                <w:szCs w:val="22"/>
              </w:rPr>
              <w:t>Sekcja II. Wymagania dotyczące zabudowy pojazdu.</w:t>
            </w:r>
          </w:p>
        </w:tc>
      </w:tr>
      <w:tr w:rsidR="008A2C67" w:rsidRPr="00C042BD" w:rsidTr="00FD79E9">
        <w:trPr>
          <w:cantSplit/>
        </w:trPr>
        <w:tc>
          <w:tcPr>
            <w:tcW w:w="408" w:type="pct"/>
            <w:tcBorders>
              <w:top w:val="single" w:sz="4" w:space="0" w:color="auto"/>
              <w:left w:val="single" w:sz="4" w:space="0" w:color="auto"/>
              <w:bottom w:val="single" w:sz="4" w:space="0" w:color="auto"/>
              <w:right w:val="single" w:sz="4" w:space="0" w:color="auto"/>
            </w:tcBorders>
            <w:vAlign w:val="center"/>
          </w:tcPr>
          <w:p w:rsidR="008A2C67" w:rsidRPr="00C042BD" w:rsidRDefault="008A2C67" w:rsidP="00FD79E9">
            <w:pPr>
              <w:spacing w:line="240" w:lineRule="auto"/>
              <w:ind w:firstLine="0"/>
              <w:rPr>
                <w:rFonts w:ascii="Calibri" w:hAnsi="Calibri"/>
                <w:b/>
                <w:bCs/>
                <w:color w:val="000000"/>
                <w:sz w:val="22"/>
              </w:rPr>
            </w:pPr>
            <w:r w:rsidRPr="00C042BD">
              <w:rPr>
                <w:rFonts w:ascii="Calibri" w:hAnsi="Calibri"/>
                <w:b/>
                <w:bCs/>
                <w:color w:val="000000"/>
                <w:sz w:val="22"/>
              </w:rPr>
              <w:t>Lp.</w:t>
            </w:r>
          </w:p>
        </w:tc>
        <w:tc>
          <w:tcPr>
            <w:tcW w:w="4592" w:type="pct"/>
            <w:tcBorders>
              <w:top w:val="single" w:sz="4" w:space="0" w:color="auto"/>
              <w:left w:val="single" w:sz="4" w:space="0" w:color="auto"/>
              <w:bottom w:val="single" w:sz="4" w:space="0" w:color="auto"/>
              <w:right w:val="single" w:sz="4" w:space="0" w:color="auto"/>
            </w:tcBorders>
            <w:vAlign w:val="center"/>
          </w:tcPr>
          <w:p w:rsidR="008A2C67" w:rsidRPr="00255585" w:rsidRDefault="008A2C67" w:rsidP="00FD79E9">
            <w:pPr>
              <w:pStyle w:val="Nagwek2"/>
              <w:ind w:left="0" w:firstLine="0"/>
              <w:jc w:val="center"/>
              <w:rPr>
                <w:rFonts w:ascii="Calibri" w:hAnsi="Calibri"/>
                <w:i w:val="0"/>
                <w:iCs/>
                <w:sz w:val="22"/>
                <w:szCs w:val="22"/>
              </w:rPr>
            </w:pPr>
            <w:r w:rsidRPr="00255585">
              <w:rPr>
                <w:rFonts w:ascii="Calibri" w:hAnsi="Calibri"/>
                <w:i w:val="0"/>
                <w:iCs/>
                <w:sz w:val="22"/>
                <w:szCs w:val="22"/>
              </w:rPr>
              <w:t>Minimalne parametry techniczne oraz funkcjonalne zabudowy pojazdu, zwanego dalej Stacją.</w:t>
            </w:r>
          </w:p>
        </w:tc>
      </w:tr>
      <w:tr w:rsidR="00F32222" w:rsidRPr="00C042BD" w:rsidTr="00FD79E9">
        <w:tc>
          <w:tcPr>
            <w:tcW w:w="408" w:type="pct"/>
            <w:vAlign w:val="center"/>
          </w:tcPr>
          <w:p w:rsidR="00F32222" w:rsidRPr="00C042BD" w:rsidRDefault="00F32222" w:rsidP="00FD79E9">
            <w:pPr>
              <w:jc w:val="center"/>
              <w:rPr>
                <w:rFonts w:ascii="Calibri" w:hAnsi="Calibri"/>
                <w:sz w:val="22"/>
              </w:rPr>
            </w:pPr>
            <w:r w:rsidRPr="00C042BD">
              <w:rPr>
                <w:rFonts w:ascii="Calibri" w:hAnsi="Calibri"/>
                <w:sz w:val="22"/>
              </w:rPr>
              <w:t>334</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 xml:space="preserve">Wykonawca przystosuje tylne drzwi Stacji w taki sposób, aby otwarta do położenia poziomego dolna część pełniła funkcję podestu, zwanego dalej Podestem, posiadającego powierzchnię antypoślizgową i nośność nie mniejszą niż 130 kg, natomiast wysokość górnej płaszczyzny tego Podestu mierzona od powierzchni ziemi będzie mniejsza niż 100 cm. </w:t>
            </w:r>
          </w:p>
        </w:tc>
      </w:tr>
      <w:tr w:rsidR="00F32222" w:rsidRPr="00C042BD" w:rsidTr="00FD79E9">
        <w:tc>
          <w:tcPr>
            <w:tcW w:w="408" w:type="pct"/>
            <w:vAlign w:val="center"/>
          </w:tcPr>
          <w:p w:rsidR="00F32222" w:rsidRPr="00C042BD" w:rsidRDefault="00F32222" w:rsidP="00FD79E9">
            <w:pPr>
              <w:spacing w:line="240" w:lineRule="auto"/>
              <w:jc w:val="center"/>
              <w:rPr>
                <w:rFonts w:ascii="Calibri" w:hAnsi="Calibri"/>
                <w:sz w:val="22"/>
              </w:rPr>
            </w:pPr>
            <w:r w:rsidRPr="00C042BD">
              <w:rPr>
                <w:rFonts w:ascii="Calibri" w:hAnsi="Calibri"/>
                <w:sz w:val="22"/>
              </w:rPr>
              <w:t>335</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Wykonawca oznaczy maksymalną nośność Podestu zgodnie z obowiązującymi przepisami.</w:t>
            </w:r>
          </w:p>
        </w:tc>
      </w:tr>
      <w:tr w:rsidR="00F32222" w:rsidRPr="00C042BD" w:rsidTr="00FD79E9">
        <w:tc>
          <w:tcPr>
            <w:tcW w:w="408" w:type="pct"/>
            <w:vAlign w:val="center"/>
          </w:tcPr>
          <w:p w:rsidR="00F32222" w:rsidRPr="00C042BD" w:rsidRDefault="00F32222" w:rsidP="00FD79E9">
            <w:pPr>
              <w:spacing w:line="240" w:lineRule="auto"/>
              <w:jc w:val="center"/>
              <w:rPr>
                <w:rFonts w:ascii="Calibri" w:hAnsi="Calibri"/>
                <w:sz w:val="22"/>
              </w:rPr>
            </w:pPr>
            <w:r w:rsidRPr="00C042BD">
              <w:rPr>
                <w:rFonts w:ascii="Calibri" w:hAnsi="Calibri"/>
                <w:sz w:val="22"/>
              </w:rPr>
              <w:t>336</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Wykonawca wykona po obu stronach Stacji dodatkowe stopnie oraz uchwyty umożliwiające wejście zarówno z lewej jak i prawej strony na Podest. Nośność stopni ma być nie mniejsza niż nośność tego Podestu.</w:t>
            </w:r>
          </w:p>
        </w:tc>
      </w:tr>
      <w:tr w:rsidR="00F32222" w:rsidRPr="00C042BD" w:rsidTr="00FD79E9">
        <w:tc>
          <w:tcPr>
            <w:tcW w:w="408" w:type="pct"/>
            <w:vAlign w:val="center"/>
          </w:tcPr>
          <w:p w:rsidR="00F32222" w:rsidRPr="00C042BD" w:rsidRDefault="00F32222" w:rsidP="00FD79E9">
            <w:pPr>
              <w:spacing w:line="240" w:lineRule="auto"/>
              <w:jc w:val="center"/>
              <w:rPr>
                <w:rFonts w:ascii="Calibri" w:hAnsi="Calibri"/>
                <w:sz w:val="22"/>
              </w:rPr>
            </w:pPr>
            <w:r w:rsidRPr="00C042BD">
              <w:rPr>
                <w:rFonts w:ascii="Calibri" w:hAnsi="Calibri"/>
                <w:sz w:val="22"/>
              </w:rPr>
              <w:t>337</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Wykonawca zakupi i zamontuje na stałe w Stacji maszt teleskopowy, zwany dalej Masztem wraz z napędem elektrycznym umożliwiającym jego wysuwanie i składanie. Napęd Masztu będzie wykorzystywał zasilanie dodatkowe Stacji, opisane w sekcji III. Maszt będzie posiadał możliwość awaryjnego złożenia w przypadku awarii napędu elektrycznego.</w:t>
            </w:r>
          </w:p>
        </w:tc>
      </w:tr>
      <w:tr w:rsidR="00F32222" w:rsidRPr="00C042BD" w:rsidTr="00FD79E9">
        <w:tc>
          <w:tcPr>
            <w:tcW w:w="408" w:type="pct"/>
            <w:vAlign w:val="center"/>
          </w:tcPr>
          <w:p w:rsidR="00F32222" w:rsidRPr="00C042BD" w:rsidRDefault="00F32222" w:rsidP="00FD79E9">
            <w:pPr>
              <w:spacing w:line="240" w:lineRule="auto"/>
              <w:jc w:val="center"/>
              <w:rPr>
                <w:rFonts w:ascii="Calibri" w:hAnsi="Calibri"/>
                <w:sz w:val="22"/>
              </w:rPr>
            </w:pPr>
            <w:r w:rsidRPr="00C042BD">
              <w:rPr>
                <w:rFonts w:ascii="Calibri" w:hAnsi="Calibri"/>
                <w:sz w:val="22"/>
              </w:rPr>
              <w:t>338</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Wykonawca zamontuje Maszt w osi podłużnej Stacji. Dopuszczalne jest przesunięcie miejsca zainstalowania Masztu w lewo lub prawo od osi podłużnej Stacji mając na względzie zachowanie odpowiedniego rozkładu mas. Wykonawca zamontuje Maszt w takim miejscu, aby zapewnić swobodny montaż anten i rotatora na Maszcie przez Operatora stojącego na Podeście opisanym w pkt 34.</w:t>
            </w:r>
          </w:p>
        </w:tc>
      </w:tr>
      <w:tr w:rsidR="00F32222" w:rsidRPr="00C042BD" w:rsidTr="00FD79E9">
        <w:tc>
          <w:tcPr>
            <w:tcW w:w="408" w:type="pct"/>
            <w:vAlign w:val="center"/>
          </w:tcPr>
          <w:p w:rsidR="00F32222" w:rsidRPr="00C042BD" w:rsidRDefault="00F32222" w:rsidP="00FD79E9">
            <w:pPr>
              <w:spacing w:line="240" w:lineRule="auto"/>
              <w:jc w:val="center"/>
              <w:rPr>
                <w:rFonts w:ascii="Calibri" w:hAnsi="Calibri"/>
                <w:sz w:val="22"/>
              </w:rPr>
            </w:pPr>
            <w:r w:rsidRPr="00C042BD">
              <w:rPr>
                <w:rFonts w:ascii="Calibri" w:hAnsi="Calibri"/>
                <w:sz w:val="22"/>
              </w:rPr>
              <w:t>339</w:t>
            </w:r>
          </w:p>
        </w:tc>
        <w:tc>
          <w:tcPr>
            <w:tcW w:w="4592" w:type="pct"/>
            <w:vAlign w:val="center"/>
          </w:tcPr>
          <w:p w:rsidR="00F32222" w:rsidRPr="00255585" w:rsidRDefault="00F32222" w:rsidP="00F32222">
            <w:pPr>
              <w:pStyle w:val="Tekstkomentarza"/>
              <w:jc w:val="both"/>
              <w:rPr>
                <w:rFonts w:ascii="Calibri" w:hAnsi="Calibri"/>
                <w:sz w:val="22"/>
              </w:rPr>
            </w:pPr>
            <w:r w:rsidRPr="00255585">
              <w:rPr>
                <w:rFonts w:ascii="Calibri" w:hAnsi="Calibri"/>
                <w:sz w:val="22"/>
              </w:rPr>
              <w:t>Wykonawca dobierze i zainstaluje Maszt w taki sposób, aby przy maksymalnym jego wysunięciu wysokość zainstalowanych na nim anten pomiarowych, liczona do środków elektrycznych tych anten, była nie mniejsza niż 6 m n.p.t.</w:t>
            </w:r>
          </w:p>
        </w:tc>
      </w:tr>
      <w:tr w:rsidR="00F32222" w:rsidRPr="00C042BD" w:rsidTr="00FD79E9">
        <w:tc>
          <w:tcPr>
            <w:tcW w:w="408" w:type="pct"/>
            <w:vAlign w:val="center"/>
          </w:tcPr>
          <w:p w:rsidR="00F32222" w:rsidRPr="00C042BD" w:rsidRDefault="00F32222" w:rsidP="00FD79E9">
            <w:pPr>
              <w:spacing w:line="240" w:lineRule="auto"/>
              <w:jc w:val="center"/>
              <w:rPr>
                <w:rFonts w:ascii="Calibri" w:hAnsi="Calibri"/>
                <w:sz w:val="22"/>
              </w:rPr>
            </w:pPr>
            <w:r w:rsidRPr="00C042BD">
              <w:rPr>
                <w:rFonts w:ascii="Calibri" w:hAnsi="Calibri"/>
                <w:sz w:val="22"/>
              </w:rPr>
              <w:t>4</w:t>
            </w:r>
            <w:r w:rsidRPr="00C042BD">
              <w:rPr>
                <w:rFonts w:ascii="Calibri" w:hAnsi="Calibri"/>
                <w:sz w:val="22"/>
              </w:rPr>
              <w:lastRenderedPageBreak/>
              <w:t>40</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lastRenderedPageBreak/>
              <w:t xml:space="preserve">Wykonawca zainstaluje Maszt w taki sposób, aby w stanie jego całkowitego złożenia szczyt Masztu </w:t>
            </w:r>
            <w:r w:rsidRPr="00F32222">
              <w:rPr>
                <w:rFonts w:ascii="Calibri" w:hAnsi="Calibri"/>
                <w:sz w:val="22"/>
              </w:rPr>
              <w:lastRenderedPageBreak/>
              <w:t xml:space="preserve">nie wystawał ponad płaszczyznę dachu Stacji. Aby spełnić ten warunek dopuszcza się zainstalowanie podstawy Masztu poniżej poziomu podłogi Stacji. Wymagane jest wówczas zastosowanie odpowiedniej osłony chroniącej podstawę Masztu przed czynnikami zewnętrznymi i uszkodzeniami mechanicznymi. </w:t>
            </w:r>
          </w:p>
        </w:tc>
      </w:tr>
      <w:tr w:rsidR="00F32222" w:rsidRPr="00C042BD" w:rsidTr="00FD79E9">
        <w:tc>
          <w:tcPr>
            <w:tcW w:w="408" w:type="pct"/>
            <w:vAlign w:val="center"/>
          </w:tcPr>
          <w:p w:rsidR="00F32222" w:rsidRPr="00C042BD" w:rsidRDefault="00F32222" w:rsidP="00FD79E9">
            <w:pPr>
              <w:spacing w:line="240" w:lineRule="auto"/>
              <w:jc w:val="center"/>
              <w:rPr>
                <w:rFonts w:ascii="Calibri" w:hAnsi="Calibri"/>
                <w:sz w:val="22"/>
              </w:rPr>
            </w:pPr>
            <w:r w:rsidRPr="00C042BD">
              <w:rPr>
                <w:rFonts w:ascii="Calibri" w:hAnsi="Calibri"/>
                <w:sz w:val="22"/>
              </w:rPr>
              <w:lastRenderedPageBreak/>
              <w:t>441</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Wykonawca zamontuje Maszt i osłonę, o której mowa w pkt. 40, w taki sposób, że nie pogorszy to parametrów jezdnych Stacji.</w:t>
            </w:r>
          </w:p>
        </w:tc>
      </w:tr>
      <w:tr w:rsidR="00F32222" w:rsidRPr="00C042BD" w:rsidTr="00FD79E9">
        <w:tc>
          <w:tcPr>
            <w:tcW w:w="408" w:type="pct"/>
            <w:vAlign w:val="center"/>
          </w:tcPr>
          <w:p w:rsidR="00F32222" w:rsidRPr="00C042BD" w:rsidRDefault="00F32222" w:rsidP="00FD79E9">
            <w:pPr>
              <w:spacing w:line="240" w:lineRule="auto"/>
              <w:jc w:val="center"/>
              <w:rPr>
                <w:rFonts w:ascii="Calibri" w:hAnsi="Calibri"/>
                <w:sz w:val="22"/>
              </w:rPr>
            </w:pPr>
            <w:r w:rsidRPr="00C042BD">
              <w:rPr>
                <w:rFonts w:ascii="Calibri" w:hAnsi="Calibri"/>
                <w:sz w:val="22"/>
              </w:rPr>
              <w:t>442</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Wykonawca wykona i zamontuje pod powierzchnią dachu pojemnik wokół Masztu, zwany dalej Koszem, umożliwiający samoczynne zwijanie się w nim i przewożenie przewodów, opisanych w pkt. 82 i 83 rozwijanych w formie spirali wokół Masztu podczas jego wysuwania.</w:t>
            </w:r>
          </w:p>
        </w:tc>
      </w:tr>
      <w:tr w:rsidR="00F32222" w:rsidRPr="00C042BD" w:rsidTr="00FD79E9">
        <w:tc>
          <w:tcPr>
            <w:tcW w:w="408" w:type="pct"/>
            <w:vAlign w:val="center"/>
          </w:tcPr>
          <w:p w:rsidR="00F32222" w:rsidRPr="00C042BD" w:rsidRDefault="00F32222" w:rsidP="00FD79E9">
            <w:pPr>
              <w:spacing w:line="240" w:lineRule="auto"/>
              <w:jc w:val="center"/>
              <w:rPr>
                <w:rFonts w:ascii="Calibri" w:hAnsi="Calibri"/>
                <w:sz w:val="22"/>
              </w:rPr>
            </w:pPr>
            <w:r w:rsidRPr="00C042BD">
              <w:rPr>
                <w:rFonts w:ascii="Calibri" w:hAnsi="Calibri"/>
                <w:sz w:val="22"/>
              </w:rPr>
              <w:t>443</w:t>
            </w:r>
          </w:p>
        </w:tc>
        <w:tc>
          <w:tcPr>
            <w:tcW w:w="4592" w:type="pct"/>
            <w:vAlign w:val="center"/>
          </w:tcPr>
          <w:p w:rsidR="00F32222" w:rsidRPr="00613746" w:rsidRDefault="004D41B7" w:rsidP="00F32222">
            <w:pPr>
              <w:spacing w:line="240" w:lineRule="auto"/>
              <w:ind w:firstLine="0"/>
              <w:rPr>
                <w:rFonts w:ascii="Calibri" w:hAnsi="Calibri"/>
                <w:sz w:val="22"/>
              </w:rPr>
            </w:pPr>
            <w:r w:rsidRPr="004D41B7">
              <w:rPr>
                <w:rFonts w:ascii="Calibri" w:hAnsi="Calibri"/>
                <w:sz w:val="22"/>
              </w:rPr>
              <w:t>Wykonawca dobierze wysokość Kosza oraz jego średnicę w celu zapewnienia  swobodnego zwijania i rozwijania przewodów, opisanych w pkt. 82 i 83 zgodnie z wymaganiami producenta przewodów, w szczególności w zakresie zachowania parametru tzw. dynamicznego promienia gięcia przewodu w.cz.</w:t>
            </w:r>
          </w:p>
        </w:tc>
      </w:tr>
      <w:tr w:rsidR="00F32222" w:rsidRPr="00C042BD" w:rsidTr="00FD79E9">
        <w:tc>
          <w:tcPr>
            <w:tcW w:w="408" w:type="pct"/>
            <w:vAlign w:val="center"/>
          </w:tcPr>
          <w:p w:rsidR="00F32222" w:rsidRPr="00C042BD" w:rsidRDefault="00F32222" w:rsidP="00FD79E9">
            <w:pPr>
              <w:spacing w:line="240" w:lineRule="auto"/>
              <w:ind w:firstLine="0"/>
              <w:jc w:val="center"/>
              <w:rPr>
                <w:rFonts w:ascii="Calibri" w:hAnsi="Calibri"/>
                <w:sz w:val="22"/>
              </w:rPr>
            </w:pPr>
            <w:r w:rsidRPr="00C042BD">
              <w:rPr>
                <w:rFonts w:ascii="Calibri" w:hAnsi="Calibri"/>
                <w:sz w:val="22"/>
              </w:rPr>
              <w:t>44</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Wykonawca wykona Kosz w taki sposób, aby uniemożliwić przenikanie opadów atmosferycznych do wnętrza Stacji w czasie wykonywania pomiarów przy wysuniętym Maszcie oraz zapewni odprowadzenie na zewnątrz Stacji wody, jaka może gromadzić się w Koszu.</w:t>
            </w:r>
          </w:p>
        </w:tc>
      </w:tr>
      <w:tr w:rsidR="00F32222" w:rsidRPr="00C042BD" w:rsidTr="00FD79E9">
        <w:tc>
          <w:tcPr>
            <w:tcW w:w="408" w:type="pct"/>
            <w:vAlign w:val="center"/>
          </w:tcPr>
          <w:p w:rsidR="00F32222" w:rsidRPr="00C042BD" w:rsidRDefault="00F32222" w:rsidP="00FD79E9">
            <w:pPr>
              <w:spacing w:line="240" w:lineRule="auto"/>
              <w:jc w:val="center"/>
              <w:rPr>
                <w:rFonts w:ascii="Calibri" w:hAnsi="Calibri"/>
                <w:sz w:val="22"/>
              </w:rPr>
            </w:pPr>
            <w:r w:rsidRPr="00C042BD">
              <w:rPr>
                <w:rFonts w:ascii="Calibri" w:hAnsi="Calibri"/>
                <w:sz w:val="22"/>
              </w:rPr>
              <w:t>445</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Wykonawca wykona szczelne zamknięcie (pokrywę) zamykającą Kosz w czasie, gdy Maszt jest całkowicie złożony. Zamknięcie (pokrywa) musi być zabezpieczone przed niekontrolowanym otwarciem podczas poruszania się Stacji oraz dostępem osób nieuprawnionych. Odblokowanie pokrywy musi być łatwo dostępne z poziomu Podestu.</w:t>
            </w:r>
          </w:p>
        </w:tc>
      </w:tr>
      <w:tr w:rsidR="00F32222" w:rsidRPr="00C042BD" w:rsidTr="00FD79E9">
        <w:tc>
          <w:tcPr>
            <w:tcW w:w="408" w:type="pct"/>
            <w:vAlign w:val="center"/>
          </w:tcPr>
          <w:p w:rsidR="00F32222" w:rsidRPr="00C042BD" w:rsidRDefault="00F32222" w:rsidP="00FD79E9">
            <w:pPr>
              <w:spacing w:line="240" w:lineRule="auto"/>
              <w:ind w:firstLine="0"/>
              <w:jc w:val="center"/>
              <w:rPr>
                <w:rFonts w:ascii="Calibri" w:hAnsi="Calibri"/>
                <w:sz w:val="22"/>
              </w:rPr>
            </w:pPr>
            <w:r w:rsidRPr="00C042BD">
              <w:rPr>
                <w:rFonts w:ascii="Calibri" w:hAnsi="Calibri"/>
                <w:sz w:val="22"/>
              </w:rPr>
              <w:t>46</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Wykonawca wykona zabezpieczenie uniemożliwiające wysunięcie Masztu przy zamkniętej pokrywie Kosza.</w:t>
            </w:r>
          </w:p>
        </w:tc>
      </w:tr>
      <w:tr w:rsidR="00F32222" w:rsidRPr="00C042BD" w:rsidTr="00FD79E9">
        <w:tc>
          <w:tcPr>
            <w:tcW w:w="408" w:type="pct"/>
            <w:vAlign w:val="center"/>
          </w:tcPr>
          <w:p w:rsidR="00F32222" w:rsidRPr="00C042BD" w:rsidRDefault="00F32222" w:rsidP="00FD79E9">
            <w:pPr>
              <w:jc w:val="center"/>
              <w:rPr>
                <w:rFonts w:ascii="Calibri" w:hAnsi="Calibri"/>
                <w:sz w:val="22"/>
              </w:rPr>
            </w:pPr>
            <w:r w:rsidRPr="00C042BD">
              <w:rPr>
                <w:rFonts w:ascii="Calibri" w:hAnsi="Calibri"/>
                <w:sz w:val="22"/>
              </w:rPr>
              <w:t>447</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Wykonawca wykona układ sterowania wysuwaniem Masztu spełniający poniższe funkcje:</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wysunięcie oraz złożenie Masztu powinno być uruchamiane za pomocą przycisków umieszczonych wewnątrz Stacji, z tyłu po jej prawej stronie, dostępnych bez konieczności otwierania górnej części tylnych drzwi Stacji oraz alternatywnie za pomocą sterowania bezprzewodowego (pilota zdalnego sterowania);</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układ sterowania bezprzewodowego Masztu musi mieć możliwość wyłączenia poprzez wyłącznik uruchamiany ręcznie;</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przyciski sterowania zamontowanego wewnątrz Stacji muszą być dostępne dla Operatora w taki sposób, aby można je było obsługiwać stojąc obok Podestu, mając jednocześnie możliwość obserwacji wysuwającego/składającego się Masztu wraz z zainstalowaną anteną;</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przyciski sterowania zamontowanego wewnątrz Stacji muszą być zabezpieczone przed przypadkowym ich naciśnięciem;</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wysuwanie Masztu oraz jego składanie ma się odbywać wyłącznie podczas naciskania przycisku zdalnego sterowania lub przycisku sterowania przewodowego. Zwolnienie przycisku musi powodować natychmiastowe zatrzymanie napędu.</w:t>
            </w:r>
          </w:p>
        </w:tc>
      </w:tr>
      <w:tr w:rsidR="00F32222" w:rsidRPr="00C042BD" w:rsidTr="00FD79E9">
        <w:tc>
          <w:tcPr>
            <w:tcW w:w="408" w:type="pct"/>
            <w:vAlign w:val="center"/>
          </w:tcPr>
          <w:p w:rsidR="00F32222" w:rsidRPr="00C042BD" w:rsidRDefault="00F32222" w:rsidP="00FD79E9">
            <w:pPr>
              <w:jc w:val="center"/>
              <w:rPr>
                <w:rFonts w:ascii="Calibri" w:hAnsi="Calibri"/>
                <w:sz w:val="22"/>
              </w:rPr>
            </w:pPr>
            <w:r w:rsidRPr="00C042BD">
              <w:rPr>
                <w:rFonts w:ascii="Calibri" w:hAnsi="Calibri"/>
                <w:sz w:val="22"/>
              </w:rPr>
              <w:t>448</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Wykonawca wykona układ sygnalizacji wysuniętego Masztu oraz otwartej pokrywy Kosza, o następujących cechach:</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układ będzie wyposażony w czerwone światło sygnalizacyjne, widoczne również w świetle dziennym przez kierowcę, działające bez względu na włożenie kluczyka do stacyjki Stacji i zamontowane w miejscu dobrze widocznym dla kierowcy, siedzącego w pozycji gotowości do jazdy;</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układ będzie wyposażony w sygnał dźwiękowy słyszalny przez kierowcę w chwili przekręcenia kluczyka w stacyjce, z możliwością wyłączenia sygnału do czasu ponownego włączenia zapłonu.</w:t>
            </w:r>
          </w:p>
        </w:tc>
      </w:tr>
      <w:tr w:rsidR="00F32222" w:rsidRPr="00C042BD" w:rsidTr="00FD79E9">
        <w:tc>
          <w:tcPr>
            <w:tcW w:w="408" w:type="pct"/>
            <w:vAlign w:val="center"/>
          </w:tcPr>
          <w:p w:rsidR="00F32222" w:rsidRPr="00C042BD" w:rsidRDefault="00F32222" w:rsidP="00FD79E9">
            <w:pPr>
              <w:jc w:val="center"/>
              <w:rPr>
                <w:rFonts w:ascii="Calibri" w:hAnsi="Calibri"/>
                <w:sz w:val="22"/>
              </w:rPr>
            </w:pPr>
            <w:r w:rsidRPr="00C042BD">
              <w:rPr>
                <w:rFonts w:ascii="Calibri" w:hAnsi="Calibri"/>
                <w:sz w:val="22"/>
              </w:rPr>
              <w:t>449</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 xml:space="preserve">Wykonawca zakupi i </w:t>
            </w:r>
            <w:r w:rsidR="00AF6C66">
              <w:rPr>
                <w:rFonts w:ascii="Calibri" w:hAnsi="Calibri"/>
                <w:sz w:val="22"/>
              </w:rPr>
              <w:t xml:space="preserve">wyposaży </w:t>
            </w:r>
            <w:r w:rsidRPr="00F32222">
              <w:rPr>
                <w:rFonts w:ascii="Calibri" w:hAnsi="Calibri"/>
                <w:sz w:val="22"/>
              </w:rPr>
              <w:t>przystosuje do montowania na szczycie Masztu, rotator azymutu, zwany dalej Rotatorem, o następujących cechach:</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Rotator musi zapewnić pełny (ciągły) obrót, w zakresie co najmniej od 0</w:t>
            </w:r>
            <w:bookmarkStart w:id="13" w:name="OLE_LINK1"/>
            <w:bookmarkStart w:id="14" w:name="OLE_LINK2"/>
            <w:r w:rsidRPr="00255585">
              <w:rPr>
                <w:rFonts w:ascii="Calibri" w:hAnsi="Calibri"/>
                <w:sz w:val="22"/>
                <w:lang w:eastAsia="pl-PL"/>
              </w:rPr>
              <w:t>°</w:t>
            </w:r>
            <w:bookmarkEnd w:id="13"/>
            <w:bookmarkEnd w:id="14"/>
            <w:r w:rsidRPr="00255585">
              <w:rPr>
                <w:rFonts w:ascii="Calibri" w:hAnsi="Calibri"/>
                <w:sz w:val="22"/>
                <w:lang w:eastAsia="pl-PL"/>
              </w:rPr>
              <w:t xml:space="preserve"> do 360° względem przodu Stacji z możliwością zatrzymania Rotatora w dowolnym momencie obrotu, przy czym 0° wyznacza wektor pokrywający się z osią podłużną Stacji skierowany zwrotem w kierunku przodu Stacji;</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lastRenderedPageBreak/>
              <w:t>mocowanie Rotatora na szczycie Masztu musi odbywać się bez dodatkowych narzędzi (np. kluczy, wkrętaków itp.), tylko w jednej ustalonej lub trwale oznaczonej pozycji Rotatora względem Stacji;</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montaż Rotatora przez Operatora musi być możliwy z Podestu;</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dopuszczalna waga Rotatora nie może przekraczać 6 kg;</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dopuszczalny luz kątowy (</w:t>
            </w:r>
            <w:r w:rsidRPr="00255585">
              <w:rPr>
                <w:rFonts w:ascii="Calibri" w:hAnsi="Calibri"/>
                <w:i/>
                <w:sz w:val="22"/>
                <w:lang w:eastAsia="pl-PL"/>
              </w:rPr>
              <w:t xml:space="preserve">backlash) </w:t>
            </w:r>
            <w:r w:rsidRPr="00255585">
              <w:rPr>
                <w:rFonts w:ascii="Calibri" w:hAnsi="Calibri"/>
                <w:sz w:val="22"/>
                <w:lang w:eastAsia="pl-PL"/>
              </w:rPr>
              <w:t>nie może przekraczać 1</w:t>
            </w:r>
            <w:r w:rsidRPr="00255585">
              <w:rPr>
                <w:rFonts w:ascii="Calibri" w:hAnsi="Calibri"/>
                <w:sz w:val="22"/>
                <w:vertAlign w:val="superscript"/>
                <w:lang w:eastAsia="pl-PL"/>
              </w:rPr>
              <w:t>0</w:t>
            </w:r>
            <w:r w:rsidRPr="00255585">
              <w:rPr>
                <w:rFonts w:ascii="Calibri" w:hAnsi="Calibri"/>
                <w:sz w:val="22"/>
                <w:lang w:eastAsia="pl-PL"/>
              </w:rPr>
              <w:t>.</w:t>
            </w:r>
          </w:p>
        </w:tc>
      </w:tr>
      <w:tr w:rsidR="00F32222" w:rsidRPr="00C042BD" w:rsidTr="00FD79E9">
        <w:tc>
          <w:tcPr>
            <w:tcW w:w="408" w:type="pct"/>
            <w:vAlign w:val="center"/>
          </w:tcPr>
          <w:p w:rsidR="00F32222" w:rsidRPr="00C042BD" w:rsidRDefault="00F32222" w:rsidP="00FD79E9">
            <w:pPr>
              <w:spacing w:line="240" w:lineRule="auto"/>
              <w:jc w:val="center"/>
              <w:rPr>
                <w:rFonts w:ascii="Calibri" w:hAnsi="Calibri"/>
                <w:sz w:val="22"/>
              </w:rPr>
            </w:pPr>
            <w:r w:rsidRPr="00C042BD">
              <w:rPr>
                <w:rFonts w:ascii="Calibri" w:hAnsi="Calibri"/>
                <w:sz w:val="22"/>
              </w:rPr>
              <w:lastRenderedPageBreak/>
              <w:t>550</w:t>
            </w:r>
          </w:p>
        </w:tc>
        <w:tc>
          <w:tcPr>
            <w:tcW w:w="4592" w:type="pct"/>
            <w:vAlign w:val="center"/>
          </w:tcPr>
          <w:p w:rsidR="00F32222" w:rsidRPr="00571C3B" w:rsidRDefault="004D41B7" w:rsidP="00B21B34">
            <w:pPr>
              <w:spacing w:line="240" w:lineRule="auto"/>
              <w:ind w:firstLine="0"/>
              <w:rPr>
                <w:rFonts w:ascii="Calibri" w:hAnsi="Calibri"/>
                <w:sz w:val="22"/>
              </w:rPr>
            </w:pPr>
            <w:r w:rsidRPr="004D41B7">
              <w:rPr>
                <w:rFonts w:ascii="Calibri" w:hAnsi="Calibri"/>
                <w:sz w:val="22"/>
              </w:rPr>
              <w:t xml:space="preserve">Wykonawca zakupi i zamontuje sterownik umożliwiający ręczne sterowanie Rotatorem za pomocą przycisków oraz umożliwiający odczyt aktualnie ustawionego </w:t>
            </w:r>
            <w:r w:rsidR="00AF6C66">
              <w:rPr>
                <w:rFonts w:ascii="Calibri" w:hAnsi="Calibri"/>
                <w:sz w:val="22"/>
              </w:rPr>
              <w:t>kąta względem położenia samochodu</w:t>
            </w:r>
            <w:r w:rsidR="00B21B34">
              <w:rPr>
                <w:rFonts w:ascii="Calibri" w:hAnsi="Calibri"/>
                <w:sz w:val="22"/>
              </w:rPr>
              <w:t xml:space="preserve"> </w:t>
            </w:r>
            <w:r w:rsidRPr="004D41B7">
              <w:rPr>
                <w:rFonts w:ascii="Calibri" w:hAnsi="Calibri"/>
                <w:sz w:val="22"/>
              </w:rPr>
              <w:t xml:space="preserve">z miejsca Operatora opisanego w pkt. 58 Ponadto Sterownik umożliwi sterowanie Rotatorem z zainstalowanego w Stacji komputera. </w:t>
            </w:r>
          </w:p>
        </w:tc>
      </w:tr>
      <w:tr w:rsidR="00F32222" w:rsidRPr="00C042BD" w:rsidTr="00FD79E9">
        <w:tc>
          <w:tcPr>
            <w:tcW w:w="408" w:type="pct"/>
            <w:vAlign w:val="center"/>
          </w:tcPr>
          <w:p w:rsidR="00F32222" w:rsidRPr="00C042BD" w:rsidRDefault="00F32222" w:rsidP="00FD79E9">
            <w:pPr>
              <w:spacing w:line="240" w:lineRule="auto"/>
              <w:jc w:val="center"/>
              <w:rPr>
                <w:rFonts w:ascii="Calibri" w:hAnsi="Calibri"/>
                <w:sz w:val="22"/>
              </w:rPr>
            </w:pPr>
            <w:r w:rsidRPr="00C042BD">
              <w:rPr>
                <w:rFonts w:ascii="Calibri" w:hAnsi="Calibri"/>
                <w:sz w:val="22"/>
              </w:rPr>
              <w:t>551</w:t>
            </w:r>
          </w:p>
        </w:tc>
        <w:tc>
          <w:tcPr>
            <w:tcW w:w="4592" w:type="pct"/>
            <w:vAlign w:val="center"/>
          </w:tcPr>
          <w:p w:rsidR="00F32222" w:rsidRPr="00571C3B" w:rsidRDefault="004D41B7" w:rsidP="00F32222">
            <w:pPr>
              <w:spacing w:line="240" w:lineRule="auto"/>
              <w:ind w:firstLine="0"/>
              <w:rPr>
                <w:rFonts w:ascii="Calibri" w:hAnsi="Calibri"/>
                <w:sz w:val="22"/>
              </w:rPr>
            </w:pPr>
            <w:r w:rsidRPr="004D41B7">
              <w:rPr>
                <w:rFonts w:ascii="Calibri" w:hAnsi="Calibri"/>
                <w:sz w:val="22"/>
              </w:rPr>
              <w:t>Wykonawca wykona sterowanie i zasilanie Rotatora zamontowanego na Maszcie poprzez przewód lub przewody ułożone w sposób opisany w pkt. 83.</w:t>
            </w:r>
          </w:p>
        </w:tc>
      </w:tr>
      <w:tr w:rsidR="00F32222" w:rsidRPr="00C042BD" w:rsidTr="00FD79E9">
        <w:tc>
          <w:tcPr>
            <w:tcW w:w="408" w:type="pct"/>
            <w:vAlign w:val="center"/>
          </w:tcPr>
          <w:p w:rsidR="00F32222" w:rsidRPr="00C042BD" w:rsidRDefault="00F32222" w:rsidP="00BE1462">
            <w:pPr>
              <w:spacing w:line="240" w:lineRule="auto"/>
              <w:jc w:val="center"/>
              <w:rPr>
                <w:rFonts w:ascii="Calibri" w:hAnsi="Calibri"/>
                <w:sz w:val="22"/>
              </w:rPr>
            </w:pPr>
            <w:r w:rsidRPr="00C042BD">
              <w:rPr>
                <w:rFonts w:ascii="Calibri" w:hAnsi="Calibri"/>
                <w:sz w:val="22"/>
              </w:rPr>
              <w:t>552</w:t>
            </w:r>
          </w:p>
        </w:tc>
        <w:tc>
          <w:tcPr>
            <w:tcW w:w="4592" w:type="pct"/>
            <w:vAlign w:val="center"/>
          </w:tcPr>
          <w:p w:rsidR="00F32222" w:rsidRPr="00571C3B" w:rsidRDefault="004D41B7" w:rsidP="00F32222">
            <w:pPr>
              <w:spacing w:line="240" w:lineRule="auto"/>
              <w:ind w:firstLine="0"/>
              <w:rPr>
                <w:rFonts w:ascii="Calibri" w:hAnsi="Calibri"/>
                <w:sz w:val="22"/>
              </w:rPr>
            </w:pPr>
            <w:r w:rsidRPr="004D41B7">
              <w:rPr>
                <w:rFonts w:ascii="Calibri" w:hAnsi="Calibri"/>
                <w:sz w:val="22"/>
              </w:rPr>
              <w:t>Wykonawca dostarczy do każdej Stacji opis interfejsu umożliwiającego sterowanie Rotatorem z komputera oraz wykaz i opis komend sterowania i odczytu pozycji Rotatora za pomocą komputera.</w:t>
            </w:r>
          </w:p>
        </w:tc>
      </w:tr>
      <w:tr w:rsidR="00F32222" w:rsidRPr="00C042BD" w:rsidTr="00FD79E9">
        <w:tc>
          <w:tcPr>
            <w:tcW w:w="408" w:type="pct"/>
            <w:vAlign w:val="center"/>
          </w:tcPr>
          <w:p w:rsidR="00F32222" w:rsidRPr="00C042BD" w:rsidRDefault="00F32222" w:rsidP="00BE1462">
            <w:pPr>
              <w:spacing w:line="240" w:lineRule="auto"/>
              <w:jc w:val="center"/>
              <w:rPr>
                <w:rFonts w:ascii="Calibri" w:hAnsi="Calibri"/>
                <w:sz w:val="22"/>
              </w:rPr>
            </w:pPr>
            <w:r w:rsidRPr="00C042BD">
              <w:rPr>
                <w:rFonts w:ascii="Calibri" w:hAnsi="Calibri"/>
                <w:sz w:val="22"/>
              </w:rPr>
              <w:t>553</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Wykonawca wykona adaptery zapewniające montaż na Rotatorze następujących anten pomiarowych posiadanych przez Zamawiającego:</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antena LPB 2520 prod. A.R.A.;</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antena BBHA 9120D prod. Schwarzbeck;</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antena HL 040 prod. Rohde&amp;Schwarz.</w:t>
            </w:r>
          </w:p>
          <w:p w:rsidR="00F32222" w:rsidRPr="0054045D" w:rsidRDefault="00F32222" w:rsidP="00F32222">
            <w:pPr>
              <w:spacing w:line="240" w:lineRule="auto"/>
              <w:ind w:firstLine="0"/>
              <w:rPr>
                <w:sz w:val="22"/>
              </w:rPr>
            </w:pPr>
            <w:r w:rsidRPr="00F32222">
              <w:rPr>
                <w:rFonts w:ascii="Calibri" w:hAnsi="Calibri"/>
                <w:sz w:val="22"/>
              </w:rPr>
              <w:t>Ponadto adaptery będą  zapewniały możliwość manualnej zmiany  polaryzacji anten przy częściowo złożonym Maszcie przez Operatora stojącego na Podeście, co najmniej dla kątów 0º, 45º, 90º. Montaż adapterów wraz z antenami do Rotatora oraz zmiana ich polaryzacji muszą być zapewnione bez użycia narzędzi. Wymaga się montażu i demontażu anten przy azymucie 0° i 180°. Wykonane adaptery nie będą pogarszać parametrów elektrycznych anten.</w:t>
            </w:r>
          </w:p>
        </w:tc>
      </w:tr>
      <w:tr w:rsidR="00F32222" w:rsidRPr="00C042BD" w:rsidTr="00FD79E9">
        <w:tc>
          <w:tcPr>
            <w:tcW w:w="408" w:type="pct"/>
            <w:vAlign w:val="center"/>
          </w:tcPr>
          <w:p w:rsidR="00F32222" w:rsidRPr="00C042BD" w:rsidRDefault="00F32222" w:rsidP="00BE1462">
            <w:pPr>
              <w:spacing w:line="240" w:lineRule="auto"/>
              <w:ind w:firstLine="0"/>
              <w:jc w:val="center"/>
              <w:rPr>
                <w:rFonts w:ascii="Calibri" w:hAnsi="Calibri"/>
                <w:sz w:val="22"/>
              </w:rPr>
            </w:pPr>
            <w:r w:rsidRPr="00C042BD">
              <w:rPr>
                <w:rFonts w:ascii="Calibri" w:hAnsi="Calibri"/>
                <w:sz w:val="22"/>
              </w:rPr>
              <w:t>54</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Wykonawca zaplanuje miejsce i wykona stosowne mocowania do transportowania anten wymienionych w pkt. 53 w taki sposób, aby zapewnić łatwy do nich dostęp. Mocowanie anten do transportu ma być zapewnione bez użycia dodatkowych narzędzi.</w:t>
            </w:r>
          </w:p>
        </w:tc>
      </w:tr>
      <w:tr w:rsidR="00F32222" w:rsidRPr="00C042BD" w:rsidTr="00FD79E9">
        <w:tc>
          <w:tcPr>
            <w:tcW w:w="408" w:type="pct"/>
            <w:vAlign w:val="center"/>
          </w:tcPr>
          <w:p w:rsidR="00F32222" w:rsidRPr="00C042BD" w:rsidRDefault="00F32222" w:rsidP="00BE1462">
            <w:pPr>
              <w:spacing w:line="240" w:lineRule="auto"/>
              <w:jc w:val="center"/>
              <w:rPr>
                <w:rFonts w:ascii="Calibri" w:hAnsi="Calibri"/>
                <w:sz w:val="22"/>
              </w:rPr>
            </w:pPr>
            <w:r w:rsidRPr="00C042BD">
              <w:rPr>
                <w:rFonts w:ascii="Calibri" w:hAnsi="Calibri"/>
                <w:sz w:val="22"/>
              </w:rPr>
              <w:t>555</w:t>
            </w:r>
          </w:p>
        </w:tc>
        <w:tc>
          <w:tcPr>
            <w:tcW w:w="4592" w:type="pct"/>
            <w:vAlign w:val="center"/>
          </w:tcPr>
          <w:p w:rsidR="00F32222" w:rsidRPr="00F32222" w:rsidRDefault="00743302" w:rsidP="00743302">
            <w:pPr>
              <w:spacing w:line="240" w:lineRule="auto"/>
              <w:ind w:firstLine="0"/>
              <w:rPr>
                <w:rFonts w:ascii="Calibri" w:hAnsi="Calibri"/>
                <w:sz w:val="22"/>
              </w:rPr>
            </w:pPr>
            <w:r>
              <w:rPr>
                <w:rFonts w:ascii="Calibri" w:hAnsi="Calibri"/>
                <w:sz w:val="22"/>
              </w:rPr>
              <w:t>O ile dach Stacji nie jest wykonany z materiału umożliwiającego montaż anten na podstawach magnetycznych w</w:t>
            </w:r>
            <w:r w:rsidR="00F32222" w:rsidRPr="00F32222">
              <w:rPr>
                <w:rFonts w:ascii="Calibri" w:hAnsi="Calibri"/>
                <w:sz w:val="22"/>
              </w:rPr>
              <w:t>ykonawca wykona płaszczyznę o wymiarach nie mniejszych niż 0,6x0,6m zainstalowaną na dachu Stacji, w miejscu uzgodnionym z Zamawiającym, i galwanicznie połączoną z potencjałem masy Stacji. Płaszczyzna ma umożliwić wygodny i bezpieczny montaż anten na podstawach magnetycznych.</w:t>
            </w:r>
          </w:p>
        </w:tc>
      </w:tr>
      <w:tr w:rsidR="00F32222" w:rsidRPr="00C042BD" w:rsidTr="00FD79E9">
        <w:tc>
          <w:tcPr>
            <w:tcW w:w="408" w:type="pct"/>
            <w:vAlign w:val="center"/>
          </w:tcPr>
          <w:p w:rsidR="00F32222" w:rsidRPr="00C042BD" w:rsidRDefault="00F32222" w:rsidP="00BE1462">
            <w:pPr>
              <w:spacing w:line="240" w:lineRule="auto"/>
              <w:jc w:val="center"/>
              <w:rPr>
                <w:rFonts w:ascii="Calibri" w:hAnsi="Calibri"/>
                <w:sz w:val="22"/>
              </w:rPr>
            </w:pPr>
            <w:r w:rsidRPr="00C042BD">
              <w:rPr>
                <w:rFonts w:ascii="Calibri" w:hAnsi="Calibri"/>
                <w:sz w:val="22"/>
              </w:rPr>
              <w:t>556</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 xml:space="preserve">Wykonawca wykona i zamontuje w tylnej części Stacji zespół szuflad, </w:t>
            </w:r>
            <w:r w:rsidRPr="00F32222">
              <w:rPr>
                <w:rFonts w:ascii="Calibri" w:hAnsi="Calibri"/>
                <w:sz w:val="22"/>
              </w:rPr>
              <w:br/>
              <w:t>o następujących cechach:</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szuflady muszą być wysuwane na mechanizmie szynowym lub szynowo-rolkowym po otwarciu tylnych drzwi górnych i Podestu, na odległość umożliwiającą swobodny dostęp do przewożonego w nich wyposażenia;</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szuflady powinny posiadać maksymalną możliwą długość;</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przynajmniej jedna szuflada powinna mieć możliwość wysuwania przy zamkniętej górnej części tylnych drzwi Stacji;</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szuflady w pozycji zamkniętej powinny posiadać blokadę przed ich samoczynnym otwieraniem w trakcie jazdy;</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w szufladzie, która ma możliwość wysuwania przy zamkniętej górnej części tylnych drzwi Stacji, muszą być wykonane uchwyty i przewidziane miejsce do przewożenia Rotatora, adapterów do montowania anten oraz anten, których gabaryty umożliwiają przewożenie ich w ten sposób;</w:t>
            </w:r>
          </w:p>
          <w:p w:rsidR="00F32222" w:rsidRPr="00255585" w:rsidRDefault="00F32222" w:rsidP="00720728">
            <w:pPr>
              <w:pStyle w:val="Akapitzlist"/>
              <w:numPr>
                <w:ilvl w:val="0"/>
                <w:numId w:val="72"/>
              </w:numPr>
              <w:tabs>
                <w:tab w:val="left" w:pos="20"/>
              </w:tabs>
              <w:ind w:left="303" w:hanging="283"/>
              <w:rPr>
                <w:sz w:val="22"/>
                <w:lang w:eastAsia="pl-PL"/>
              </w:rPr>
            </w:pPr>
            <w:r w:rsidRPr="00255585">
              <w:rPr>
                <w:rFonts w:ascii="Calibri" w:hAnsi="Calibri"/>
                <w:sz w:val="22"/>
                <w:lang w:eastAsia="pl-PL"/>
              </w:rPr>
              <w:t>w pozostałej szufladzie (pozostałych szufladach) musi być miejsce do przewożenia innego wyposażenia Stacji oraz do przewożenia agregatu prądotwórczego opisanego w pkt. 79 wraz pojemnikiem na zapas paliwa o poj. 5 l. Konstrukcja szuflady musi umożliwiać łatwe wyjmowanie agregatu.</w:t>
            </w:r>
          </w:p>
          <w:p w:rsidR="00470F18" w:rsidRPr="00F11E9F" w:rsidRDefault="00470F18" w:rsidP="00F11E9F">
            <w:pPr>
              <w:pStyle w:val="Akapitzlist"/>
              <w:numPr>
                <w:ilvl w:val="0"/>
                <w:numId w:val="72"/>
              </w:numPr>
              <w:tabs>
                <w:tab w:val="left" w:pos="20"/>
              </w:tabs>
              <w:ind w:left="303" w:hanging="283"/>
              <w:rPr>
                <w:rFonts w:ascii="Calibri" w:hAnsi="Calibri"/>
                <w:sz w:val="22"/>
                <w:szCs w:val="22"/>
                <w:lang w:eastAsia="pl-PL"/>
              </w:rPr>
            </w:pPr>
            <w:r w:rsidRPr="00255585">
              <w:rPr>
                <w:rFonts w:ascii="Calibri" w:hAnsi="Calibri"/>
                <w:sz w:val="22"/>
                <w:szCs w:val="22"/>
                <w:lang w:eastAsia="pl-PL"/>
              </w:rPr>
              <w:t>zespołu szuflad, powinien być wykonany w taki sposób, aby móc przewozić bagaż na górnych powierzchniach zespołu szuflad z zabezpieczeniem przed przesuwaniem w czasie jazdy (torby, plecaki, odzież, wyposażenie pomiarowe itp.)</w:t>
            </w:r>
          </w:p>
        </w:tc>
      </w:tr>
      <w:tr w:rsidR="00F32222" w:rsidRPr="00C042BD" w:rsidTr="00FD79E9">
        <w:tc>
          <w:tcPr>
            <w:tcW w:w="408" w:type="pct"/>
            <w:vAlign w:val="center"/>
          </w:tcPr>
          <w:p w:rsidR="00F32222" w:rsidRPr="00C042BD" w:rsidRDefault="00F32222" w:rsidP="00BE1462">
            <w:pPr>
              <w:spacing w:line="240" w:lineRule="auto"/>
              <w:jc w:val="center"/>
              <w:rPr>
                <w:rFonts w:ascii="Calibri" w:hAnsi="Calibri"/>
                <w:sz w:val="22"/>
              </w:rPr>
            </w:pPr>
            <w:r w:rsidRPr="00C042BD">
              <w:rPr>
                <w:rFonts w:ascii="Calibri" w:hAnsi="Calibri"/>
                <w:sz w:val="22"/>
              </w:rPr>
              <w:lastRenderedPageBreak/>
              <w:t>557</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Wykonawca dokona, o ile będzie to konieczne, w uzgodnieniu z Zamawiającym, zmiany miejsca przewożenia koła zapasowego. Montaż i demontaż koła zapasowego z miejsca przewożenia powinien być wykonywany bez dodatkowych narzędzi.</w:t>
            </w:r>
          </w:p>
        </w:tc>
      </w:tr>
      <w:tr w:rsidR="00F32222" w:rsidRPr="00C042BD" w:rsidTr="00FD79E9">
        <w:tc>
          <w:tcPr>
            <w:tcW w:w="408" w:type="pct"/>
            <w:vAlign w:val="center"/>
          </w:tcPr>
          <w:p w:rsidR="00F32222" w:rsidRPr="00C042BD" w:rsidRDefault="00F32222" w:rsidP="00FD79E9">
            <w:pPr>
              <w:jc w:val="center"/>
              <w:rPr>
                <w:rFonts w:ascii="Calibri" w:hAnsi="Calibri"/>
                <w:sz w:val="22"/>
              </w:rPr>
            </w:pPr>
            <w:r w:rsidRPr="00C042BD">
              <w:rPr>
                <w:rFonts w:ascii="Calibri" w:hAnsi="Calibri"/>
                <w:sz w:val="22"/>
              </w:rPr>
              <w:t>558</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Wykonawca zakupi i zainstaluje za przednim fotelem pasażera fotel przeznaczony dla Operatora, uwzględniając poniższe wymagania:</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fotel będzie spełniał normy bezpieczeństwa umożliwiające przewożenie Operatora;</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fotel będzie posiadać 2 składane podłokietniki oraz regulowane pochylenie oparcia;</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fotel będzie posiadał zagłówek oraz 3 punktowe pasy bezpieczeństwa;</w:t>
            </w:r>
          </w:p>
          <w:p w:rsidR="00F32222" w:rsidRPr="00255585" w:rsidRDefault="00F32222"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fotel będzie posiadał regulację położenia fotela wzdłuż osi podłużnej stacji;</w:t>
            </w:r>
          </w:p>
        </w:tc>
      </w:tr>
      <w:tr w:rsidR="00F32222" w:rsidRPr="00C042BD" w:rsidTr="00FD79E9">
        <w:tc>
          <w:tcPr>
            <w:tcW w:w="408" w:type="pct"/>
            <w:vAlign w:val="center"/>
          </w:tcPr>
          <w:p w:rsidR="00F32222" w:rsidRPr="00C042BD" w:rsidRDefault="00F32222" w:rsidP="00BE1462">
            <w:pPr>
              <w:spacing w:line="240" w:lineRule="auto"/>
              <w:jc w:val="center"/>
              <w:rPr>
                <w:rFonts w:ascii="Calibri" w:hAnsi="Calibri"/>
                <w:sz w:val="22"/>
              </w:rPr>
            </w:pPr>
            <w:r w:rsidRPr="00C042BD">
              <w:rPr>
                <w:rFonts w:ascii="Calibri" w:hAnsi="Calibri"/>
                <w:sz w:val="22"/>
              </w:rPr>
              <w:t>559</w:t>
            </w:r>
          </w:p>
        </w:tc>
        <w:tc>
          <w:tcPr>
            <w:tcW w:w="4592" w:type="pct"/>
            <w:vAlign w:val="center"/>
          </w:tcPr>
          <w:p w:rsidR="00F32222" w:rsidRDefault="00F32222" w:rsidP="00F32222">
            <w:pPr>
              <w:spacing w:line="240" w:lineRule="auto"/>
              <w:ind w:firstLine="0"/>
              <w:rPr>
                <w:rFonts w:ascii="Calibri" w:hAnsi="Calibri"/>
                <w:sz w:val="22"/>
              </w:rPr>
            </w:pPr>
            <w:r w:rsidRPr="00F32222">
              <w:rPr>
                <w:rFonts w:ascii="Calibri" w:hAnsi="Calibri"/>
                <w:sz w:val="22"/>
              </w:rPr>
              <w:t>Wykonawca wykona i zabuduje w Stacji bezpośrednio za fotelem kierowcy szafę typu rack 19” o wysokości umożliwiającej wykonanie montażu blatów zgodnie z wymogami opisanymi w pkt. 60, zamontowaną poprzecznie do kierunku jazdy, frontem do Operatora .</w:t>
            </w:r>
          </w:p>
          <w:p w:rsidR="00470F18" w:rsidRPr="00255585" w:rsidRDefault="00470F18" w:rsidP="00470F18">
            <w:pPr>
              <w:pStyle w:val="Tekstkomentarza"/>
              <w:rPr>
                <w:rFonts w:ascii="Calibri" w:hAnsi="Calibri"/>
                <w:sz w:val="22"/>
                <w:szCs w:val="22"/>
              </w:rPr>
            </w:pPr>
            <w:r w:rsidRPr="00255585">
              <w:rPr>
                <w:rFonts w:ascii="Calibri" w:eastAsia="Times New Roman" w:hAnsi="Calibri"/>
                <w:sz w:val="22"/>
                <w:szCs w:val="22"/>
                <w:lang w:eastAsia="en-US"/>
              </w:rPr>
              <w:t>Wykonawca</w:t>
            </w:r>
            <w:r w:rsidRPr="00255585">
              <w:rPr>
                <w:rFonts w:ascii="Calibri" w:hAnsi="Calibri"/>
                <w:sz w:val="22"/>
                <w:szCs w:val="22"/>
              </w:rPr>
              <w:t xml:space="preserve"> wyposaży szafy rack w elementy umożliwiające montaż półek i aparatury (szyny, uchwyty, śruby itp.) oraz wyposażenia w min. trzy półki</w:t>
            </w:r>
          </w:p>
          <w:p w:rsidR="00470F18" w:rsidRPr="00F32222" w:rsidRDefault="00470F18" w:rsidP="00F32222">
            <w:pPr>
              <w:spacing w:line="240" w:lineRule="auto"/>
              <w:ind w:firstLine="0"/>
              <w:rPr>
                <w:rFonts w:ascii="Calibri" w:hAnsi="Calibri"/>
                <w:sz w:val="22"/>
              </w:rPr>
            </w:pPr>
          </w:p>
        </w:tc>
      </w:tr>
      <w:tr w:rsidR="00F32222" w:rsidRPr="00C042BD" w:rsidTr="00FD79E9">
        <w:tc>
          <w:tcPr>
            <w:tcW w:w="408" w:type="pct"/>
            <w:vAlign w:val="center"/>
          </w:tcPr>
          <w:p w:rsidR="00F32222" w:rsidRPr="00C042BD" w:rsidRDefault="00F32222" w:rsidP="00FD79E9">
            <w:pPr>
              <w:jc w:val="center"/>
              <w:rPr>
                <w:rFonts w:ascii="Calibri" w:hAnsi="Calibri"/>
                <w:sz w:val="22"/>
              </w:rPr>
            </w:pPr>
            <w:r w:rsidRPr="00C042BD">
              <w:rPr>
                <w:rFonts w:ascii="Calibri" w:hAnsi="Calibri"/>
                <w:sz w:val="22"/>
              </w:rPr>
              <w:t>660</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Wykonawca wykona i zamontuje blat roboczy umieszczony za przednimi fotelami w taki sposób, aby spełniał poniższe wymagania:</w:t>
            </w:r>
          </w:p>
          <w:p w:rsidR="00F32222" w:rsidRPr="00255585" w:rsidRDefault="00F32222" w:rsidP="00720728">
            <w:pPr>
              <w:pStyle w:val="Akapitzlist"/>
              <w:numPr>
                <w:ilvl w:val="0"/>
                <w:numId w:val="72"/>
              </w:numPr>
              <w:tabs>
                <w:tab w:val="left" w:pos="20"/>
              </w:tabs>
              <w:ind w:left="303" w:hanging="283"/>
              <w:rPr>
                <w:rFonts w:ascii="Calibri" w:hAnsi="Calibri"/>
                <w:sz w:val="22"/>
                <w:szCs w:val="22"/>
                <w:lang w:eastAsia="pl-PL"/>
              </w:rPr>
            </w:pPr>
            <w:r w:rsidRPr="00255585">
              <w:rPr>
                <w:rFonts w:ascii="Calibri" w:hAnsi="Calibri"/>
                <w:sz w:val="22"/>
                <w:szCs w:val="22"/>
                <w:lang w:eastAsia="pl-PL"/>
              </w:rPr>
              <w:t>część usytuowana za fotelem kierowcy zamontowana będzie na stałe na szafie typu rack 19” i przedłużona wzdłuż lewego boku Stacji. Koniec blatu operatora (za plecami kierowcy) należy zakończyć cokolikiem;</w:t>
            </w:r>
          </w:p>
          <w:p w:rsidR="00F32222" w:rsidRPr="00255585" w:rsidRDefault="00F32222" w:rsidP="00720728">
            <w:pPr>
              <w:pStyle w:val="Akapitzlist"/>
              <w:numPr>
                <w:ilvl w:val="0"/>
                <w:numId w:val="72"/>
              </w:numPr>
              <w:tabs>
                <w:tab w:val="left" w:pos="20"/>
              </w:tabs>
              <w:ind w:left="303" w:hanging="283"/>
              <w:rPr>
                <w:rFonts w:ascii="Calibri" w:hAnsi="Calibri"/>
                <w:sz w:val="22"/>
                <w:szCs w:val="22"/>
                <w:lang w:eastAsia="pl-PL"/>
              </w:rPr>
            </w:pPr>
            <w:r w:rsidRPr="00255585">
              <w:rPr>
                <w:rFonts w:ascii="Calibri" w:hAnsi="Calibri"/>
                <w:sz w:val="22"/>
                <w:szCs w:val="22"/>
                <w:lang w:eastAsia="pl-PL"/>
              </w:rPr>
              <w:t>część usytuowana za przednim fotelem pasażera będzie wsuwana pod lewą część blatu opisanego powyżej, w celu umożliwienia wygodnego zajęcia miejsca przez Operatora. Sposób zamontowania ruchomej części blatu będzie umożliwiać wsunięcie blatu wraz z leżącą na nim klawiaturą, myszką, dokumentami oraz drobnym wyposażeniem o wysokości nie większej niż 5 cm;</w:t>
            </w:r>
          </w:p>
          <w:p w:rsidR="00F32222" w:rsidRPr="00255585" w:rsidRDefault="00F32222" w:rsidP="00720728">
            <w:pPr>
              <w:pStyle w:val="Akapitzlist"/>
              <w:numPr>
                <w:ilvl w:val="0"/>
                <w:numId w:val="72"/>
              </w:numPr>
              <w:tabs>
                <w:tab w:val="left" w:pos="20"/>
              </w:tabs>
              <w:ind w:left="303" w:hanging="283"/>
              <w:rPr>
                <w:rFonts w:ascii="Calibri" w:hAnsi="Calibri"/>
                <w:sz w:val="22"/>
                <w:szCs w:val="22"/>
                <w:lang w:eastAsia="pl-PL"/>
              </w:rPr>
            </w:pPr>
            <w:r w:rsidRPr="00255585">
              <w:rPr>
                <w:rFonts w:ascii="Calibri" w:hAnsi="Calibri"/>
                <w:sz w:val="22"/>
                <w:szCs w:val="22"/>
                <w:lang w:eastAsia="pl-PL"/>
              </w:rPr>
              <w:t>wysuwana część blatu w stanie pełnego wysunięcia musi być zamontowana stabilnie, zablokowana w pozycji do pracy oraz umożliwiać wykonywanie pracy w czasie jazdy;</w:t>
            </w:r>
          </w:p>
          <w:p w:rsidR="00F32222" w:rsidRPr="00255585" w:rsidRDefault="00F32222" w:rsidP="00720728">
            <w:pPr>
              <w:pStyle w:val="Akapitzlist"/>
              <w:numPr>
                <w:ilvl w:val="0"/>
                <w:numId w:val="72"/>
              </w:numPr>
              <w:tabs>
                <w:tab w:val="left" w:pos="20"/>
              </w:tabs>
              <w:ind w:left="303" w:hanging="283"/>
              <w:rPr>
                <w:rFonts w:ascii="Calibri" w:hAnsi="Calibri"/>
                <w:sz w:val="22"/>
                <w:szCs w:val="22"/>
                <w:lang w:eastAsia="pl-PL"/>
              </w:rPr>
            </w:pPr>
            <w:r w:rsidRPr="00255585">
              <w:rPr>
                <w:rFonts w:ascii="Calibri" w:hAnsi="Calibri"/>
                <w:sz w:val="22"/>
                <w:szCs w:val="22"/>
                <w:lang w:eastAsia="pl-PL"/>
              </w:rPr>
              <w:t>wysuwana część blatu musi zostać zamontowana na takiej wysokości, aby umożliwić ergonomiczną pracę Operatora.</w:t>
            </w:r>
          </w:p>
        </w:tc>
      </w:tr>
      <w:tr w:rsidR="00F32222" w:rsidRPr="00C042BD" w:rsidTr="00FD79E9">
        <w:tc>
          <w:tcPr>
            <w:tcW w:w="408" w:type="pct"/>
            <w:vAlign w:val="center"/>
          </w:tcPr>
          <w:p w:rsidR="00F32222" w:rsidRPr="00C042BD" w:rsidRDefault="00F32222" w:rsidP="00BE1462">
            <w:pPr>
              <w:spacing w:line="240" w:lineRule="auto"/>
              <w:ind w:firstLine="0"/>
              <w:jc w:val="center"/>
              <w:rPr>
                <w:rFonts w:ascii="Calibri" w:hAnsi="Calibri"/>
                <w:sz w:val="22"/>
              </w:rPr>
            </w:pPr>
            <w:r w:rsidRPr="00C042BD">
              <w:rPr>
                <w:rFonts w:ascii="Calibri" w:hAnsi="Calibri"/>
                <w:sz w:val="22"/>
              </w:rPr>
              <w:t>61</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Zamontowane w Stacji meble Wykonawca wykona z materiału wodoodpornego, dopuszczonego do stosowania w tego rodzaju zabudowie zgodnie z wymaganymi atestami.</w:t>
            </w:r>
          </w:p>
        </w:tc>
      </w:tr>
      <w:tr w:rsidR="00F32222" w:rsidRPr="00C042BD" w:rsidTr="00FD79E9">
        <w:tc>
          <w:tcPr>
            <w:tcW w:w="408" w:type="pct"/>
            <w:vAlign w:val="center"/>
          </w:tcPr>
          <w:p w:rsidR="00F32222" w:rsidRPr="00C042BD" w:rsidRDefault="00F32222" w:rsidP="00BE1462">
            <w:pPr>
              <w:spacing w:line="240" w:lineRule="auto"/>
              <w:jc w:val="center"/>
              <w:rPr>
                <w:rFonts w:ascii="Calibri" w:hAnsi="Calibri"/>
                <w:sz w:val="22"/>
              </w:rPr>
            </w:pPr>
            <w:r w:rsidRPr="00C042BD">
              <w:rPr>
                <w:rFonts w:ascii="Calibri" w:hAnsi="Calibri"/>
                <w:sz w:val="22"/>
              </w:rPr>
              <w:t>662</w:t>
            </w:r>
          </w:p>
        </w:tc>
        <w:tc>
          <w:tcPr>
            <w:tcW w:w="4592" w:type="pct"/>
            <w:vAlign w:val="center"/>
          </w:tcPr>
          <w:p w:rsidR="00F32222" w:rsidRPr="00F32222" w:rsidRDefault="00F32222" w:rsidP="00F32222">
            <w:pPr>
              <w:spacing w:line="240" w:lineRule="auto"/>
              <w:ind w:firstLine="0"/>
              <w:rPr>
                <w:rFonts w:ascii="Calibri" w:hAnsi="Calibri"/>
                <w:sz w:val="22"/>
              </w:rPr>
            </w:pPr>
            <w:r w:rsidRPr="00F32222">
              <w:rPr>
                <w:rFonts w:ascii="Calibri" w:hAnsi="Calibri"/>
                <w:sz w:val="22"/>
              </w:rPr>
              <w:t>Pozostałą część wolnej przestrzeni Stacji Wykonawca zagospodaruje w uzgodnieniu z Zamawiającym, mając na względzie ergonomię pracy oraz potrzebę przechowywania drobnych przedmiotów i dokumentów. Wykonawca wykona zabezpieczenia przed wypadaniem ww. przedmiotów i dokumentów w czasie jazdy.</w:t>
            </w:r>
          </w:p>
        </w:tc>
      </w:tr>
      <w:tr w:rsidR="00F32222" w:rsidRPr="00C042BD" w:rsidTr="00FD79E9">
        <w:tc>
          <w:tcPr>
            <w:tcW w:w="408" w:type="pct"/>
            <w:vAlign w:val="center"/>
          </w:tcPr>
          <w:p w:rsidR="00F32222" w:rsidRPr="00C042BD" w:rsidRDefault="00F32222" w:rsidP="00BE1462">
            <w:pPr>
              <w:spacing w:line="240" w:lineRule="auto"/>
              <w:jc w:val="center"/>
              <w:rPr>
                <w:rFonts w:ascii="Calibri" w:hAnsi="Calibri"/>
                <w:sz w:val="22"/>
              </w:rPr>
            </w:pPr>
            <w:r w:rsidRPr="00C042BD">
              <w:rPr>
                <w:rFonts w:ascii="Calibri" w:hAnsi="Calibri"/>
                <w:sz w:val="22"/>
              </w:rPr>
              <w:t>663</w:t>
            </w:r>
          </w:p>
        </w:tc>
        <w:tc>
          <w:tcPr>
            <w:tcW w:w="4592" w:type="pct"/>
            <w:vAlign w:val="center"/>
          </w:tcPr>
          <w:p w:rsidR="00F32222" w:rsidRPr="00F32222" w:rsidRDefault="00F32222" w:rsidP="00F32222">
            <w:pPr>
              <w:spacing w:line="240" w:lineRule="auto"/>
              <w:ind w:firstLine="0"/>
              <w:rPr>
                <w:rFonts w:ascii="Calibri" w:hAnsi="Calibri"/>
                <w:bCs/>
                <w:sz w:val="22"/>
              </w:rPr>
            </w:pPr>
            <w:r w:rsidRPr="00F32222">
              <w:rPr>
                <w:rFonts w:ascii="Calibri" w:hAnsi="Calibri"/>
                <w:bCs/>
                <w:sz w:val="22"/>
              </w:rPr>
              <w:t>Maszt oraz wszelkie inne akcesoria będą zamontowane zgodnie z wymaganiami określonymi przez producenta – wymagana jest pozytywna opinia producenta Masztu na temat jego zamontowania.</w:t>
            </w:r>
          </w:p>
        </w:tc>
      </w:tr>
      <w:tr w:rsidR="00470F18" w:rsidRPr="00C042BD" w:rsidTr="00BE1462">
        <w:trPr>
          <w:trHeight w:val="893"/>
        </w:trPr>
        <w:tc>
          <w:tcPr>
            <w:tcW w:w="408" w:type="pct"/>
            <w:vAlign w:val="center"/>
          </w:tcPr>
          <w:p w:rsidR="00470F18" w:rsidRPr="00C042BD" w:rsidRDefault="00470F18" w:rsidP="00BE1462">
            <w:pPr>
              <w:ind w:firstLine="0"/>
              <w:rPr>
                <w:rFonts w:ascii="Calibri" w:hAnsi="Calibri"/>
                <w:b/>
                <w:bCs/>
                <w:color w:val="000000"/>
                <w:sz w:val="22"/>
              </w:rPr>
            </w:pPr>
          </w:p>
        </w:tc>
        <w:tc>
          <w:tcPr>
            <w:tcW w:w="4592" w:type="pct"/>
            <w:vAlign w:val="center"/>
          </w:tcPr>
          <w:p w:rsidR="00470F18" w:rsidRPr="00255585" w:rsidRDefault="00470F18" w:rsidP="00470F18">
            <w:pPr>
              <w:pStyle w:val="Nagwek2"/>
              <w:ind w:left="0" w:firstLine="0"/>
              <w:jc w:val="center"/>
              <w:rPr>
                <w:rFonts w:ascii="Calibri" w:hAnsi="Calibri"/>
                <w:i w:val="0"/>
                <w:iCs/>
                <w:sz w:val="22"/>
                <w:szCs w:val="22"/>
              </w:rPr>
            </w:pPr>
            <w:r w:rsidRPr="00255585">
              <w:rPr>
                <w:rFonts w:ascii="Calibri" w:hAnsi="Calibri"/>
                <w:sz w:val="22"/>
                <w:szCs w:val="22"/>
              </w:rPr>
              <w:t>Sekcja III. Wymagania dotyczące systemu zasilania Stacji</w:t>
            </w:r>
          </w:p>
        </w:tc>
      </w:tr>
      <w:tr w:rsidR="00F32222" w:rsidRPr="00C042BD" w:rsidTr="00BE1462">
        <w:trPr>
          <w:trHeight w:val="893"/>
        </w:trPr>
        <w:tc>
          <w:tcPr>
            <w:tcW w:w="408" w:type="pct"/>
            <w:vAlign w:val="center"/>
          </w:tcPr>
          <w:p w:rsidR="00F32222" w:rsidRPr="00C042BD" w:rsidRDefault="00F32222" w:rsidP="00BE1462">
            <w:pPr>
              <w:ind w:firstLine="0"/>
              <w:rPr>
                <w:rFonts w:ascii="Calibri" w:hAnsi="Calibri"/>
                <w:b/>
                <w:bCs/>
                <w:color w:val="000000"/>
                <w:sz w:val="22"/>
              </w:rPr>
            </w:pPr>
          </w:p>
          <w:p w:rsidR="00F32222" w:rsidRPr="00C042BD" w:rsidRDefault="00F32222" w:rsidP="00BE1462">
            <w:pPr>
              <w:ind w:firstLine="0"/>
              <w:rPr>
                <w:rFonts w:ascii="Calibri" w:hAnsi="Calibri"/>
                <w:b/>
                <w:bCs/>
                <w:color w:val="000000"/>
                <w:sz w:val="22"/>
              </w:rPr>
            </w:pPr>
            <w:r w:rsidRPr="00C042BD">
              <w:rPr>
                <w:rFonts w:ascii="Calibri" w:hAnsi="Calibri"/>
                <w:b/>
                <w:bCs/>
                <w:color w:val="000000"/>
                <w:sz w:val="22"/>
              </w:rPr>
              <w:t xml:space="preserve"> Lp.</w:t>
            </w:r>
          </w:p>
        </w:tc>
        <w:tc>
          <w:tcPr>
            <w:tcW w:w="4592" w:type="pct"/>
            <w:vAlign w:val="center"/>
          </w:tcPr>
          <w:p w:rsidR="00F32222" w:rsidRPr="00255585" w:rsidRDefault="00F32222" w:rsidP="00BE1462">
            <w:pPr>
              <w:pStyle w:val="Nagwek2"/>
              <w:ind w:left="0" w:firstLine="0"/>
              <w:jc w:val="center"/>
              <w:rPr>
                <w:rFonts w:ascii="Calibri" w:hAnsi="Calibri"/>
                <w:i w:val="0"/>
                <w:iCs/>
                <w:sz w:val="22"/>
                <w:szCs w:val="22"/>
              </w:rPr>
            </w:pPr>
            <w:r w:rsidRPr="00255585">
              <w:rPr>
                <w:rFonts w:ascii="Calibri" w:hAnsi="Calibri"/>
                <w:i w:val="0"/>
                <w:iCs/>
                <w:sz w:val="22"/>
                <w:szCs w:val="22"/>
              </w:rPr>
              <w:t>Minimalne parametry techniczne Stacji oraz funkcjonalne wymagane przez Zamawiającego.</w:t>
            </w:r>
          </w:p>
        </w:tc>
      </w:tr>
      <w:tr w:rsidR="004023CC" w:rsidRPr="00C042BD" w:rsidTr="00FD79E9">
        <w:tc>
          <w:tcPr>
            <w:tcW w:w="408" w:type="pct"/>
            <w:vAlign w:val="center"/>
          </w:tcPr>
          <w:p w:rsidR="004023CC" w:rsidRPr="00C042BD" w:rsidRDefault="004023CC" w:rsidP="00FD79E9">
            <w:pPr>
              <w:jc w:val="center"/>
              <w:rPr>
                <w:rFonts w:ascii="Calibri" w:hAnsi="Calibri"/>
                <w:sz w:val="22"/>
              </w:rPr>
            </w:pPr>
            <w:r w:rsidRPr="00C042BD">
              <w:rPr>
                <w:rFonts w:ascii="Calibri" w:hAnsi="Calibri"/>
                <w:sz w:val="22"/>
              </w:rPr>
              <w:t>664</w:t>
            </w:r>
          </w:p>
        </w:tc>
        <w:tc>
          <w:tcPr>
            <w:tcW w:w="4592" w:type="pct"/>
            <w:vAlign w:val="center"/>
          </w:tcPr>
          <w:p w:rsidR="004023CC" w:rsidRPr="004023CC" w:rsidRDefault="004023CC" w:rsidP="004023CC">
            <w:pPr>
              <w:spacing w:line="240" w:lineRule="auto"/>
              <w:ind w:firstLine="0"/>
              <w:rPr>
                <w:rFonts w:ascii="Calibri" w:hAnsi="Calibri"/>
                <w:sz w:val="22"/>
              </w:rPr>
            </w:pPr>
            <w:r w:rsidRPr="004023CC">
              <w:rPr>
                <w:rFonts w:ascii="Calibri" w:hAnsi="Calibri"/>
                <w:sz w:val="22"/>
              </w:rPr>
              <w:t xml:space="preserve">Wykonawca wykonana niezależną, pokładową instalację elektryczną o napięciu przemiennym 230V 50Hz, zwaną dalej Instalacją 230 V, do zasilania wyposażenia pomiarowo-kontrolnego Stacji. </w:t>
            </w:r>
          </w:p>
        </w:tc>
      </w:tr>
      <w:tr w:rsidR="004023CC" w:rsidRPr="00C042BD" w:rsidTr="00FD79E9">
        <w:tc>
          <w:tcPr>
            <w:tcW w:w="408" w:type="pct"/>
            <w:vAlign w:val="center"/>
          </w:tcPr>
          <w:p w:rsidR="004023CC" w:rsidRPr="00C042BD" w:rsidRDefault="004023CC" w:rsidP="00FD79E9">
            <w:pPr>
              <w:jc w:val="center"/>
              <w:rPr>
                <w:rFonts w:ascii="Calibri" w:hAnsi="Calibri"/>
                <w:sz w:val="22"/>
              </w:rPr>
            </w:pPr>
            <w:r w:rsidRPr="00C042BD">
              <w:rPr>
                <w:rFonts w:ascii="Calibri" w:hAnsi="Calibri"/>
                <w:sz w:val="22"/>
              </w:rPr>
              <w:t>665</w:t>
            </w:r>
          </w:p>
        </w:tc>
        <w:tc>
          <w:tcPr>
            <w:tcW w:w="4592" w:type="pct"/>
            <w:vAlign w:val="center"/>
          </w:tcPr>
          <w:p w:rsidR="004023CC" w:rsidRPr="004023CC" w:rsidRDefault="004023CC" w:rsidP="004023CC">
            <w:pPr>
              <w:spacing w:line="240" w:lineRule="auto"/>
              <w:ind w:firstLine="0"/>
              <w:rPr>
                <w:rFonts w:ascii="Calibri" w:hAnsi="Calibri"/>
                <w:sz w:val="22"/>
              </w:rPr>
            </w:pPr>
            <w:r w:rsidRPr="004023CC">
              <w:rPr>
                <w:rFonts w:ascii="Calibri" w:hAnsi="Calibri"/>
                <w:sz w:val="22"/>
              </w:rPr>
              <w:t>Instalacja 230 V będzie zakończona gniazdami elektrycznymi dopuszczonymi do eksploatacji w Polsce, z których przynajmniej jedno będzie zainstalowane w miejscu dostępnym ze stanowiska Operatora opisanego w pkt. 58 Pozostałe gniazda, w odpowiedniej liczbie, Wykonawca zainstaluje mając na względzie konieczność zasilania sprzętu montowanego w zainstalowanej w Stacji szafie typu rack 19”.</w:t>
            </w:r>
          </w:p>
        </w:tc>
      </w:tr>
      <w:tr w:rsidR="004023CC" w:rsidRPr="00C042BD" w:rsidTr="00FD79E9">
        <w:tc>
          <w:tcPr>
            <w:tcW w:w="408" w:type="pct"/>
            <w:vAlign w:val="center"/>
          </w:tcPr>
          <w:p w:rsidR="004023CC" w:rsidRPr="00C042BD" w:rsidRDefault="004023CC" w:rsidP="00FD79E9">
            <w:pPr>
              <w:jc w:val="center"/>
              <w:rPr>
                <w:rFonts w:ascii="Calibri" w:hAnsi="Calibri"/>
                <w:sz w:val="22"/>
              </w:rPr>
            </w:pPr>
            <w:r w:rsidRPr="00C042BD">
              <w:rPr>
                <w:rFonts w:ascii="Calibri" w:hAnsi="Calibri"/>
                <w:sz w:val="22"/>
              </w:rPr>
              <w:lastRenderedPageBreak/>
              <w:t>666</w:t>
            </w:r>
          </w:p>
        </w:tc>
        <w:tc>
          <w:tcPr>
            <w:tcW w:w="4592" w:type="pct"/>
            <w:vAlign w:val="center"/>
          </w:tcPr>
          <w:p w:rsidR="004023CC" w:rsidRPr="004023CC" w:rsidRDefault="004023CC" w:rsidP="00470F18">
            <w:pPr>
              <w:spacing w:line="240" w:lineRule="auto"/>
              <w:ind w:firstLine="0"/>
              <w:rPr>
                <w:rFonts w:ascii="Calibri" w:hAnsi="Calibri"/>
                <w:sz w:val="22"/>
              </w:rPr>
            </w:pPr>
            <w:r w:rsidRPr="004023CC">
              <w:rPr>
                <w:rFonts w:ascii="Calibri" w:hAnsi="Calibri"/>
                <w:sz w:val="22"/>
              </w:rPr>
              <w:t>Instalacja 230 V będzie doprowadzona również do miejsca dostępnego dla pasażera siedzącego obok kierowcy i zakończona w tym miejscu gniazdem</w:t>
            </w:r>
            <w:r w:rsidR="00470F18">
              <w:rPr>
                <w:rFonts w:ascii="Calibri" w:hAnsi="Calibri"/>
                <w:sz w:val="22"/>
              </w:rPr>
              <w:t xml:space="preserve"> </w:t>
            </w:r>
            <w:r w:rsidR="00470F18" w:rsidRPr="004023CC">
              <w:rPr>
                <w:rFonts w:ascii="Calibri" w:hAnsi="Calibri"/>
                <w:sz w:val="22"/>
              </w:rPr>
              <w:t>C13.</w:t>
            </w:r>
            <w:r w:rsidR="00470F18">
              <w:rPr>
                <w:rFonts w:ascii="Calibri" w:hAnsi="Calibri"/>
                <w:sz w:val="22"/>
              </w:rPr>
              <w:t xml:space="preserve"> zabezpieczonym zaślepką.</w:t>
            </w:r>
            <w:r w:rsidRPr="004023CC">
              <w:rPr>
                <w:rFonts w:ascii="Calibri" w:hAnsi="Calibri"/>
                <w:sz w:val="22"/>
              </w:rPr>
              <w:t xml:space="preserve"> </w:t>
            </w:r>
          </w:p>
        </w:tc>
      </w:tr>
      <w:tr w:rsidR="004023CC" w:rsidRPr="00C042BD" w:rsidTr="004023CC">
        <w:trPr>
          <w:trHeight w:val="617"/>
        </w:trPr>
        <w:tc>
          <w:tcPr>
            <w:tcW w:w="408" w:type="pct"/>
            <w:vAlign w:val="center"/>
          </w:tcPr>
          <w:p w:rsidR="004023CC" w:rsidRPr="00C042BD" w:rsidRDefault="004023CC" w:rsidP="00FD79E9">
            <w:pPr>
              <w:jc w:val="center"/>
              <w:rPr>
                <w:rFonts w:ascii="Calibri" w:hAnsi="Calibri"/>
                <w:sz w:val="22"/>
              </w:rPr>
            </w:pPr>
            <w:r w:rsidRPr="00C042BD">
              <w:rPr>
                <w:rFonts w:ascii="Calibri" w:hAnsi="Calibri"/>
                <w:sz w:val="22"/>
              </w:rPr>
              <w:t>667</w:t>
            </w:r>
          </w:p>
        </w:tc>
        <w:tc>
          <w:tcPr>
            <w:tcW w:w="4592" w:type="pct"/>
            <w:vAlign w:val="center"/>
          </w:tcPr>
          <w:p w:rsidR="004023CC" w:rsidRPr="004023CC" w:rsidRDefault="004023CC" w:rsidP="004023CC">
            <w:pPr>
              <w:spacing w:line="240" w:lineRule="auto"/>
              <w:ind w:firstLine="0"/>
              <w:rPr>
                <w:rFonts w:ascii="Calibri" w:hAnsi="Calibri"/>
                <w:sz w:val="22"/>
              </w:rPr>
            </w:pPr>
            <w:r w:rsidRPr="004023CC">
              <w:rPr>
                <w:rFonts w:ascii="Calibri" w:hAnsi="Calibri"/>
                <w:sz w:val="22"/>
              </w:rPr>
              <w:t>Wykonawca wykona niezależną, pokładową instalację elektryczną o napięciu stałym 12V, zwaną dalej Instalacją 12 V, do zasilania wyposażenia pomiarowo-kontrolnego Stacji.</w:t>
            </w:r>
          </w:p>
        </w:tc>
      </w:tr>
      <w:tr w:rsidR="004023CC" w:rsidRPr="00C042BD" w:rsidTr="00FD79E9">
        <w:tc>
          <w:tcPr>
            <w:tcW w:w="408" w:type="pct"/>
            <w:vAlign w:val="center"/>
          </w:tcPr>
          <w:p w:rsidR="004023CC" w:rsidRPr="00C042BD" w:rsidRDefault="004023CC" w:rsidP="00BE1462">
            <w:pPr>
              <w:spacing w:line="240" w:lineRule="auto"/>
              <w:jc w:val="center"/>
              <w:rPr>
                <w:rFonts w:ascii="Calibri" w:hAnsi="Calibri"/>
                <w:sz w:val="22"/>
              </w:rPr>
            </w:pPr>
            <w:r w:rsidRPr="00C042BD">
              <w:rPr>
                <w:rFonts w:ascii="Calibri" w:hAnsi="Calibri"/>
                <w:sz w:val="22"/>
              </w:rPr>
              <w:t>668</w:t>
            </w:r>
          </w:p>
        </w:tc>
        <w:tc>
          <w:tcPr>
            <w:tcW w:w="4592" w:type="pct"/>
            <w:vAlign w:val="center"/>
          </w:tcPr>
          <w:p w:rsidR="004023CC" w:rsidRPr="004023CC" w:rsidRDefault="004023CC" w:rsidP="004023CC">
            <w:pPr>
              <w:spacing w:line="240" w:lineRule="auto"/>
              <w:ind w:firstLine="0"/>
              <w:rPr>
                <w:rFonts w:ascii="Calibri" w:hAnsi="Calibri"/>
                <w:sz w:val="22"/>
              </w:rPr>
            </w:pPr>
            <w:r w:rsidRPr="004023CC">
              <w:rPr>
                <w:rFonts w:ascii="Calibri" w:hAnsi="Calibri"/>
                <w:sz w:val="22"/>
              </w:rPr>
              <w:t xml:space="preserve">Instalacja 12 V będzie zakończona gniazdami typu „zapalniczka samochodowa”, które będą zainstalowane następująco: </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 xml:space="preserve">1 gniazdo dostępne dla pasażera siedzącego obok kierowcy; </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 xml:space="preserve">1 gniazdo zainstalowane w tylnej części Stacji w pobliżu Podestu; </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 xml:space="preserve">3 gniazda zamontowane przy blacie roboczym, opisanym w pkt. 60 w tym jedno gniazdo wyposażone w przetwornik 12 V DC/5 V DC z 2 gniazdami w standardzie USB A o wydajności prądowej odpowiednio 1A i 2A dla pojedynczego gniazda USB; </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gniazda będą zabezpieczone nierozłącznymi zaślepkami.</w:t>
            </w:r>
          </w:p>
        </w:tc>
      </w:tr>
      <w:tr w:rsidR="004023CC" w:rsidRPr="00C042BD" w:rsidTr="00FD79E9">
        <w:tc>
          <w:tcPr>
            <w:tcW w:w="408" w:type="pct"/>
            <w:vAlign w:val="center"/>
          </w:tcPr>
          <w:p w:rsidR="004023CC" w:rsidRPr="00C042BD" w:rsidRDefault="004023CC" w:rsidP="00BE1462">
            <w:pPr>
              <w:spacing w:line="240" w:lineRule="auto"/>
              <w:jc w:val="center"/>
              <w:rPr>
                <w:rFonts w:ascii="Calibri" w:hAnsi="Calibri"/>
                <w:sz w:val="22"/>
              </w:rPr>
            </w:pPr>
            <w:r w:rsidRPr="00C042BD">
              <w:rPr>
                <w:rFonts w:ascii="Calibri" w:hAnsi="Calibri"/>
                <w:sz w:val="22"/>
              </w:rPr>
              <w:t>669</w:t>
            </w:r>
          </w:p>
        </w:tc>
        <w:tc>
          <w:tcPr>
            <w:tcW w:w="4592" w:type="pct"/>
            <w:vAlign w:val="center"/>
          </w:tcPr>
          <w:p w:rsidR="004023CC" w:rsidRPr="004023CC" w:rsidRDefault="004023CC" w:rsidP="004023CC">
            <w:pPr>
              <w:spacing w:line="240" w:lineRule="auto"/>
              <w:ind w:firstLine="0"/>
              <w:rPr>
                <w:rFonts w:ascii="Calibri" w:hAnsi="Calibri"/>
                <w:sz w:val="22"/>
              </w:rPr>
            </w:pPr>
            <w:r w:rsidRPr="004023CC">
              <w:rPr>
                <w:rFonts w:ascii="Calibri" w:hAnsi="Calibri"/>
                <w:sz w:val="22"/>
              </w:rPr>
              <w:t>Instalacje opisane w pkt. 64 i 67 będą zasilane z dodatkowych akumulatorów opisanych w pkt. 77, zgodnie z opisem w pkt. 70.</w:t>
            </w:r>
          </w:p>
        </w:tc>
      </w:tr>
      <w:tr w:rsidR="004023CC" w:rsidRPr="00C042BD" w:rsidTr="00FD79E9">
        <w:tc>
          <w:tcPr>
            <w:tcW w:w="408" w:type="pct"/>
            <w:vAlign w:val="center"/>
          </w:tcPr>
          <w:p w:rsidR="004023CC" w:rsidRPr="00C042BD" w:rsidRDefault="004023CC" w:rsidP="00BE1462">
            <w:pPr>
              <w:spacing w:line="240" w:lineRule="auto"/>
              <w:jc w:val="center"/>
              <w:rPr>
                <w:rFonts w:ascii="Calibri" w:hAnsi="Calibri"/>
                <w:sz w:val="22"/>
              </w:rPr>
            </w:pPr>
            <w:r w:rsidRPr="00C042BD">
              <w:rPr>
                <w:rFonts w:ascii="Calibri" w:hAnsi="Calibri"/>
                <w:sz w:val="22"/>
              </w:rPr>
              <w:t>770</w:t>
            </w:r>
          </w:p>
        </w:tc>
        <w:tc>
          <w:tcPr>
            <w:tcW w:w="4592" w:type="pct"/>
            <w:vAlign w:val="center"/>
          </w:tcPr>
          <w:p w:rsidR="004023CC" w:rsidRPr="004023CC" w:rsidRDefault="004023CC" w:rsidP="004023CC">
            <w:pPr>
              <w:spacing w:line="240" w:lineRule="auto"/>
              <w:ind w:firstLine="0"/>
              <w:rPr>
                <w:rFonts w:ascii="Calibri" w:hAnsi="Calibri"/>
                <w:sz w:val="22"/>
              </w:rPr>
            </w:pPr>
            <w:r w:rsidRPr="004023CC">
              <w:rPr>
                <w:rFonts w:ascii="Calibri" w:hAnsi="Calibri"/>
                <w:sz w:val="22"/>
              </w:rPr>
              <w:t>Wykonawca zakupi i zamontuje urządzenie do zarządzania instalacjami opisanymi w pkt. 64 i 67 o następujących funkcjonalnościach:</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automatyczne ładowanie akumulatorów dodatkowych, opisanych w pkt. 77 alternatywnie z sieci zewnętrznej napięcia przemiennego 230V 50Hz doprowadzonej do gniazda zasilania zewnętrznego lub agregatu prądotwórczego opisanego w pkt. 79 lub z alternatora samochodowego Stacji;</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zabezpieczenie akumulatorów dodatkowych przed ich całkowitym rozładowaniem skutkującym ich uszkodzeniem;</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przemiana napięcia stałego 12 V z akumulatorów, opisanych w pkt. 77 na sinusoidalne napięcie przemienne 230 V 50 Hz o mocy ciągłej nie mniejszej niż 1600 W (funkcja przetwornicy napięcia);</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zapewnienie ciągłości zasilania Stacji z Instalacji 230 V w przypadku przerw w doprowadzeniu zasilania (funkcja UPS).</w:t>
            </w:r>
          </w:p>
        </w:tc>
      </w:tr>
      <w:tr w:rsidR="004023CC" w:rsidRPr="00C042BD" w:rsidTr="00FD79E9">
        <w:tc>
          <w:tcPr>
            <w:tcW w:w="408" w:type="pct"/>
            <w:vAlign w:val="center"/>
          </w:tcPr>
          <w:p w:rsidR="004023CC" w:rsidRPr="00C042BD" w:rsidRDefault="004023CC" w:rsidP="00BE1462">
            <w:pPr>
              <w:spacing w:line="240" w:lineRule="auto"/>
              <w:jc w:val="center"/>
              <w:rPr>
                <w:rFonts w:ascii="Calibri" w:hAnsi="Calibri"/>
                <w:sz w:val="22"/>
              </w:rPr>
            </w:pPr>
            <w:r w:rsidRPr="00C042BD">
              <w:rPr>
                <w:rFonts w:ascii="Calibri" w:hAnsi="Calibri"/>
                <w:sz w:val="22"/>
              </w:rPr>
              <w:t>771</w:t>
            </w:r>
          </w:p>
        </w:tc>
        <w:tc>
          <w:tcPr>
            <w:tcW w:w="4592" w:type="pct"/>
            <w:vAlign w:val="center"/>
          </w:tcPr>
          <w:p w:rsidR="004023CC" w:rsidRPr="00A03429" w:rsidRDefault="004023CC" w:rsidP="00A03429">
            <w:pPr>
              <w:spacing w:line="240" w:lineRule="auto"/>
              <w:ind w:firstLine="0"/>
              <w:rPr>
                <w:rFonts w:ascii="Calibri" w:hAnsi="Calibri"/>
                <w:sz w:val="22"/>
              </w:rPr>
            </w:pPr>
            <w:r w:rsidRPr="00A03429">
              <w:rPr>
                <w:rFonts w:ascii="Calibri" w:hAnsi="Calibri"/>
                <w:sz w:val="22"/>
              </w:rPr>
              <w:t>Urządzenie opisane w pkt. 70 będzie połączone przewodowo z panelem sterowania oraz monitorem parametrów jego pracy i stanu akumulatorów, opisanych w pkt. 77. Panel sterowania pracy urządzenia oraz monitor parametrów pracy urządzenia może stanowić jedno urządzenie lub dwa oddzielne, przy czym muszą one być umieszczone w miejscu widocznym i dostępnym do obsługi z miejsca Operatora opisanego w pkt. 58.</w:t>
            </w:r>
          </w:p>
        </w:tc>
      </w:tr>
      <w:tr w:rsidR="004023CC" w:rsidRPr="00C042BD" w:rsidTr="00FD79E9">
        <w:tc>
          <w:tcPr>
            <w:tcW w:w="408" w:type="pct"/>
            <w:vAlign w:val="center"/>
          </w:tcPr>
          <w:p w:rsidR="004023CC" w:rsidRPr="00C042BD" w:rsidRDefault="004023CC" w:rsidP="00BE1462">
            <w:pPr>
              <w:spacing w:line="240" w:lineRule="auto"/>
              <w:jc w:val="center"/>
              <w:rPr>
                <w:rFonts w:ascii="Calibri" w:hAnsi="Calibri"/>
                <w:sz w:val="22"/>
              </w:rPr>
            </w:pPr>
            <w:r w:rsidRPr="00C042BD">
              <w:rPr>
                <w:rFonts w:ascii="Calibri" w:hAnsi="Calibri"/>
                <w:sz w:val="22"/>
              </w:rPr>
              <w:t>772</w:t>
            </w:r>
          </w:p>
        </w:tc>
        <w:tc>
          <w:tcPr>
            <w:tcW w:w="4592" w:type="pct"/>
            <w:vAlign w:val="center"/>
          </w:tcPr>
          <w:p w:rsidR="004023CC" w:rsidRPr="00A03429" w:rsidRDefault="004023CC" w:rsidP="00A03429">
            <w:pPr>
              <w:spacing w:line="240" w:lineRule="auto"/>
              <w:ind w:firstLine="0"/>
              <w:rPr>
                <w:rFonts w:ascii="Calibri" w:hAnsi="Calibri"/>
                <w:sz w:val="22"/>
              </w:rPr>
            </w:pPr>
            <w:r w:rsidRPr="00A03429">
              <w:rPr>
                <w:rFonts w:ascii="Calibri" w:hAnsi="Calibri"/>
                <w:sz w:val="22"/>
              </w:rPr>
              <w:t xml:space="preserve">Panel sterowania, o jakim mowa w pkt. 71 powinien: </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zapewnić pełne sterowanie urządzenia opisanego w pkt. 70 w tym w szczególności: włączenie i wyłączenie urządzenia oraz możliwość włączenia urządzenia w funkcji wyłącznie ładowarki akumulatorów dodatkowych, opisanych w pkt. 77 (bez funkcji przetwornicy napięcia 12 V/230 V);</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umożliwić Operatorowi, regulację prądu wejściowego automatycznej ładowarki akumulatorów dodatkowych z gniazda przyłączeniowego, o którym mowa w pkt. 74, w zakresie od co najmniej 4 A do maksymalnego prądu pobieranego przez urządzenie.</w:t>
            </w:r>
          </w:p>
        </w:tc>
      </w:tr>
      <w:tr w:rsidR="004023CC" w:rsidRPr="00C042BD" w:rsidTr="00FD79E9">
        <w:tc>
          <w:tcPr>
            <w:tcW w:w="408" w:type="pct"/>
            <w:vAlign w:val="center"/>
          </w:tcPr>
          <w:p w:rsidR="004023CC" w:rsidRPr="00C042BD" w:rsidRDefault="004023CC" w:rsidP="00BE1462">
            <w:pPr>
              <w:spacing w:line="240" w:lineRule="auto"/>
              <w:jc w:val="center"/>
              <w:rPr>
                <w:rFonts w:ascii="Calibri" w:hAnsi="Calibri"/>
                <w:sz w:val="22"/>
              </w:rPr>
            </w:pPr>
            <w:r w:rsidRPr="00C042BD">
              <w:rPr>
                <w:rFonts w:ascii="Calibri" w:hAnsi="Calibri"/>
                <w:sz w:val="22"/>
              </w:rPr>
              <w:t>773</w:t>
            </w:r>
          </w:p>
        </w:tc>
        <w:tc>
          <w:tcPr>
            <w:tcW w:w="4592" w:type="pct"/>
            <w:vAlign w:val="center"/>
          </w:tcPr>
          <w:p w:rsidR="004023CC" w:rsidRPr="00A03429" w:rsidRDefault="004023CC" w:rsidP="00A03429">
            <w:pPr>
              <w:ind w:firstLine="0"/>
              <w:rPr>
                <w:rFonts w:ascii="Calibri" w:hAnsi="Calibri"/>
                <w:sz w:val="22"/>
              </w:rPr>
            </w:pPr>
            <w:r w:rsidRPr="00A03429">
              <w:rPr>
                <w:rFonts w:ascii="Calibri" w:hAnsi="Calibri"/>
                <w:sz w:val="22"/>
              </w:rPr>
              <w:t>Monitor parametrów pracy, o jakim mowa w pkt. 71, powinien:</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wskazywać aktualny stan pracy przetwornicy oraz ładowarki;</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wskazywać stan naładowania akumulatorów dodatkowych wyrażony w [%], napięcie na ich zaciskach, prąd ich ładowania/rozładowania, szacowany czas pracy na akumulatorach dodatkowych;</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wskazywać napięcie oraz prąd na wejściu urządzenia z gniazda zewnętrznego zasilania 230 V, napięcie oraz prąd na wyjściu przetwornicy 230 V i prąd na wejściu urządzenia 12 V z akumulatorów dodatkowych;</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 xml:space="preserve">mieć możliwość kalibracji monitora w zależności od pojemności zastosowanych akumulatorów </w:t>
            </w:r>
            <w:r w:rsidRPr="00255585">
              <w:rPr>
                <w:rFonts w:ascii="Calibri" w:hAnsi="Calibri"/>
                <w:sz w:val="22"/>
                <w:lang w:eastAsia="pl-PL"/>
              </w:rPr>
              <w:lastRenderedPageBreak/>
              <w:t>oraz przy zmniejszaniu się pojemności akumulatorów dodatkowych wraz z czasem ich używania;</w:t>
            </w:r>
          </w:p>
          <w:p w:rsidR="004023CC" w:rsidRPr="00255585" w:rsidRDefault="004023CC" w:rsidP="00720728">
            <w:pPr>
              <w:pStyle w:val="Akapitzlist"/>
              <w:numPr>
                <w:ilvl w:val="0"/>
                <w:numId w:val="72"/>
              </w:numPr>
              <w:tabs>
                <w:tab w:val="left" w:pos="20"/>
              </w:tabs>
              <w:ind w:left="303" w:hanging="283"/>
              <w:rPr>
                <w:sz w:val="22"/>
                <w:lang w:eastAsia="pl-PL"/>
              </w:rPr>
            </w:pPr>
            <w:r w:rsidRPr="00255585">
              <w:rPr>
                <w:rFonts w:ascii="Calibri" w:hAnsi="Calibri"/>
                <w:sz w:val="22"/>
                <w:lang w:eastAsia="pl-PL"/>
              </w:rPr>
              <w:t>sygnalizować Operatorowi poziom zbyt niskiego lub zbyt wysokiego napięcia na akumulatorach.</w:t>
            </w:r>
          </w:p>
        </w:tc>
      </w:tr>
      <w:tr w:rsidR="004023CC" w:rsidRPr="00C042BD" w:rsidTr="00FD79E9">
        <w:tc>
          <w:tcPr>
            <w:tcW w:w="408" w:type="pct"/>
            <w:vAlign w:val="center"/>
          </w:tcPr>
          <w:p w:rsidR="004023CC" w:rsidRPr="00C042BD" w:rsidRDefault="004023CC" w:rsidP="00BE1462">
            <w:pPr>
              <w:spacing w:line="240" w:lineRule="auto"/>
              <w:jc w:val="center"/>
              <w:rPr>
                <w:rFonts w:ascii="Calibri" w:hAnsi="Calibri"/>
                <w:sz w:val="22"/>
              </w:rPr>
            </w:pPr>
            <w:r w:rsidRPr="00C042BD">
              <w:rPr>
                <w:rFonts w:ascii="Calibri" w:hAnsi="Calibri"/>
                <w:sz w:val="22"/>
              </w:rPr>
              <w:lastRenderedPageBreak/>
              <w:t>774</w:t>
            </w:r>
          </w:p>
        </w:tc>
        <w:tc>
          <w:tcPr>
            <w:tcW w:w="4592" w:type="pct"/>
            <w:vAlign w:val="center"/>
          </w:tcPr>
          <w:p w:rsidR="004023CC" w:rsidRPr="00A03429" w:rsidRDefault="004023CC" w:rsidP="00A03429">
            <w:pPr>
              <w:spacing w:line="240" w:lineRule="auto"/>
              <w:ind w:firstLine="0"/>
              <w:rPr>
                <w:rFonts w:ascii="Calibri" w:hAnsi="Calibri"/>
                <w:sz w:val="22"/>
              </w:rPr>
            </w:pPr>
            <w:r w:rsidRPr="00A03429">
              <w:rPr>
                <w:rFonts w:ascii="Calibri" w:hAnsi="Calibri"/>
                <w:sz w:val="22"/>
              </w:rPr>
              <w:t>Wykonawca zainstaluje zewnętrzne gniazdo przyłączeniowe do zasilania Stacji z sieci 230 V, spełniające wymagania dotyczące szczelności i bezpieczeństwa użytkowania, zapewniające jego bezpieczną eksploatację także podczas opadów atmosferycznych. Gniazdo będzie zainstalowane na prawym boku Stacji, w tylnej jego części i podłączone do wejścia 230 V urządzenia opisanego w pkt. 70 Zainstalowane gniazdo musi posiadać mechanizm automatycznie usuwający włożoną wtyczkę przewodu opisanego w pkt. 75 przy włączeniu zapłonu samochodu.</w:t>
            </w:r>
          </w:p>
        </w:tc>
      </w:tr>
      <w:tr w:rsidR="004023CC" w:rsidRPr="00C042BD" w:rsidTr="00FD79E9">
        <w:tc>
          <w:tcPr>
            <w:tcW w:w="408" w:type="pct"/>
            <w:vAlign w:val="center"/>
          </w:tcPr>
          <w:p w:rsidR="004023CC" w:rsidRPr="00C042BD" w:rsidRDefault="004023CC" w:rsidP="00BE1462">
            <w:pPr>
              <w:spacing w:line="240" w:lineRule="auto"/>
              <w:jc w:val="center"/>
              <w:rPr>
                <w:rFonts w:ascii="Calibri" w:hAnsi="Calibri"/>
                <w:sz w:val="22"/>
              </w:rPr>
            </w:pPr>
            <w:r w:rsidRPr="00C042BD">
              <w:rPr>
                <w:rFonts w:ascii="Calibri" w:hAnsi="Calibri"/>
                <w:sz w:val="22"/>
              </w:rPr>
              <w:t>775</w:t>
            </w:r>
          </w:p>
        </w:tc>
        <w:tc>
          <w:tcPr>
            <w:tcW w:w="4592" w:type="pct"/>
            <w:vAlign w:val="center"/>
          </w:tcPr>
          <w:p w:rsidR="004023CC" w:rsidRPr="00A03429" w:rsidRDefault="004023CC" w:rsidP="00A03429">
            <w:pPr>
              <w:spacing w:line="240" w:lineRule="auto"/>
              <w:ind w:firstLine="0"/>
              <w:rPr>
                <w:rFonts w:ascii="Calibri" w:hAnsi="Calibri"/>
                <w:sz w:val="22"/>
              </w:rPr>
            </w:pPr>
            <w:r w:rsidRPr="00A03429">
              <w:rPr>
                <w:rFonts w:ascii="Calibri" w:hAnsi="Calibri"/>
                <w:sz w:val="22"/>
              </w:rPr>
              <w:t>Wykonawca zakupi i dostarczy przewód o długości 20 m nawinięty na zwijak, do podłączenia gniazda zewnętrznego Stacji, opisanego w pkt. 74 do zewnętrznej sieci 230 V oraz alternatywnie do agregatu prądotwórczego, o którym mowa w pkt. 79. Wykonawca zaplanuje i wykona miejsce do transportowania zwijaka z przewodem.</w:t>
            </w:r>
          </w:p>
        </w:tc>
      </w:tr>
      <w:tr w:rsidR="004023CC" w:rsidRPr="00C042BD" w:rsidTr="00FD79E9">
        <w:tc>
          <w:tcPr>
            <w:tcW w:w="408" w:type="pct"/>
            <w:vAlign w:val="center"/>
          </w:tcPr>
          <w:p w:rsidR="004023CC" w:rsidRPr="00C042BD" w:rsidRDefault="004023CC" w:rsidP="00BE1462">
            <w:pPr>
              <w:spacing w:line="240" w:lineRule="auto"/>
              <w:jc w:val="center"/>
              <w:rPr>
                <w:rFonts w:ascii="Calibri" w:hAnsi="Calibri"/>
                <w:sz w:val="22"/>
              </w:rPr>
            </w:pPr>
            <w:r w:rsidRPr="00C042BD">
              <w:rPr>
                <w:rFonts w:ascii="Calibri" w:hAnsi="Calibri"/>
                <w:sz w:val="22"/>
              </w:rPr>
              <w:t>776</w:t>
            </w:r>
          </w:p>
        </w:tc>
        <w:tc>
          <w:tcPr>
            <w:tcW w:w="4592" w:type="pct"/>
            <w:vAlign w:val="center"/>
          </w:tcPr>
          <w:p w:rsidR="004023CC" w:rsidRPr="00A03429" w:rsidRDefault="004023CC" w:rsidP="00A03429">
            <w:pPr>
              <w:spacing w:line="240" w:lineRule="auto"/>
              <w:ind w:firstLine="0"/>
              <w:rPr>
                <w:rFonts w:ascii="Calibri" w:hAnsi="Calibri"/>
                <w:sz w:val="22"/>
              </w:rPr>
            </w:pPr>
            <w:r w:rsidRPr="00A03429">
              <w:rPr>
                <w:rFonts w:ascii="Calibri" w:hAnsi="Calibri"/>
                <w:sz w:val="22"/>
              </w:rPr>
              <w:t>Wykonawca zakupi i zainstaluje w widocznym miejscu licznik energii elektrycznej do pomiaru energii doprowadzonej z zewnętrznej sieci 230 V poprzez gniazdo opisane w pkt. 74, o ile funkcjonalność ta nie będzie zapewniona przez panel sterowania opisany w pkt. 71.</w:t>
            </w:r>
          </w:p>
        </w:tc>
      </w:tr>
      <w:tr w:rsidR="004023CC" w:rsidRPr="00C042BD" w:rsidTr="00FD79E9">
        <w:tc>
          <w:tcPr>
            <w:tcW w:w="408" w:type="pct"/>
            <w:vAlign w:val="center"/>
          </w:tcPr>
          <w:p w:rsidR="004023CC" w:rsidRPr="00C042BD" w:rsidRDefault="004023CC" w:rsidP="00BE1462">
            <w:pPr>
              <w:spacing w:line="240" w:lineRule="auto"/>
              <w:jc w:val="center"/>
              <w:rPr>
                <w:rFonts w:ascii="Calibri" w:hAnsi="Calibri"/>
                <w:sz w:val="22"/>
              </w:rPr>
            </w:pPr>
            <w:r w:rsidRPr="00C042BD">
              <w:rPr>
                <w:rFonts w:ascii="Calibri" w:hAnsi="Calibri"/>
                <w:sz w:val="22"/>
              </w:rPr>
              <w:t>777</w:t>
            </w:r>
          </w:p>
        </w:tc>
        <w:tc>
          <w:tcPr>
            <w:tcW w:w="4592" w:type="pct"/>
            <w:vAlign w:val="center"/>
          </w:tcPr>
          <w:p w:rsidR="004023CC" w:rsidRPr="00A03429" w:rsidRDefault="004023CC" w:rsidP="00A03429">
            <w:pPr>
              <w:spacing w:line="240" w:lineRule="auto"/>
              <w:ind w:firstLine="0"/>
              <w:rPr>
                <w:rFonts w:ascii="Calibri" w:hAnsi="Calibri"/>
                <w:sz w:val="22"/>
              </w:rPr>
            </w:pPr>
            <w:r w:rsidRPr="00A03429">
              <w:rPr>
                <w:rFonts w:ascii="Calibri" w:hAnsi="Calibri"/>
                <w:sz w:val="22"/>
              </w:rPr>
              <w:t>Wykonawca zakupi i zamontuje w Stacji akumulatory dodatkowe. Parametry akumulatorów muszą zapewnić zasilanie urządzeń kontrolno-pomiarowych o mocy ciągłej nie mniejszej niż 1600 W w czasie nie krótszym niż 2 h.</w:t>
            </w:r>
          </w:p>
        </w:tc>
      </w:tr>
      <w:tr w:rsidR="004023CC" w:rsidRPr="00C042BD" w:rsidTr="00FD79E9">
        <w:tc>
          <w:tcPr>
            <w:tcW w:w="408" w:type="pct"/>
            <w:vAlign w:val="center"/>
          </w:tcPr>
          <w:p w:rsidR="004023CC" w:rsidRPr="00C042BD" w:rsidRDefault="004023CC" w:rsidP="00BE1462">
            <w:pPr>
              <w:spacing w:line="240" w:lineRule="auto"/>
              <w:jc w:val="center"/>
              <w:rPr>
                <w:rFonts w:ascii="Calibri" w:hAnsi="Calibri"/>
                <w:sz w:val="22"/>
              </w:rPr>
            </w:pPr>
            <w:r w:rsidRPr="00C042BD">
              <w:rPr>
                <w:rFonts w:ascii="Calibri" w:hAnsi="Calibri"/>
                <w:sz w:val="22"/>
              </w:rPr>
              <w:t>778</w:t>
            </w:r>
          </w:p>
        </w:tc>
        <w:tc>
          <w:tcPr>
            <w:tcW w:w="4592" w:type="pct"/>
            <w:vAlign w:val="center"/>
          </w:tcPr>
          <w:p w:rsidR="004023CC" w:rsidRPr="00A03429" w:rsidRDefault="004023CC" w:rsidP="00A03429">
            <w:pPr>
              <w:spacing w:line="240" w:lineRule="auto"/>
              <w:ind w:firstLine="0"/>
              <w:rPr>
                <w:rFonts w:ascii="Calibri" w:hAnsi="Calibri"/>
                <w:sz w:val="22"/>
              </w:rPr>
            </w:pPr>
            <w:r w:rsidRPr="00A03429">
              <w:rPr>
                <w:rFonts w:ascii="Calibri" w:hAnsi="Calibri"/>
                <w:sz w:val="22"/>
              </w:rPr>
              <w:t>Wykonawca zapewni zastosowanie środków technicznych umożliwiających ładowanie akumulatorów dodatkowych, o których mowa w pkt. 77 za pomocą alternatora samochodowego Stacji bez szkody dla zasilania urządzeń i procesu ładowania fabrycznie zamontowanych akumulatorów samochodowych Stacji.</w:t>
            </w:r>
          </w:p>
        </w:tc>
      </w:tr>
      <w:tr w:rsidR="004023CC" w:rsidRPr="00C042BD" w:rsidTr="00FD79E9">
        <w:tc>
          <w:tcPr>
            <w:tcW w:w="408" w:type="pct"/>
            <w:vAlign w:val="center"/>
          </w:tcPr>
          <w:p w:rsidR="004023CC" w:rsidRPr="00C042BD" w:rsidRDefault="004023CC" w:rsidP="00BE1462">
            <w:pPr>
              <w:spacing w:line="240" w:lineRule="auto"/>
              <w:jc w:val="center"/>
              <w:rPr>
                <w:rFonts w:ascii="Calibri" w:hAnsi="Calibri"/>
                <w:sz w:val="22"/>
              </w:rPr>
            </w:pPr>
            <w:r w:rsidRPr="00C042BD">
              <w:rPr>
                <w:rFonts w:ascii="Calibri" w:hAnsi="Calibri"/>
                <w:sz w:val="22"/>
              </w:rPr>
              <w:t>779</w:t>
            </w:r>
          </w:p>
        </w:tc>
        <w:tc>
          <w:tcPr>
            <w:tcW w:w="4592" w:type="pct"/>
            <w:vAlign w:val="center"/>
          </w:tcPr>
          <w:p w:rsidR="004023CC" w:rsidRPr="00A03429" w:rsidRDefault="004023CC" w:rsidP="00A03429">
            <w:pPr>
              <w:spacing w:line="240" w:lineRule="auto"/>
              <w:ind w:firstLine="0"/>
              <w:rPr>
                <w:rFonts w:ascii="Calibri" w:hAnsi="Calibri"/>
                <w:sz w:val="22"/>
              </w:rPr>
            </w:pPr>
            <w:r w:rsidRPr="00A03429">
              <w:rPr>
                <w:rFonts w:ascii="Calibri" w:hAnsi="Calibri"/>
                <w:sz w:val="22"/>
              </w:rPr>
              <w:t xml:space="preserve">Wykonawca zakupi </w:t>
            </w:r>
            <w:r w:rsidR="00470F18">
              <w:rPr>
                <w:rFonts w:ascii="Calibri" w:hAnsi="Calibri"/>
                <w:sz w:val="22"/>
              </w:rPr>
              <w:t xml:space="preserve">i dostarczy </w:t>
            </w:r>
            <w:r w:rsidRPr="00A03429">
              <w:rPr>
                <w:rFonts w:ascii="Calibri" w:hAnsi="Calibri"/>
                <w:sz w:val="22"/>
              </w:rPr>
              <w:t>agregat prądotwórczy zasilany etyliną bezołowiową 95, o parametrach:</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moc nominalna minimum 900 W;</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maksymalna masa sucha agregatu 15 kg;</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minimalny czas pracy 3 h;</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maksymalny poziom hałasu 89 dB (A);</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maksymalna szerokość 25 cm;</w:t>
            </w:r>
          </w:p>
          <w:p w:rsidR="004023CC" w:rsidRPr="00255585" w:rsidRDefault="004023CC"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urządzenie ma posiadać inwerter napięcia.</w:t>
            </w:r>
          </w:p>
        </w:tc>
      </w:tr>
      <w:tr w:rsidR="004023CC" w:rsidRPr="00C042BD" w:rsidTr="00FD79E9">
        <w:tc>
          <w:tcPr>
            <w:tcW w:w="408" w:type="pct"/>
            <w:vAlign w:val="center"/>
          </w:tcPr>
          <w:p w:rsidR="004023CC" w:rsidRPr="00C042BD" w:rsidRDefault="004023CC" w:rsidP="00BE1462">
            <w:pPr>
              <w:spacing w:line="240" w:lineRule="auto"/>
              <w:jc w:val="center"/>
              <w:rPr>
                <w:rFonts w:ascii="Calibri" w:hAnsi="Calibri"/>
                <w:sz w:val="22"/>
              </w:rPr>
            </w:pPr>
            <w:r w:rsidRPr="00C042BD">
              <w:rPr>
                <w:rFonts w:ascii="Calibri" w:hAnsi="Calibri"/>
                <w:sz w:val="22"/>
              </w:rPr>
              <w:t>880</w:t>
            </w:r>
          </w:p>
        </w:tc>
        <w:tc>
          <w:tcPr>
            <w:tcW w:w="4592" w:type="pct"/>
            <w:vAlign w:val="center"/>
          </w:tcPr>
          <w:p w:rsidR="004023CC" w:rsidRPr="00A03429" w:rsidRDefault="004023CC" w:rsidP="00A03429">
            <w:pPr>
              <w:spacing w:line="240" w:lineRule="auto"/>
              <w:ind w:firstLine="0"/>
              <w:rPr>
                <w:rFonts w:ascii="Calibri" w:hAnsi="Calibri"/>
                <w:sz w:val="22"/>
              </w:rPr>
            </w:pPr>
            <w:r w:rsidRPr="00A03429">
              <w:rPr>
                <w:rFonts w:ascii="Calibri" w:hAnsi="Calibri"/>
                <w:sz w:val="22"/>
              </w:rPr>
              <w:t>Wykonawca wykona Instalację 230 V oraz Instalację 12 V w taki sposób, aby zapewnić:</w:t>
            </w:r>
          </w:p>
          <w:p w:rsidR="004023CC" w:rsidRPr="00255585" w:rsidRDefault="004023CC" w:rsidP="00720728">
            <w:pPr>
              <w:pStyle w:val="Akapitzlist"/>
              <w:numPr>
                <w:ilvl w:val="0"/>
                <w:numId w:val="72"/>
              </w:numPr>
              <w:tabs>
                <w:tab w:val="left" w:pos="20"/>
              </w:tabs>
              <w:ind w:left="303" w:hanging="283"/>
              <w:rPr>
                <w:rFonts w:ascii="Calibri" w:hAnsi="Calibri"/>
                <w:sz w:val="22"/>
                <w:szCs w:val="22"/>
                <w:lang w:eastAsia="pl-PL"/>
              </w:rPr>
            </w:pPr>
            <w:r w:rsidRPr="00255585">
              <w:rPr>
                <w:rFonts w:ascii="Calibri" w:hAnsi="Calibri"/>
                <w:sz w:val="22"/>
                <w:szCs w:val="22"/>
                <w:lang w:eastAsia="pl-PL"/>
              </w:rPr>
              <w:t>bezpieczną i zgodną z przepisami BHP jej eksploatację zarówno podczas zasilania z sieci zewnętrznej, agregatu prądotwórczego oraz akumulatorów dodatkowych;</w:t>
            </w:r>
          </w:p>
          <w:p w:rsidR="004023CC" w:rsidRPr="00255585" w:rsidRDefault="004023CC" w:rsidP="00720728">
            <w:pPr>
              <w:pStyle w:val="Akapitzlist"/>
              <w:numPr>
                <w:ilvl w:val="0"/>
                <w:numId w:val="72"/>
              </w:numPr>
              <w:tabs>
                <w:tab w:val="left" w:pos="20"/>
              </w:tabs>
              <w:ind w:left="303" w:hanging="283"/>
              <w:rPr>
                <w:rFonts w:ascii="Calibri" w:hAnsi="Calibri"/>
                <w:sz w:val="22"/>
                <w:szCs w:val="22"/>
                <w:lang w:eastAsia="pl-PL"/>
              </w:rPr>
            </w:pPr>
            <w:r w:rsidRPr="00255585">
              <w:rPr>
                <w:rFonts w:ascii="Calibri" w:hAnsi="Calibri"/>
                <w:sz w:val="22"/>
                <w:szCs w:val="22"/>
                <w:lang w:eastAsia="pl-PL"/>
              </w:rPr>
              <w:t>bezobsługową możliwość ładowania akumulatorów dodatkowych z zewnętrznej sieci 230 V;</w:t>
            </w:r>
          </w:p>
          <w:p w:rsidR="004023CC" w:rsidRPr="00255585" w:rsidRDefault="004023CC" w:rsidP="00720728">
            <w:pPr>
              <w:pStyle w:val="Akapitzlist"/>
              <w:numPr>
                <w:ilvl w:val="0"/>
                <w:numId w:val="72"/>
              </w:numPr>
              <w:tabs>
                <w:tab w:val="left" w:pos="20"/>
              </w:tabs>
              <w:ind w:left="303" w:hanging="283"/>
              <w:rPr>
                <w:rFonts w:ascii="Calibri" w:hAnsi="Calibri"/>
                <w:sz w:val="22"/>
                <w:szCs w:val="22"/>
                <w:lang w:eastAsia="pl-PL"/>
              </w:rPr>
            </w:pPr>
            <w:r w:rsidRPr="00255585">
              <w:rPr>
                <w:rFonts w:ascii="Calibri" w:hAnsi="Calibri"/>
                <w:sz w:val="22"/>
                <w:szCs w:val="22"/>
                <w:lang w:eastAsia="pl-PL"/>
              </w:rPr>
              <w:t xml:space="preserve">zabezpieczenia odpowiednich układów i urządzeń zrealizowane za pomocą odpowiednich zabezpieczeń zainstalowanych w tzw. skrzynce rozdzielczej.  </w:t>
            </w:r>
          </w:p>
        </w:tc>
      </w:tr>
      <w:tr w:rsidR="004023CC" w:rsidRPr="00C042BD" w:rsidTr="00FD79E9">
        <w:tc>
          <w:tcPr>
            <w:tcW w:w="408" w:type="pct"/>
            <w:vAlign w:val="center"/>
          </w:tcPr>
          <w:p w:rsidR="004023CC" w:rsidRPr="00C042BD" w:rsidRDefault="004023CC" w:rsidP="00FD79E9">
            <w:pPr>
              <w:jc w:val="center"/>
              <w:rPr>
                <w:rFonts w:ascii="Calibri" w:hAnsi="Calibri"/>
                <w:sz w:val="22"/>
              </w:rPr>
            </w:pPr>
            <w:r w:rsidRPr="00C042BD">
              <w:rPr>
                <w:rFonts w:ascii="Calibri" w:hAnsi="Calibri"/>
                <w:sz w:val="22"/>
              </w:rPr>
              <w:t>881</w:t>
            </w:r>
          </w:p>
        </w:tc>
        <w:tc>
          <w:tcPr>
            <w:tcW w:w="4592" w:type="pct"/>
            <w:vAlign w:val="center"/>
          </w:tcPr>
          <w:p w:rsidR="004023CC" w:rsidRPr="00255585" w:rsidRDefault="004023CC" w:rsidP="00A03429">
            <w:pPr>
              <w:pStyle w:val="Nagwek2"/>
              <w:ind w:left="0" w:firstLine="0"/>
              <w:jc w:val="both"/>
              <w:rPr>
                <w:rFonts w:ascii="Calibri" w:hAnsi="Calibri"/>
                <w:b w:val="0"/>
                <w:i w:val="0"/>
                <w:color w:val="FF0000"/>
                <w:sz w:val="22"/>
                <w:szCs w:val="22"/>
              </w:rPr>
            </w:pPr>
            <w:r w:rsidRPr="00255585">
              <w:rPr>
                <w:rFonts w:ascii="Calibri" w:hAnsi="Calibri"/>
                <w:b w:val="0"/>
                <w:i w:val="0"/>
                <w:color w:val="auto"/>
                <w:sz w:val="22"/>
                <w:szCs w:val="22"/>
              </w:rPr>
              <w:t xml:space="preserve">Wykonawca wykona zabezpieczenie Instalacji 230 V umożliwiające jej natychmiastowe wyłączenie z wszystkich miejsc siedzących w samochodzie oraz z tyłu stacji podczas montowania urządzeń na dachu Stacji. Zabezpieczenie musi spełniać wymagania BHP. </w:t>
            </w:r>
          </w:p>
        </w:tc>
      </w:tr>
      <w:tr w:rsidR="005474CD" w:rsidRPr="00C042BD" w:rsidTr="00BE1462">
        <w:trPr>
          <w:trHeight w:val="557"/>
        </w:trPr>
        <w:tc>
          <w:tcPr>
            <w:tcW w:w="408" w:type="pct"/>
            <w:vAlign w:val="center"/>
          </w:tcPr>
          <w:p w:rsidR="005474CD" w:rsidRPr="00C042BD" w:rsidRDefault="005474CD" w:rsidP="00BE1462">
            <w:pPr>
              <w:ind w:firstLine="0"/>
              <w:rPr>
                <w:rFonts w:ascii="Calibri" w:hAnsi="Calibri"/>
                <w:b/>
                <w:bCs/>
                <w:color w:val="000000"/>
                <w:sz w:val="22"/>
              </w:rPr>
            </w:pPr>
          </w:p>
        </w:tc>
        <w:tc>
          <w:tcPr>
            <w:tcW w:w="4592" w:type="pct"/>
            <w:vAlign w:val="center"/>
          </w:tcPr>
          <w:p w:rsidR="005474CD" w:rsidRPr="00255585" w:rsidRDefault="005474CD" w:rsidP="00FD79E9">
            <w:pPr>
              <w:pStyle w:val="Nagwek2"/>
              <w:ind w:left="0" w:firstLine="0"/>
              <w:jc w:val="center"/>
              <w:rPr>
                <w:rFonts w:ascii="Calibri" w:hAnsi="Calibri"/>
                <w:i w:val="0"/>
                <w:iCs/>
                <w:sz w:val="22"/>
                <w:szCs w:val="22"/>
              </w:rPr>
            </w:pPr>
            <w:r w:rsidRPr="00255585">
              <w:rPr>
                <w:rFonts w:ascii="Calibri" w:hAnsi="Calibri"/>
                <w:sz w:val="22"/>
                <w:szCs w:val="22"/>
              </w:rPr>
              <w:t>Sekcja IV</w:t>
            </w:r>
            <w:r w:rsidR="00EC7319" w:rsidRPr="00255585">
              <w:rPr>
                <w:rFonts w:ascii="Calibri" w:hAnsi="Calibri"/>
                <w:sz w:val="22"/>
                <w:szCs w:val="22"/>
              </w:rPr>
              <w:t xml:space="preserve"> Wymagania dotyczące okablowania sterującego i okablowania w.cz.</w:t>
            </w:r>
          </w:p>
        </w:tc>
      </w:tr>
      <w:tr w:rsidR="004023CC" w:rsidRPr="00C042BD" w:rsidTr="00BE1462">
        <w:trPr>
          <w:trHeight w:val="557"/>
        </w:trPr>
        <w:tc>
          <w:tcPr>
            <w:tcW w:w="408" w:type="pct"/>
            <w:vAlign w:val="center"/>
          </w:tcPr>
          <w:p w:rsidR="004023CC" w:rsidRPr="00C042BD" w:rsidRDefault="004023CC" w:rsidP="00BE1462">
            <w:pPr>
              <w:ind w:firstLine="0"/>
              <w:rPr>
                <w:rFonts w:ascii="Calibri" w:hAnsi="Calibri"/>
                <w:b/>
                <w:bCs/>
                <w:color w:val="000000"/>
                <w:sz w:val="22"/>
              </w:rPr>
            </w:pPr>
            <w:r w:rsidRPr="00C042BD">
              <w:rPr>
                <w:rFonts w:ascii="Calibri" w:hAnsi="Calibri"/>
                <w:b/>
                <w:bCs/>
                <w:color w:val="000000"/>
                <w:sz w:val="22"/>
              </w:rPr>
              <w:t xml:space="preserve"> Lp.</w:t>
            </w:r>
          </w:p>
        </w:tc>
        <w:tc>
          <w:tcPr>
            <w:tcW w:w="4592" w:type="pct"/>
            <w:vAlign w:val="center"/>
          </w:tcPr>
          <w:p w:rsidR="004023CC" w:rsidRPr="00255585" w:rsidRDefault="004023CC" w:rsidP="00FD79E9">
            <w:pPr>
              <w:pStyle w:val="Nagwek2"/>
              <w:ind w:left="0" w:firstLine="0"/>
              <w:jc w:val="center"/>
              <w:rPr>
                <w:rFonts w:ascii="Calibri" w:hAnsi="Calibri"/>
                <w:i w:val="0"/>
                <w:iCs/>
                <w:sz w:val="22"/>
                <w:szCs w:val="22"/>
              </w:rPr>
            </w:pPr>
            <w:r w:rsidRPr="00255585">
              <w:rPr>
                <w:rFonts w:ascii="Calibri" w:hAnsi="Calibri"/>
                <w:i w:val="0"/>
                <w:iCs/>
                <w:sz w:val="22"/>
                <w:szCs w:val="22"/>
              </w:rPr>
              <w:t>Minimalne parametry techniczne Stacji oraz funkcjonalne wymagane przez Zamawiającego.</w:t>
            </w:r>
          </w:p>
        </w:tc>
      </w:tr>
      <w:tr w:rsidR="00841011" w:rsidRPr="00C042BD" w:rsidTr="00FD79E9">
        <w:tc>
          <w:tcPr>
            <w:tcW w:w="408" w:type="pct"/>
            <w:vAlign w:val="center"/>
          </w:tcPr>
          <w:p w:rsidR="00841011" w:rsidRPr="00C042BD" w:rsidRDefault="00841011" w:rsidP="00FD79E9">
            <w:pPr>
              <w:jc w:val="center"/>
              <w:rPr>
                <w:rFonts w:ascii="Calibri" w:hAnsi="Calibri"/>
                <w:sz w:val="22"/>
              </w:rPr>
            </w:pPr>
            <w:r w:rsidRPr="00C042BD">
              <w:rPr>
                <w:rFonts w:ascii="Calibri" w:hAnsi="Calibri"/>
                <w:sz w:val="22"/>
              </w:rPr>
              <w:t>882</w:t>
            </w:r>
          </w:p>
        </w:tc>
        <w:tc>
          <w:tcPr>
            <w:tcW w:w="4592" w:type="pct"/>
            <w:vAlign w:val="center"/>
          </w:tcPr>
          <w:p w:rsidR="00841011" w:rsidRDefault="00841011" w:rsidP="00B859A7">
            <w:pPr>
              <w:spacing w:line="240" w:lineRule="auto"/>
              <w:ind w:firstLine="0"/>
              <w:rPr>
                <w:rFonts w:ascii="Calibri" w:hAnsi="Calibri"/>
                <w:sz w:val="22"/>
              </w:rPr>
            </w:pPr>
            <w:r w:rsidRPr="00B859A7">
              <w:rPr>
                <w:rFonts w:ascii="Calibri" w:hAnsi="Calibri"/>
                <w:sz w:val="22"/>
              </w:rPr>
              <w:t>Wykonawca zakupi przewód sygnałowy w.cz. o następujących parametrach:</w:t>
            </w:r>
          </w:p>
          <w:p w:rsidR="008E1A1A" w:rsidRPr="00255585" w:rsidRDefault="00841011" w:rsidP="00720728">
            <w:pPr>
              <w:pStyle w:val="Akapitzlist"/>
              <w:numPr>
                <w:ilvl w:val="0"/>
                <w:numId w:val="72"/>
              </w:numPr>
              <w:ind w:left="267" w:hanging="267"/>
              <w:rPr>
                <w:rFonts w:ascii="Calibri" w:hAnsi="Calibri"/>
                <w:sz w:val="22"/>
                <w:lang w:eastAsia="pl-PL"/>
              </w:rPr>
            </w:pPr>
            <w:r w:rsidRPr="00255585">
              <w:rPr>
                <w:rFonts w:ascii="Calibri" w:hAnsi="Calibri"/>
                <w:sz w:val="22"/>
                <w:lang w:eastAsia="pl-PL"/>
              </w:rPr>
              <w:t xml:space="preserve">maksymalne tłumienie jednostkowe przewodu w zakresie częstotliwości od 20 MHz do 6 GHz nie większe niż </w:t>
            </w:r>
            <w:r w:rsidR="002E605D" w:rsidRPr="00255585">
              <w:rPr>
                <w:rFonts w:ascii="Calibri" w:hAnsi="Calibri"/>
                <w:sz w:val="22"/>
                <w:lang w:eastAsia="pl-PL"/>
              </w:rPr>
              <w:t xml:space="preserve">80 </w:t>
            </w:r>
            <w:r w:rsidRPr="00255585">
              <w:rPr>
                <w:rFonts w:ascii="Calibri" w:hAnsi="Calibri"/>
                <w:sz w:val="22"/>
                <w:lang w:eastAsia="pl-PL"/>
              </w:rPr>
              <w:t>dB/100 m;</w:t>
            </w:r>
          </w:p>
          <w:p w:rsidR="000E1C2A" w:rsidRPr="00255585" w:rsidRDefault="000E1C2A" w:rsidP="00720728">
            <w:pPr>
              <w:pStyle w:val="Akapitzlist"/>
              <w:numPr>
                <w:ilvl w:val="0"/>
                <w:numId w:val="72"/>
              </w:numPr>
              <w:ind w:left="267" w:hanging="267"/>
              <w:rPr>
                <w:rFonts w:ascii="Calibri" w:hAnsi="Calibri"/>
                <w:sz w:val="22"/>
                <w:lang w:eastAsia="pl-PL"/>
              </w:rPr>
            </w:pPr>
            <w:r w:rsidRPr="00255585">
              <w:rPr>
                <w:rFonts w:ascii="Calibri" w:hAnsi="Calibri"/>
                <w:sz w:val="22"/>
                <w:lang w:eastAsia="pl-PL"/>
              </w:rPr>
              <w:t>impedancja przewodu w.cz. 50Ω.</w:t>
            </w:r>
          </w:p>
          <w:p w:rsidR="00841011" w:rsidRPr="00255585" w:rsidRDefault="00841011" w:rsidP="00720728">
            <w:pPr>
              <w:pStyle w:val="Akapitzlist"/>
              <w:numPr>
                <w:ilvl w:val="0"/>
                <w:numId w:val="72"/>
              </w:numPr>
              <w:tabs>
                <w:tab w:val="left" w:pos="20"/>
              </w:tabs>
              <w:ind w:left="267" w:hanging="267"/>
              <w:rPr>
                <w:rFonts w:ascii="Calibri" w:hAnsi="Calibri"/>
                <w:sz w:val="22"/>
                <w:lang w:eastAsia="pl-PL"/>
              </w:rPr>
            </w:pPr>
            <w:r w:rsidRPr="00255585">
              <w:rPr>
                <w:rFonts w:ascii="Calibri" w:hAnsi="Calibri"/>
                <w:sz w:val="22"/>
                <w:lang w:eastAsia="pl-PL"/>
              </w:rPr>
              <w:t>przewód musi posiadać podwójny ekran (oplot).</w:t>
            </w:r>
          </w:p>
          <w:p w:rsidR="00841011" w:rsidRPr="00B859A7" w:rsidRDefault="00841011" w:rsidP="00B859A7">
            <w:pPr>
              <w:tabs>
                <w:tab w:val="left" w:pos="20"/>
              </w:tabs>
              <w:spacing w:line="240" w:lineRule="auto"/>
              <w:ind w:left="20" w:firstLine="0"/>
              <w:rPr>
                <w:rFonts w:ascii="Calibri" w:hAnsi="Calibri"/>
                <w:sz w:val="22"/>
              </w:rPr>
            </w:pPr>
            <w:r w:rsidRPr="00B859A7">
              <w:rPr>
                <w:rFonts w:ascii="Calibri" w:hAnsi="Calibri"/>
                <w:sz w:val="22"/>
              </w:rPr>
              <w:t xml:space="preserve">Wykonawca poprowadzi jednorodny przewód od punktu komutacyjnego, opisanego w pkt. 86, do </w:t>
            </w:r>
            <w:r w:rsidRPr="00B859A7">
              <w:rPr>
                <w:rFonts w:ascii="Calibri" w:hAnsi="Calibri"/>
                <w:sz w:val="22"/>
              </w:rPr>
              <w:lastRenderedPageBreak/>
              <w:t>punktu trwale przytwierdzonego do zwieńczenia Masztu w taki sposób, aby przewód zwijał się i rozwijał samoistnie spiralnie bez pomocy Operatora w sposób opisany w pkt. 42. Przewód w.cz. na szczycie Masztu będzie zakończony gniazdem typu N</w:t>
            </w:r>
            <w:r w:rsidR="000E1C2A">
              <w:rPr>
                <w:rFonts w:ascii="Calibri" w:hAnsi="Calibri"/>
                <w:sz w:val="22"/>
              </w:rPr>
              <w:t xml:space="preserve"> o impedancji 50Ω</w:t>
            </w:r>
            <w:r w:rsidRPr="00B859A7">
              <w:rPr>
                <w:rFonts w:ascii="Calibri" w:hAnsi="Calibri"/>
                <w:sz w:val="22"/>
              </w:rPr>
              <w:t>.</w:t>
            </w:r>
          </w:p>
        </w:tc>
      </w:tr>
      <w:tr w:rsidR="00841011" w:rsidRPr="00C042BD" w:rsidTr="00FD79E9">
        <w:tc>
          <w:tcPr>
            <w:tcW w:w="408" w:type="pct"/>
            <w:vAlign w:val="center"/>
          </w:tcPr>
          <w:p w:rsidR="00841011" w:rsidRPr="00C042BD" w:rsidRDefault="00841011" w:rsidP="00FD79E9">
            <w:pPr>
              <w:jc w:val="center"/>
              <w:rPr>
                <w:rFonts w:ascii="Calibri" w:hAnsi="Calibri"/>
                <w:sz w:val="22"/>
              </w:rPr>
            </w:pPr>
            <w:r w:rsidRPr="00C042BD">
              <w:rPr>
                <w:rFonts w:ascii="Calibri" w:hAnsi="Calibri"/>
                <w:sz w:val="22"/>
              </w:rPr>
              <w:lastRenderedPageBreak/>
              <w:t>883</w:t>
            </w:r>
          </w:p>
        </w:tc>
        <w:tc>
          <w:tcPr>
            <w:tcW w:w="4592" w:type="pct"/>
            <w:vAlign w:val="center"/>
          </w:tcPr>
          <w:p w:rsidR="00841011" w:rsidRPr="00B859A7" w:rsidRDefault="00841011" w:rsidP="00B859A7">
            <w:pPr>
              <w:spacing w:line="240" w:lineRule="auto"/>
              <w:ind w:firstLine="0"/>
              <w:rPr>
                <w:rFonts w:ascii="Calibri" w:hAnsi="Calibri"/>
                <w:sz w:val="22"/>
              </w:rPr>
            </w:pPr>
            <w:r w:rsidRPr="00B859A7">
              <w:rPr>
                <w:rFonts w:ascii="Calibri" w:hAnsi="Calibri"/>
                <w:sz w:val="22"/>
              </w:rPr>
              <w:t>Wykonawca zakupi przewód sterujący umożliwiający połączenie Rotatora z jego sterownikiem i poprowadzi go łącznie z przewodem sygnałowym w. cz. opisanym w pkt. 82, do punktu trwale przytwierdzonego do zwieńczenia Masztu w taki sposób, aby przewód zwijał się i rozwijał samoistnie spiralnie bez pomocy Operatora, w sposób opisany w pkt. 42 oraz zapewni możliwość podłączenia tego przewodu do Rotatora.</w:t>
            </w:r>
          </w:p>
        </w:tc>
      </w:tr>
      <w:tr w:rsidR="00841011" w:rsidRPr="00C042BD" w:rsidTr="00FD79E9">
        <w:tc>
          <w:tcPr>
            <w:tcW w:w="408" w:type="pct"/>
            <w:vAlign w:val="center"/>
          </w:tcPr>
          <w:p w:rsidR="00841011" w:rsidRPr="00C042BD" w:rsidRDefault="00841011" w:rsidP="00BE1462">
            <w:pPr>
              <w:spacing w:line="240" w:lineRule="auto"/>
              <w:jc w:val="center"/>
              <w:rPr>
                <w:rFonts w:ascii="Calibri" w:hAnsi="Calibri"/>
                <w:sz w:val="22"/>
              </w:rPr>
            </w:pPr>
            <w:r w:rsidRPr="00C042BD">
              <w:rPr>
                <w:rFonts w:ascii="Calibri" w:hAnsi="Calibri"/>
                <w:sz w:val="22"/>
              </w:rPr>
              <w:t>884</w:t>
            </w:r>
          </w:p>
        </w:tc>
        <w:tc>
          <w:tcPr>
            <w:tcW w:w="4592" w:type="pct"/>
            <w:vAlign w:val="center"/>
          </w:tcPr>
          <w:p w:rsidR="00841011" w:rsidRPr="00B859A7" w:rsidRDefault="00841011" w:rsidP="00F31309">
            <w:pPr>
              <w:spacing w:line="240" w:lineRule="auto"/>
              <w:ind w:firstLine="0"/>
              <w:rPr>
                <w:rFonts w:ascii="Calibri" w:hAnsi="Calibri"/>
                <w:sz w:val="22"/>
              </w:rPr>
            </w:pPr>
            <w:r w:rsidRPr="00B859A7">
              <w:rPr>
                <w:rFonts w:ascii="Calibri" w:hAnsi="Calibri"/>
                <w:sz w:val="22"/>
              </w:rPr>
              <w:t>Wykonawca zakupi przewody w.cz. (tzw. jumpery) łączące punkt trwale przytwierdzony do zwieńczenia Masztu z dowolnymi zainstalowanymi na Rotatorze antenami w taki sposób, aby zapewniały możliwość swobodnego obrotu anteny w całym zakresie obrotu Rotatora. Parametry przewodów</w:t>
            </w:r>
            <w:r w:rsidR="00F31309">
              <w:rPr>
                <w:rFonts w:ascii="Calibri" w:hAnsi="Calibri"/>
                <w:sz w:val="22"/>
              </w:rPr>
              <w:t xml:space="preserve"> zostały</w:t>
            </w:r>
            <w:r w:rsidRPr="00B859A7">
              <w:rPr>
                <w:rFonts w:ascii="Calibri" w:hAnsi="Calibri"/>
                <w:sz w:val="22"/>
              </w:rPr>
              <w:t xml:space="preserve"> wymienione w pkt. 82.</w:t>
            </w:r>
          </w:p>
        </w:tc>
      </w:tr>
      <w:tr w:rsidR="00841011" w:rsidRPr="00C042BD" w:rsidTr="00FD79E9">
        <w:tc>
          <w:tcPr>
            <w:tcW w:w="408" w:type="pct"/>
            <w:vAlign w:val="center"/>
          </w:tcPr>
          <w:p w:rsidR="00841011" w:rsidRPr="00C042BD" w:rsidRDefault="00841011" w:rsidP="00BE1462">
            <w:pPr>
              <w:spacing w:line="240" w:lineRule="auto"/>
              <w:jc w:val="center"/>
              <w:rPr>
                <w:rFonts w:ascii="Calibri" w:hAnsi="Calibri"/>
                <w:sz w:val="22"/>
              </w:rPr>
            </w:pPr>
            <w:r w:rsidRPr="00C042BD">
              <w:rPr>
                <w:rFonts w:ascii="Calibri" w:hAnsi="Calibri"/>
                <w:sz w:val="22"/>
              </w:rPr>
              <w:t>885</w:t>
            </w:r>
          </w:p>
        </w:tc>
        <w:tc>
          <w:tcPr>
            <w:tcW w:w="4592" w:type="pct"/>
            <w:vAlign w:val="center"/>
          </w:tcPr>
          <w:p w:rsidR="00841011" w:rsidRPr="00B859A7" w:rsidRDefault="00841011" w:rsidP="00F31309">
            <w:pPr>
              <w:spacing w:line="240" w:lineRule="auto"/>
              <w:ind w:firstLine="0"/>
              <w:rPr>
                <w:rFonts w:ascii="Calibri" w:hAnsi="Calibri"/>
                <w:sz w:val="22"/>
              </w:rPr>
            </w:pPr>
            <w:r w:rsidRPr="00B859A7">
              <w:rPr>
                <w:rFonts w:ascii="Calibri" w:hAnsi="Calibri"/>
                <w:sz w:val="22"/>
              </w:rPr>
              <w:t xml:space="preserve">Wykonawca wykona skrzynkę zamontowaną na wewnętrznej powierzchni prawego boku dachu w środkowej części Stacji, w bliskiej odległości od płaszczyzny opisanej w pkt. 55, wyposażoną w dwa gniazda typu N </w:t>
            </w:r>
            <w:r w:rsidR="000E1C2A">
              <w:rPr>
                <w:rFonts w:ascii="Calibri" w:hAnsi="Calibri"/>
                <w:sz w:val="22"/>
              </w:rPr>
              <w:t xml:space="preserve">o impedancji 50Ω </w:t>
            </w:r>
            <w:r w:rsidRPr="00B859A7">
              <w:rPr>
                <w:rFonts w:ascii="Calibri" w:hAnsi="Calibri"/>
                <w:sz w:val="22"/>
              </w:rPr>
              <w:t xml:space="preserve">oraz wykona otwór o średnicy 8-10 cm prowadzący do wnętrza Stacji będący przepustem dla dodatkowych przewodów. Światło przepustu musi być osłonięte od zewnątrz i zabezpieczone przed przedostawaniem się opadów atmosferycznych do wewnątrz Stacji oraz przed przedostawaniem się do wewnątrz wiatru podczas ruchu Stacji. Gniazda N </w:t>
            </w:r>
            <w:r w:rsidR="000E1C2A">
              <w:rPr>
                <w:rFonts w:ascii="Calibri" w:hAnsi="Calibri"/>
                <w:sz w:val="22"/>
              </w:rPr>
              <w:t>o impedancji 50Ω</w:t>
            </w:r>
            <w:r w:rsidR="00E0163C">
              <w:rPr>
                <w:rFonts w:ascii="Calibri" w:hAnsi="Calibri"/>
                <w:sz w:val="22"/>
              </w:rPr>
              <w:t xml:space="preserve"> </w:t>
            </w:r>
            <w:r w:rsidRPr="00B859A7">
              <w:rPr>
                <w:rFonts w:ascii="Calibri" w:hAnsi="Calibri"/>
                <w:sz w:val="22"/>
              </w:rPr>
              <w:t>muszą być połączone z punktem komutacyjnym opisanym w pkt. 86 za pomocą jednorodnych przewodów sygnałowych o parametrach opisanych w pkt. 82.</w:t>
            </w:r>
          </w:p>
        </w:tc>
      </w:tr>
      <w:tr w:rsidR="00841011" w:rsidRPr="00C042BD" w:rsidTr="00FD79E9">
        <w:tc>
          <w:tcPr>
            <w:tcW w:w="408" w:type="pct"/>
            <w:vAlign w:val="center"/>
          </w:tcPr>
          <w:p w:rsidR="00841011" w:rsidRPr="00C042BD" w:rsidRDefault="00841011" w:rsidP="00BE1462">
            <w:pPr>
              <w:spacing w:line="240" w:lineRule="auto"/>
              <w:jc w:val="center"/>
              <w:rPr>
                <w:rFonts w:ascii="Calibri" w:hAnsi="Calibri"/>
                <w:sz w:val="22"/>
              </w:rPr>
            </w:pPr>
            <w:r w:rsidRPr="00C042BD">
              <w:rPr>
                <w:rFonts w:ascii="Calibri" w:hAnsi="Calibri"/>
                <w:sz w:val="22"/>
              </w:rPr>
              <w:t>886</w:t>
            </w:r>
          </w:p>
        </w:tc>
        <w:tc>
          <w:tcPr>
            <w:tcW w:w="4592" w:type="pct"/>
            <w:vAlign w:val="center"/>
          </w:tcPr>
          <w:p w:rsidR="00841011" w:rsidRPr="00B859A7" w:rsidRDefault="00841011" w:rsidP="00B859A7">
            <w:pPr>
              <w:spacing w:line="240" w:lineRule="auto"/>
              <w:ind w:firstLine="0"/>
              <w:rPr>
                <w:rFonts w:ascii="Calibri" w:hAnsi="Calibri"/>
                <w:sz w:val="22"/>
              </w:rPr>
            </w:pPr>
            <w:r w:rsidRPr="00B859A7">
              <w:rPr>
                <w:rFonts w:ascii="Calibri" w:hAnsi="Calibri"/>
                <w:sz w:val="22"/>
              </w:rPr>
              <w:t>Wykonawca wykona punkt komutacyjny i zamontuje go we wnętrzu Stacji z jego lewej strony w zasięgu ręki Operatora siedzącego w miejscu opisanym w pkt. 60. Do punktu komutacyjnego doprowadzi przewody w. cz. opisane w pkt. 82, 85 oraz 88 i zakończy je gniazdami N oraz oznaczy.</w:t>
            </w:r>
          </w:p>
        </w:tc>
      </w:tr>
      <w:tr w:rsidR="00841011" w:rsidRPr="00C042BD" w:rsidTr="00FD79E9">
        <w:tc>
          <w:tcPr>
            <w:tcW w:w="408" w:type="pct"/>
            <w:vAlign w:val="center"/>
          </w:tcPr>
          <w:p w:rsidR="00841011" w:rsidRPr="00C042BD" w:rsidRDefault="00841011" w:rsidP="00BE1462">
            <w:pPr>
              <w:spacing w:line="240" w:lineRule="auto"/>
              <w:jc w:val="center"/>
              <w:rPr>
                <w:rFonts w:ascii="Calibri" w:hAnsi="Calibri"/>
                <w:sz w:val="22"/>
              </w:rPr>
            </w:pPr>
            <w:r w:rsidRPr="00C042BD">
              <w:rPr>
                <w:rFonts w:ascii="Calibri" w:hAnsi="Calibri"/>
                <w:sz w:val="22"/>
              </w:rPr>
              <w:t>887</w:t>
            </w:r>
          </w:p>
        </w:tc>
        <w:tc>
          <w:tcPr>
            <w:tcW w:w="4592" w:type="pct"/>
            <w:vAlign w:val="center"/>
          </w:tcPr>
          <w:p w:rsidR="00841011" w:rsidRPr="00B859A7" w:rsidRDefault="00841011" w:rsidP="00B859A7">
            <w:pPr>
              <w:spacing w:line="240" w:lineRule="auto"/>
              <w:ind w:firstLine="0"/>
              <w:rPr>
                <w:rFonts w:ascii="Calibri" w:hAnsi="Calibri"/>
                <w:sz w:val="22"/>
              </w:rPr>
            </w:pPr>
            <w:r w:rsidRPr="00B859A7">
              <w:rPr>
                <w:rFonts w:ascii="Calibri" w:hAnsi="Calibri"/>
                <w:sz w:val="22"/>
              </w:rPr>
              <w:t>Wykonawca wyposaży wszelkie złącza typu N zainstalowane na zewnątrz jak i wewnątrz Stacji w zakręcane zaślepki przyczepione na stałe za pomocą łańcuszków.</w:t>
            </w:r>
          </w:p>
        </w:tc>
      </w:tr>
      <w:tr w:rsidR="00841011" w:rsidRPr="00C042BD" w:rsidTr="00FD79E9">
        <w:tc>
          <w:tcPr>
            <w:tcW w:w="408" w:type="pct"/>
            <w:vAlign w:val="center"/>
          </w:tcPr>
          <w:p w:rsidR="00841011" w:rsidRPr="00C042BD" w:rsidRDefault="00841011" w:rsidP="00BE1462">
            <w:pPr>
              <w:spacing w:line="240" w:lineRule="auto"/>
              <w:jc w:val="center"/>
              <w:rPr>
                <w:rFonts w:ascii="Calibri" w:hAnsi="Calibri"/>
                <w:sz w:val="22"/>
              </w:rPr>
            </w:pPr>
            <w:r w:rsidRPr="00C042BD">
              <w:rPr>
                <w:rFonts w:ascii="Calibri" w:hAnsi="Calibri"/>
                <w:sz w:val="22"/>
              </w:rPr>
              <w:t>888</w:t>
            </w:r>
          </w:p>
        </w:tc>
        <w:tc>
          <w:tcPr>
            <w:tcW w:w="4592" w:type="pct"/>
            <w:vAlign w:val="center"/>
          </w:tcPr>
          <w:p w:rsidR="00841011" w:rsidRPr="00B859A7" w:rsidRDefault="00841011" w:rsidP="000E1C2A">
            <w:pPr>
              <w:spacing w:line="240" w:lineRule="auto"/>
              <w:ind w:firstLine="0"/>
              <w:rPr>
                <w:rFonts w:ascii="Calibri" w:hAnsi="Calibri"/>
                <w:sz w:val="22"/>
              </w:rPr>
            </w:pPr>
            <w:r w:rsidRPr="00B859A7">
              <w:rPr>
                <w:rFonts w:ascii="Calibri" w:hAnsi="Calibri"/>
                <w:sz w:val="22"/>
              </w:rPr>
              <w:t>Wykonawca wyposaży Stację w 4 szt. kabli połączeniowych o parametrach</w:t>
            </w:r>
            <w:r w:rsidR="00F31309">
              <w:rPr>
                <w:rFonts w:ascii="Calibri" w:hAnsi="Calibri"/>
                <w:sz w:val="22"/>
              </w:rPr>
              <w:t xml:space="preserve"> </w:t>
            </w:r>
            <w:r w:rsidRPr="00B859A7">
              <w:rPr>
                <w:rFonts w:ascii="Calibri" w:hAnsi="Calibri"/>
                <w:sz w:val="22"/>
              </w:rPr>
              <w:t>opisanych w pkt. 82, zakończone złączami męskimi typu N o długościach odpowiednio 2 m, 3 m, 4 m, 5 m</w:t>
            </w:r>
            <w:r w:rsidR="000E1C2A">
              <w:rPr>
                <w:rFonts w:ascii="Calibri" w:hAnsi="Calibri"/>
                <w:sz w:val="22"/>
              </w:rPr>
              <w:t xml:space="preserve"> wykonanymi w standardzie 50Ω.</w:t>
            </w:r>
          </w:p>
        </w:tc>
      </w:tr>
      <w:tr w:rsidR="005474CD" w:rsidRPr="00C042BD" w:rsidTr="00BE1462">
        <w:trPr>
          <w:trHeight w:val="567"/>
        </w:trPr>
        <w:tc>
          <w:tcPr>
            <w:tcW w:w="408" w:type="pct"/>
            <w:vAlign w:val="center"/>
          </w:tcPr>
          <w:p w:rsidR="005474CD" w:rsidRPr="00C042BD" w:rsidRDefault="005474CD" w:rsidP="00BE1462">
            <w:pPr>
              <w:ind w:firstLine="0"/>
              <w:rPr>
                <w:rFonts w:ascii="Calibri" w:hAnsi="Calibri"/>
                <w:b/>
                <w:bCs/>
                <w:color w:val="000000"/>
                <w:sz w:val="22"/>
              </w:rPr>
            </w:pPr>
          </w:p>
        </w:tc>
        <w:tc>
          <w:tcPr>
            <w:tcW w:w="4592" w:type="pct"/>
            <w:vAlign w:val="center"/>
          </w:tcPr>
          <w:p w:rsidR="005474CD" w:rsidRPr="00255585" w:rsidRDefault="005474CD" w:rsidP="00FD79E9">
            <w:pPr>
              <w:pStyle w:val="Nagwek2"/>
              <w:ind w:left="0" w:firstLine="0"/>
              <w:jc w:val="center"/>
              <w:rPr>
                <w:rFonts w:ascii="Calibri" w:hAnsi="Calibri"/>
                <w:i w:val="0"/>
                <w:iCs/>
                <w:sz w:val="22"/>
                <w:szCs w:val="22"/>
              </w:rPr>
            </w:pPr>
            <w:r w:rsidRPr="00255585">
              <w:rPr>
                <w:rFonts w:ascii="Calibri" w:hAnsi="Calibri"/>
                <w:sz w:val="22"/>
                <w:szCs w:val="22"/>
              </w:rPr>
              <w:t>Sekcja V. Wymagania dotyczące wyposażenia dodatkowego</w:t>
            </w:r>
          </w:p>
        </w:tc>
      </w:tr>
      <w:tr w:rsidR="00841011" w:rsidRPr="00C042BD" w:rsidTr="00BE1462">
        <w:trPr>
          <w:trHeight w:val="567"/>
        </w:trPr>
        <w:tc>
          <w:tcPr>
            <w:tcW w:w="408" w:type="pct"/>
            <w:vAlign w:val="center"/>
          </w:tcPr>
          <w:p w:rsidR="00841011" w:rsidRPr="00C042BD" w:rsidRDefault="00841011" w:rsidP="00BE1462">
            <w:pPr>
              <w:ind w:firstLine="0"/>
              <w:rPr>
                <w:rFonts w:ascii="Calibri" w:hAnsi="Calibri"/>
                <w:b/>
                <w:bCs/>
                <w:color w:val="000000"/>
                <w:sz w:val="22"/>
              </w:rPr>
            </w:pPr>
            <w:r w:rsidRPr="00C042BD">
              <w:rPr>
                <w:rFonts w:ascii="Calibri" w:hAnsi="Calibri"/>
                <w:b/>
                <w:bCs/>
                <w:color w:val="000000"/>
                <w:sz w:val="22"/>
              </w:rPr>
              <w:t xml:space="preserve"> Lp.</w:t>
            </w:r>
          </w:p>
        </w:tc>
        <w:tc>
          <w:tcPr>
            <w:tcW w:w="4592" w:type="pct"/>
            <w:vAlign w:val="center"/>
          </w:tcPr>
          <w:p w:rsidR="00841011" w:rsidRPr="00255585" w:rsidRDefault="00841011" w:rsidP="00FD79E9">
            <w:pPr>
              <w:pStyle w:val="Nagwek2"/>
              <w:ind w:left="0" w:firstLine="0"/>
              <w:jc w:val="center"/>
              <w:rPr>
                <w:rFonts w:ascii="Calibri" w:hAnsi="Calibri"/>
                <w:i w:val="0"/>
                <w:iCs/>
                <w:sz w:val="22"/>
                <w:szCs w:val="22"/>
              </w:rPr>
            </w:pPr>
            <w:r w:rsidRPr="00255585">
              <w:rPr>
                <w:rFonts w:ascii="Calibri" w:hAnsi="Calibri"/>
                <w:i w:val="0"/>
                <w:iCs/>
                <w:sz w:val="22"/>
                <w:szCs w:val="22"/>
              </w:rPr>
              <w:t xml:space="preserve">Minimalne parametry techniczne Stacji oraz funkcjonalne wymagane przez Zamawiającego. </w:t>
            </w:r>
          </w:p>
        </w:tc>
      </w:tr>
      <w:tr w:rsidR="006831EF" w:rsidRPr="00C042BD" w:rsidTr="00FD79E9">
        <w:tc>
          <w:tcPr>
            <w:tcW w:w="408" w:type="pct"/>
            <w:vAlign w:val="center"/>
          </w:tcPr>
          <w:p w:rsidR="006831EF" w:rsidRPr="00C042BD" w:rsidRDefault="006831EF" w:rsidP="00FD79E9">
            <w:pPr>
              <w:jc w:val="center"/>
              <w:rPr>
                <w:rFonts w:ascii="Calibri" w:hAnsi="Calibri"/>
                <w:sz w:val="22"/>
              </w:rPr>
            </w:pPr>
            <w:r w:rsidRPr="00C042BD">
              <w:rPr>
                <w:rFonts w:ascii="Calibri" w:hAnsi="Calibri"/>
                <w:sz w:val="22"/>
              </w:rPr>
              <w:t>889</w:t>
            </w:r>
          </w:p>
        </w:tc>
        <w:tc>
          <w:tcPr>
            <w:tcW w:w="4592" w:type="pct"/>
            <w:vAlign w:val="center"/>
          </w:tcPr>
          <w:p w:rsidR="006831EF" w:rsidRPr="006831EF" w:rsidRDefault="006831EF" w:rsidP="006831EF">
            <w:pPr>
              <w:spacing w:line="240" w:lineRule="auto"/>
              <w:ind w:firstLine="0"/>
              <w:rPr>
                <w:rFonts w:ascii="Calibri" w:hAnsi="Calibri"/>
                <w:sz w:val="22"/>
              </w:rPr>
            </w:pPr>
            <w:r w:rsidRPr="006831EF">
              <w:rPr>
                <w:rFonts w:ascii="Calibri" w:hAnsi="Calibri"/>
                <w:sz w:val="22"/>
              </w:rPr>
              <w:t>Wykonawca zakupi i zamontuje urządzenie do dodatkowego ogrzewania, nieuzależnione od pracy silnika samochodu, z przeznaczeniem do ogrzewania  przedziału pasażerskiego w czasie jazdy i w czasie postoju. Urządzenie musi posiadać regulację temperatury i zasilanie paliwem bezpośrednio ze zbiornika paliwa samochodu.</w:t>
            </w:r>
          </w:p>
        </w:tc>
      </w:tr>
      <w:tr w:rsidR="006831EF" w:rsidRPr="00C042BD" w:rsidTr="00FD79E9">
        <w:tc>
          <w:tcPr>
            <w:tcW w:w="408" w:type="pct"/>
            <w:vAlign w:val="center"/>
          </w:tcPr>
          <w:p w:rsidR="006831EF" w:rsidRPr="00C042BD" w:rsidRDefault="006831EF" w:rsidP="00FD79E9">
            <w:pPr>
              <w:jc w:val="center"/>
              <w:rPr>
                <w:rFonts w:ascii="Calibri" w:hAnsi="Calibri"/>
                <w:sz w:val="22"/>
              </w:rPr>
            </w:pPr>
            <w:r w:rsidRPr="00C042BD">
              <w:rPr>
                <w:rFonts w:ascii="Calibri" w:hAnsi="Calibri"/>
                <w:sz w:val="22"/>
              </w:rPr>
              <w:t>990</w:t>
            </w:r>
          </w:p>
        </w:tc>
        <w:tc>
          <w:tcPr>
            <w:tcW w:w="4592" w:type="pct"/>
            <w:vAlign w:val="center"/>
          </w:tcPr>
          <w:p w:rsidR="006831EF" w:rsidRPr="006831EF" w:rsidRDefault="006831EF" w:rsidP="006831EF">
            <w:pPr>
              <w:spacing w:line="240" w:lineRule="auto"/>
              <w:ind w:firstLine="0"/>
              <w:rPr>
                <w:rFonts w:ascii="Calibri" w:hAnsi="Calibri"/>
                <w:sz w:val="22"/>
                <w:highlight w:val="red"/>
              </w:rPr>
            </w:pPr>
            <w:r w:rsidRPr="006831EF">
              <w:rPr>
                <w:rFonts w:ascii="Calibri" w:hAnsi="Calibri"/>
                <w:sz w:val="22"/>
              </w:rPr>
              <w:t>Wykonawca zakupi i zamontuje różnicowy odbiornik GPS z możliwością odczytu danych położenia geograficznego i orientacji Stacji względem północy. Odczyt danych musi być możliwy na dedykowanym wyświetlaczu i na komputerze zamontowanym w Stacji.</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sz w:val="22"/>
              </w:rPr>
            </w:pPr>
            <w:r w:rsidRPr="00C042BD">
              <w:rPr>
                <w:rFonts w:ascii="Calibri" w:hAnsi="Calibri"/>
                <w:sz w:val="22"/>
              </w:rPr>
              <w:t>991</w:t>
            </w:r>
          </w:p>
        </w:tc>
        <w:tc>
          <w:tcPr>
            <w:tcW w:w="4592" w:type="pct"/>
            <w:vAlign w:val="center"/>
          </w:tcPr>
          <w:p w:rsidR="0027312B" w:rsidRPr="00655CD8" w:rsidRDefault="0027312B" w:rsidP="0027312B">
            <w:pPr>
              <w:spacing w:line="240" w:lineRule="auto"/>
              <w:ind w:firstLine="0"/>
              <w:rPr>
                <w:rFonts w:asciiTheme="minorHAnsi" w:hAnsiTheme="minorHAnsi"/>
                <w:sz w:val="22"/>
              </w:rPr>
            </w:pPr>
            <w:r w:rsidRPr="00655CD8">
              <w:rPr>
                <w:rFonts w:asciiTheme="minorHAnsi" w:hAnsiTheme="minorHAnsi"/>
                <w:sz w:val="22"/>
              </w:rPr>
              <w:t>Wykonawca dostarczy i podłączy do stacji komputerowej następujące wyposażenie dodatkowe:</w:t>
            </w:r>
          </w:p>
          <w:p w:rsidR="0027312B" w:rsidRPr="00D573EC" w:rsidRDefault="0027312B" w:rsidP="0027312B">
            <w:pPr>
              <w:pStyle w:val="Akapitzlist"/>
              <w:ind w:left="303" w:hanging="283"/>
              <w:rPr>
                <w:rFonts w:asciiTheme="minorHAnsi" w:hAnsiTheme="minorHAnsi"/>
                <w:sz w:val="22"/>
                <w:szCs w:val="22"/>
              </w:rPr>
            </w:pPr>
            <w:r>
              <w:rPr>
                <w:rFonts w:asciiTheme="minorHAnsi" w:hAnsiTheme="minorHAnsi"/>
                <w:sz w:val="22"/>
                <w:szCs w:val="22"/>
              </w:rPr>
              <w:softHyphen/>
              <w:t xml:space="preserve">- </w:t>
            </w:r>
            <w:r w:rsidRPr="00655CD8">
              <w:rPr>
                <w:rFonts w:asciiTheme="minorHAnsi" w:hAnsiTheme="minorHAnsi"/>
                <w:sz w:val="22"/>
                <w:szCs w:val="22"/>
              </w:rPr>
              <w:t xml:space="preserve"> mysz bezprzewodową;</w:t>
            </w:r>
          </w:p>
          <w:p w:rsidR="0027312B" w:rsidRPr="00D573EC" w:rsidRDefault="0027312B" w:rsidP="0027312B">
            <w:pPr>
              <w:pStyle w:val="Akapitzlist"/>
              <w:ind w:left="303" w:hanging="283"/>
              <w:rPr>
                <w:rFonts w:asciiTheme="minorHAnsi" w:hAnsiTheme="minorHAnsi"/>
                <w:sz w:val="22"/>
                <w:szCs w:val="22"/>
              </w:rPr>
            </w:pPr>
            <w:r>
              <w:rPr>
                <w:rFonts w:asciiTheme="minorHAnsi" w:hAnsiTheme="minorHAnsi"/>
                <w:sz w:val="22"/>
                <w:szCs w:val="22"/>
              </w:rPr>
              <w:softHyphen/>
              <w:t xml:space="preserve">- </w:t>
            </w:r>
            <w:r w:rsidRPr="00655CD8">
              <w:rPr>
                <w:rFonts w:asciiTheme="minorHAnsi" w:hAnsiTheme="minorHAnsi"/>
                <w:sz w:val="22"/>
                <w:szCs w:val="22"/>
              </w:rPr>
              <w:t xml:space="preserve">zewnętrzna klawiaturę bezprzewodową; </w:t>
            </w:r>
          </w:p>
          <w:p w:rsidR="006831EF" w:rsidRPr="0027312B" w:rsidRDefault="0027312B" w:rsidP="0027312B">
            <w:pPr>
              <w:tabs>
                <w:tab w:val="left" w:pos="20"/>
              </w:tabs>
              <w:spacing w:line="240" w:lineRule="auto"/>
              <w:ind w:firstLine="0"/>
              <w:rPr>
                <w:rFonts w:ascii="Calibri" w:hAnsi="Calibri"/>
                <w:sz w:val="22"/>
                <w:lang w:eastAsia="pl-PL"/>
              </w:rPr>
            </w:pPr>
            <w:r>
              <w:rPr>
                <w:rFonts w:asciiTheme="minorHAnsi" w:hAnsiTheme="minorHAnsi"/>
                <w:sz w:val="22"/>
              </w:rPr>
              <w:t>-  </w:t>
            </w:r>
            <w:r w:rsidRPr="00655CD8">
              <w:rPr>
                <w:rFonts w:asciiTheme="minorHAnsi" w:hAnsiTheme="minorHAnsi"/>
                <w:sz w:val="22"/>
                <w:lang w:eastAsia="pl-PL"/>
              </w:rPr>
              <w:t>monitor z 10-punktowym ekranem dotykowym o przekątnej min. 19 cali i rozdzielczości nominalnej min. 1920 x 1080 pikseli oraz kątach widzenia min. 170°, wyposażony we wbudowane porty VGA, DVI i HDMI oraz port USB. Monitor musi być objęty gwarancją min. 3 lata.</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sz w:val="22"/>
              </w:rPr>
            </w:pPr>
            <w:r w:rsidRPr="00C042BD">
              <w:rPr>
                <w:rFonts w:ascii="Calibri" w:hAnsi="Calibri"/>
                <w:sz w:val="22"/>
              </w:rPr>
              <w:t>992</w:t>
            </w:r>
          </w:p>
        </w:tc>
        <w:tc>
          <w:tcPr>
            <w:tcW w:w="4592" w:type="pct"/>
            <w:vAlign w:val="center"/>
          </w:tcPr>
          <w:p w:rsidR="006831EF" w:rsidRPr="006831EF" w:rsidRDefault="00F11E9F" w:rsidP="006831EF">
            <w:pPr>
              <w:spacing w:line="240" w:lineRule="auto"/>
              <w:ind w:firstLine="0"/>
              <w:rPr>
                <w:rFonts w:ascii="Calibri" w:hAnsi="Calibri"/>
                <w:sz w:val="22"/>
              </w:rPr>
            </w:pPr>
            <w:r w:rsidRPr="00623B56">
              <w:rPr>
                <w:rFonts w:asciiTheme="minorHAnsi" w:hAnsiTheme="minorHAnsi"/>
                <w:sz w:val="22"/>
              </w:rPr>
              <w:t>Wykonawca zamontuje w szafie Rack, o której mowa w pkt. 59, stację komputerową 1U, dostarczoną przez Zamawiającego i podłączy wszystkie niezbędne interfejsy i urządzenia.</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sz w:val="22"/>
              </w:rPr>
            </w:pPr>
            <w:r w:rsidRPr="00C042BD">
              <w:rPr>
                <w:rFonts w:ascii="Calibri" w:hAnsi="Calibri"/>
                <w:sz w:val="22"/>
              </w:rPr>
              <w:t>993</w:t>
            </w:r>
          </w:p>
        </w:tc>
        <w:tc>
          <w:tcPr>
            <w:tcW w:w="4592" w:type="pct"/>
            <w:vAlign w:val="center"/>
          </w:tcPr>
          <w:p w:rsidR="006831EF" w:rsidRPr="006831EF" w:rsidRDefault="006831EF" w:rsidP="006831EF">
            <w:pPr>
              <w:spacing w:line="240" w:lineRule="auto"/>
              <w:ind w:firstLine="0"/>
              <w:rPr>
                <w:rFonts w:ascii="Calibri" w:hAnsi="Calibri"/>
                <w:sz w:val="22"/>
              </w:rPr>
            </w:pPr>
            <w:r w:rsidRPr="006831EF">
              <w:rPr>
                <w:rFonts w:ascii="Calibri" w:hAnsi="Calibri"/>
                <w:sz w:val="22"/>
              </w:rPr>
              <w:t xml:space="preserve">Dodatkowy monitor opisany w pkt. 91 tiret 4 powinien być zamontowany na wprost siedzenia Operatora w sposób umożliwiający bezpieczne używanie go również w czasie jazdy. Montaż monitora musi umożliwiać regulację pochylenia oraz opcjonalnie regulację wysokości pracy monitora, a także jego usunięcie z bezpośredniego pola widzenia Operatora patrzącego w kierunku </w:t>
            </w:r>
            <w:r w:rsidRPr="006831EF">
              <w:rPr>
                <w:rFonts w:ascii="Calibri" w:hAnsi="Calibri"/>
                <w:sz w:val="22"/>
              </w:rPr>
              <w:lastRenderedPageBreak/>
              <w:t>jazdy.</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sz w:val="22"/>
              </w:rPr>
            </w:pPr>
            <w:r w:rsidRPr="00C042BD">
              <w:rPr>
                <w:rFonts w:ascii="Calibri" w:hAnsi="Calibri"/>
                <w:sz w:val="22"/>
              </w:rPr>
              <w:lastRenderedPageBreak/>
              <w:t>994</w:t>
            </w:r>
          </w:p>
        </w:tc>
        <w:tc>
          <w:tcPr>
            <w:tcW w:w="4592" w:type="pct"/>
            <w:vAlign w:val="center"/>
          </w:tcPr>
          <w:p w:rsidR="006831EF" w:rsidRPr="006831EF" w:rsidRDefault="006831EF" w:rsidP="006831EF">
            <w:pPr>
              <w:spacing w:line="240" w:lineRule="auto"/>
              <w:ind w:firstLine="0"/>
              <w:rPr>
                <w:rFonts w:ascii="Calibri" w:hAnsi="Calibri"/>
                <w:sz w:val="22"/>
              </w:rPr>
            </w:pPr>
            <w:r w:rsidRPr="006831EF">
              <w:rPr>
                <w:rFonts w:ascii="Calibri" w:hAnsi="Calibri"/>
                <w:sz w:val="22"/>
              </w:rPr>
              <w:t>Wykonawca zakupi, zamontuje i podłączy dekodery telewizji naziemnej DVB-T/DVB-T2 oraz DAB+ odpowiednie dla odbioru sygnałów radiodyfuzji cyfrowej nadawanych na terenie Polski. Wykonawca umożliwi podłączenie dowolnej anteny do przedmiotowych dekoderów poprzez wyprowadzenie jego wejścia antenowego do punktu komutacyjnego, opisanego w pkt. 86, za pomocą przewodu współosiowego o impedancji 75 Ohm zakończonego gniazdem o takiej samej impedancji, wyposażonym w odłączany transformator 75/50 Ohm. Konieczna jest współpraca dekoderów z monitorem opisanym w pkt. 91 tiret 4 oraz wzmacniaczem audio opisanym w pkt. 102.</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sz w:val="22"/>
              </w:rPr>
            </w:pPr>
            <w:r w:rsidRPr="00C042BD">
              <w:rPr>
                <w:rFonts w:ascii="Calibri" w:hAnsi="Calibri"/>
                <w:sz w:val="22"/>
              </w:rPr>
              <w:t>995</w:t>
            </w:r>
          </w:p>
        </w:tc>
        <w:tc>
          <w:tcPr>
            <w:tcW w:w="4592" w:type="pct"/>
            <w:vAlign w:val="center"/>
          </w:tcPr>
          <w:p w:rsidR="006831EF" w:rsidRPr="006831EF" w:rsidRDefault="006831EF" w:rsidP="006831EF">
            <w:pPr>
              <w:spacing w:line="240" w:lineRule="auto"/>
              <w:ind w:firstLine="0"/>
              <w:rPr>
                <w:rFonts w:ascii="Calibri" w:hAnsi="Calibri"/>
                <w:sz w:val="22"/>
              </w:rPr>
            </w:pPr>
            <w:r w:rsidRPr="006831EF">
              <w:rPr>
                <w:rFonts w:ascii="Calibri" w:hAnsi="Calibri"/>
                <w:sz w:val="22"/>
              </w:rPr>
              <w:t>Wykonawca zakupi i zamontuje wskaźnik przechyłu Stacji w płaszczyznach podłużnej i poprzecznej. Wskaźnik powinien być zamontowany w miejscu umożliwiającym jego obserwację przez kierowcę.</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sz w:val="22"/>
              </w:rPr>
            </w:pPr>
            <w:r w:rsidRPr="00C042BD">
              <w:rPr>
                <w:rFonts w:ascii="Calibri" w:hAnsi="Calibri"/>
                <w:sz w:val="22"/>
              </w:rPr>
              <w:t>996</w:t>
            </w:r>
          </w:p>
        </w:tc>
        <w:tc>
          <w:tcPr>
            <w:tcW w:w="4592" w:type="pct"/>
            <w:vAlign w:val="center"/>
          </w:tcPr>
          <w:p w:rsidR="006831EF" w:rsidRPr="006831EF" w:rsidRDefault="006831EF" w:rsidP="006831EF">
            <w:pPr>
              <w:spacing w:line="240" w:lineRule="auto"/>
              <w:ind w:firstLine="0"/>
              <w:rPr>
                <w:rFonts w:ascii="Calibri" w:hAnsi="Calibri"/>
                <w:sz w:val="22"/>
              </w:rPr>
            </w:pPr>
            <w:r w:rsidRPr="006831EF">
              <w:rPr>
                <w:rFonts w:ascii="Calibri" w:hAnsi="Calibri"/>
                <w:sz w:val="22"/>
              </w:rPr>
              <w:t>Wykonawca zakupi i zamontuje w Stacji modem z anteną zewnętrzną umożliwiający bezprzewodowy dostęp do Internetu w technologii GSM/UMTS/LTE.</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sz w:val="22"/>
              </w:rPr>
            </w:pPr>
            <w:r w:rsidRPr="00C042BD">
              <w:rPr>
                <w:rFonts w:ascii="Calibri" w:hAnsi="Calibri"/>
                <w:sz w:val="22"/>
              </w:rPr>
              <w:t>997</w:t>
            </w:r>
          </w:p>
        </w:tc>
        <w:tc>
          <w:tcPr>
            <w:tcW w:w="4592" w:type="pct"/>
            <w:vAlign w:val="center"/>
          </w:tcPr>
          <w:p w:rsidR="006831EF" w:rsidRPr="006831EF" w:rsidRDefault="006831EF" w:rsidP="006831EF">
            <w:pPr>
              <w:spacing w:line="240" w:lineRule="auto"/>
              <w:ind w:firstLine="0"/>
              <w:rPr>
                <w:rFonts w:ascii="Calibri" w:hAnsi="Calibri"/>
                <w:sz w:val="22"/>
              </w:rPr>
            </w:pPr>
            <w:r w:rsidRPr="006831EF">
              <w:rPr>
                <w:rFonts w:ascii="Calibri" w:hAnsi="Calibri"/>
                <w:sz w:val="22"/>
              </w:rPr>
              <w:t>Wykonawca zakupi i zamontuje w Stacji min. 6-cio portowy switch LAN umożliwiający podłączenie urządzeń pomiarowych i sterowanie nimi za pośrednictwem komputera zamontowanego w Stacji. Gniazda LAN będą zamontowane:</w:t>
            </w:r>
          </w:p>
          <w:p w:rsidR="006831EF" w:rsidRPr="00255585" w:rsidRDefault="006831EF"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1 szt. w miejscu dostępnym dla operatora opisanym w pkt. 58,</w:t>
            </w:r>
          </w:p>
          <w:p w:rsidR="006831EF" w:rsidRPr="00255585" w:rsidRDefault="006831EF"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1 szt. w miejscu dostępnym dla pasażera siedzącego obok kierowcy,</w:t>
            </w:r>
          </w:p>
          <w:p w:rsidR="006831EF" w:rsidRPr="00255585" w:rsidRDefault="006831EF"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min. 2 szt. w pobliżu szafy typu rack 19” zainstalowanej w Stacji mając na względzie konieczność podłączenia sprzętu montowanego w szafie.</w:t>
            </w:r>
          </w:p>
          <w:p w:rsidR="006831EF" w:rsidRPr="006831EF" w:rsidRDefault="006831EF" w:rsidP="005E5A73">
            <w:pPr>
              <w:tabs>
                <w:tab w:val="left" w:pos="20"/>
              </w:tabs>
              <w:spacing w:line="240" w:lineRule="auto"/>
              <w:ind w:firstLine="0"/>
              <w:rPr>
                <w:rFonts w:ascii="Calibri" w:hAnsi="Calibri"/>
                <w:sz w:val="22"/>
              </w:rPr>
            </w:pPr>
            <w:r w:rsidRPr="006831EF">
              <w:rPr>
                <w:rFonts w:ascii="Calibri" w:hAnsi="Calibri"/>
                <w:sz w:val="22"/>
              </w:rPr>
              <w:t>Switch i opisany w pkt 96 modem mogą być zrealizowane jako jedno urządzenie.</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sz w:val="22"/>
              </w:rPr>
            </w:pPr>
            <w:r w:rsidRPr="00C042BD">
              <w:rPr>
                <w:rFonts w:ascii="Calibri" w:hAnsi="Calibri"/>
                <w:sz w:val="22"/>
              </w:rPr>
              <w:t>998</w:t>
            </w:r>
          </w:p>
        </w:tc>
        <w:tc>
          <w:tcPr>
            <w:tcW w:w="4592" w:type="pct"/>
            <w:vAlign w:val="center"/>
          </w:tcPr>
          <w:p w:rsidR="006831EF" w:rsidRPr="006831EF" w:rsidRDefault="006831EF" w:rsidP="006831EF">
            <w:pPr>
              <w:spacing w:line="240" w:lineRule="auto"/>
              <w:ind w:firstLine="0"/>
              <w:rPr>
                <w:rFonts w:ascii="Calibri" w:hAnsi="Calibri"/>
                <w:sz w:val="22"/>
              </w:rPr>
            </w:pPr>
            <w:r w:rsidRPr="006831EF">
              <w:rPr>
                <w:rFonts w:ascii="Calibri" w:hAnsi="Calibri"/>
                <w:sz w:val="22"/>
              </w:rPr>
              <w:t>Wykonawca wyposaży Stację w błyskowe oświetlenie pomarańczowe wykonane w technologii LED, zgodnie z wymaganiami odpowiednich przepisów w taki sposób, aby nie wystawało ponad górną płaszczyznę dachu.</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sz w:val="22"/>
              </w:rPr>
            </w:pPr>
            <w:r w:rsidRPr="00C042BD">
              <w:rPr>
                <w:rFonts w:ascii="Calibri" w:hAnsi="Calibri"/>
                <w:sz w:val="22"/>
              </w:rPr>
              <w:t>999</w:t>
            </w:r>
          </w:p>
        </w:tc>
        <w:tc>
          <w:tcPr>
            <w:tcW w:w="4592" w:type="pct"/>
            <w:vAlign w:val="center"/>
          </w:tcPr>
          <w:p w:rsidR="006831EF" w:rsidRPr="006831EF" w:rsidRDefault="006831EF" w:rsidP="006831EF">
            <w:pPr>
              <w:spacing w:line="240" w:lineRule="auto"/>
              <w:ind w:firstLine="0"/>
              <w:rPr>
                <w:rFonts w:ascii="Calibri" w:hAnsi="Calibri"/>
                <w:sz w:val="22"/>
              </w:rPr>
            </w:pPr>
            <w:r w:rsidRPr="006831EF">
              <w:rPr>
                <w:rFonts w:ascii="Calibri" w:hAnsi="Calibri"/>
                <w:sz w:val="22"/>
              </w:rPr>
              <w:t>Wykonawca wykona zainstalowane na stałe wewnątrz Stacji dodatkowe oświetlenie zapewniające:</w:t>
            </w:r>
          </w:p>
          <w:p w:rsidR="006831EF" w:rsidRPr="00255585" w:rsidRDefault="006831EF"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zgodną przepisami BHP pracę na stanowisku Operatora opisanego w pkt. 58;</w:t>
            </w:r>
          </w:p>
          <w:p w:rsidR="006831EF" w:rsidRPr="00255585" w:rsidRDefault="006831EF"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prawidłowe i funkcjonalne oświetlenie przestrzeni bagażowej niezbędne do wynoszenia i ponownego instalowania transportowanych w niej akcesoriów;</w:t>
            </w:r>
          </w:p>
          <w:p w:rsidR="006831EF" w:rsidRPr="00255585" w:rsidRDefault="006831EF"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prawidłowe oświetlenie Podestu opisanego w pkt. 34 w celu jego bezpiecznego używania po zmroku.</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sz w:val="22"/>
              </w:rPr>
            </w:pPr>
            <w:r w:rsidRPr="00C042BD">
              <w:rPr>
                <w:rFonts w:ascii="Calibri" w:hAnsi="Calibri"/>
                <w:sz w:val="22"/>
              </w:rPr>
              <w:t>1100</w:t>
            </w:r>
          </w:p>
        </w:tc>
        <w:tc>
          <w:tcPr>
            <w:tcW w:w="4592" w:type="pct"/>
            <w:vAlign w:val="center"/>
          </w:tcPr>
          <w:p w:rsidR="006831EF" w:rsidRPr="006831EF" w:rsidRDefault="006831EF" w:rsidP="006831EF">
            <w:pPr>
              <w:spacing w:line="240" w:lineRule="auto"/>
              <w:ind w:firstLine="0"/>
              <w:rPr>
                <w:rFonts w:ascii="Calibri" w:hAnsi="Calibri"/>
                <w:sz w:val="22"/>
              </w:rPr>
            </w:pPr>
            <w:r w:rsidRPr="006831EF">
              <w:rPr>
                <w:rFonts w:ascii="Calibri" w:hAnsi="Calibri"/>
                <w:sz w:val="22"/>
              </w:rPr>
              <w:t>Wykonawca zakupi ręczny reflektor akumulatorowy z niezbędnymi akcesoriami i zaplanuje miejsce do jego transportowania. Reflektor musi posiadać następujące parametry:</w:t>
            </w:r>
          </w:p>
          <w:p w:rsidR="006831EF" w:rsidRPr="00255585" w:rsidRDefault="006831EF"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jasność świecenia nie mniejszą niż 800 lm;</w:t>
            </w:r>
          </w:p>
          <w:p w:rsidR="006831EF" w:rsidRPr="00255585" w:rsidRDefault="006831EF"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możliwość ładowania wewnętrznego akumulatora za pomocą ładowarki 12 V (gniazdo zapalniczki);</w:t>
            </w:r>
          </w:p>
          <w:p w:rsidR="006831EF" w:rsidRPr="00255585" w:rsidRDefault="006831EF"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wagę nieprzekraczającą 2 kg;</w:t>
            </w:r>
          </w:p>
          <w:p w:rsidR="006831EF" w:rsidRPr="00255585" w:rsidRDefault="006831EF"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dodatkowy „sprężynowy” kabel zasilający 12 V nie krótszy niż 5 m zakończony wtyczką gniazda zapalniczki samochodowej.</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sz w:val="22"/>
              </w:rPr>
            </w:pPr>
            <w:r w:rsidRPr="00C042BD">
              <w:rPr>
                <w:rFonts w:ascii="Calibri" w:hAnsi="Calibri"/>
                <w:sz w:val="22"/>
              </w:rPr>
              <w:t>1101</w:t>
            </w:r>
          </w:p>
        </w:tc>
        <w:tc>
          <w:tcPr>
            <w:tcW w:w="4592" w:type="pct"/>
            <w:vAlign w:val="center"/>
          </w:tcPr>
          <w:p w:rsidR="006831EF" w:rsidRPr="006831EF" w:rsidRDefault="006831EF" w:rsidP="006831EF">
            <w:pPr>
              <w:spacing w:line="240" w:lineRule="auto"/>
              <w:ind w:firstLine="0"/>
              <w:rPr>
                <w:rFonts w:ascii="Calibri" w:hAnsi="Calibri"/>
                <w:sz w:val="22"/>
              </w:rPr>
            </w:pPr>
            <w:r w:rsidRPr="006831EF">
              <w:rPr>
                <w:rFonts w:ascii="Calibri" w:hAnsi="Calibri"/>
                <w:sz w:val="22"/>
              </w:rPr>
              <w:t>Wykonawca wykona oświetlenie miejsca na dachu wykorzystywane w czasie montażu Rotatora i anten mając na względzie ergonomię pracy.</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sz w:val="22"/>
              </w:rPr>
            </w:pPr>
            <w:r w:rsidRPr="00C042BD">
              <w:rPr>
                <w:rFonts w:ascii="Calibri" w:hAnsi="Calibri"/>
                <w:sz w:val="22"/>
              </w:rPr>
              <w:t>1102</w:t>
            </w:r>
          </w:p>
        </w:tc>
        <w:tc>
          <w:tcPr>
            <w:tcW w:w="4592" w:type="pct"/>
            <w:vAlign w:val="center"/>
          </w:tcPr>
          <w:p w:rsidR="006831EF" w:rsidRPr="006831EF" w:rsidRDefault="006831EF" w:rsidP="006831EF">
            <w:pPr>
              <w:spacing w:line="240" w:lineRule="auto"/>
              <w:ind w:firstLine="0"/>
              <w:rPr>
                <w:rFonts w:ascii="Calibri" w:hAnsi="Calibri"/>
                <w:sz w:val="22"/>
              </w:rPr>
            </w:pPr>
            <w:r w:rsidRPr="006831EF">
              <w:rPr>
                <w:rFonts w:ascii="Calibri" w:hAnsi="Calibri"/>
                <w:sz w:val="22"/>
              </w:rPr>
              <w:t>Wykonawca zakupi i zamontuje w Stacji dodatkowy wzmacniacz audio z regulacją siły głosu i wejściem słuchawkowym oraz głośniki w taki sposób, aby umożliwić podłączenie do niego zewnętrznego źródła sygnału m. cz., w tym urządzeń pomiarowych, dekoderów opisanych w pkt. 94 i komputera będącego na wyposażeniu samochodu.</w:t>
            </w:r>
          </w:p>
        </w:tc>
      </w:tr>
      <w:tr w:rsidR="005474CD" w:rsidRPr="00C042BD" w:rsidTr="00FA1719">
        <w:trPr>
          <w:trHeight w:val="510"/>
        </w:trPr>
        <w:tc>
          <w:tcPr>
            <w:tcW w:w="408" w:type="pct"/>
            <w:vAlign w:val="center"/>
          </w:tcPr>
          <w:p w:rsidR="005474CD" w:rsidRPr="00255585" w:rsidRDefault="005474CD" w:rsidP="0038780B">
            <w:pPr>
              <w:pStyle w:val="Nagwek2"/>
              <w:ind w:left="0" w:firstLine="0"/>
              <w:jc w:val="center"/>
              <w:rPr>
                <w:rFonts w:ascii="Calibri" w:hAnsi="Calibri"/>
                <w:i w:val="0"/>
                <w:iCs/>
                <w:sz w:val="22"/>
                <w:szCs w:val="22"/>
              </w:rPr>
            </w:pPr>
          </w:p>
        </w:tc>
        <w:tc>
          <w:tcPr>
            <w:tcW w:w="4592" w:type="pct"/>
            <w:vAlign w:val="center"/>
          </w:tcPr>
          <w:p w:rsidR="005474CD" w:rsidRPr="00255585" w:rsidRDefault="005474CD" w:rsidP="0038780B">
            <w:pPr>
              <w:pStyle w:val="Nagwek2"/>
              <w:ind w:left="0" w:firstLine="0"/>
              <w:jc w:val="center"/>
              <w:rPr>
                <w:rFonts w:ascii="Calibri" w:hAnsi="Calibri"/>
                <w:i w:val="0"/>
                <w:iCs/>
                <w:sz w:val="22"/>
                <w:szCs w:val="22"/>
              </w:rPr>
            </w:pPr>
            <w:r w:rsidRPr="00255585">
              <w:rPr>
                <w:rFonts w:ascii="Calibri" w:hAnsi="Calibri"/>
                <w:sz w:val="22"/>
                <w:szCs w:val="22"/>
              </w:rPr>
              <w:t>Sekcja VI. Inne wymagania</w:t>
            </w:r>
          </w:p>
        </w:tc>
      </w:tr>
      <w:tr w:rsidR="006831EF" w:rsidRPr="00C042BD" w:rsidTr="00FA1719">
        <w:trPr>
          <w:trHeight w:val="510"/>
        </w:trPr>
        <w:tc>
          <w:tcPr>
            <w:tcW w:w="408" w:type="pct"/>
            <w:vAlign w:val="center"/>
          </w:tcPr>
          <w:p w:rsidR="006831EF" w:rsidRPr="00255585" w:rsidRDefault="006831EF" w:rsidP="0038780B">
            <w:pPr>
              <w:pStyle w:val="Nagwek2"/>
              <w:ind w:left="0" w:firstLine="0"/>
              <w:jc w:val="center"/>
              <w:rPr>
                <w:rFonts w:ascii="Calibri" w:hAnsi="Calibri"/>
                <w:i w:val="0"/>
                <w:iCs/>
                <w:sz w:val="22"/>
                <w:szCs w:val="22"/>
              </w:rPr>
            </w:pPr>
            <w:r w:rsidRPr="00255585">
              <w:rPr>
                <w:rFonts w:ascii="Calibri" w:hAnsi="Calibri"/>
                <w:i w:val="0"/>
                <w:iCs/>
                <w:sz w:val="22"/>
                <w:szCs w:val="22"/>
              </w:rPr>
              <w:t xml:space="preserve"> Lp.</w:t>
            </w:r>
          </w:p>
        </w:tc>
        <w:tc>
          <w:tcPr>
            <w:tcW w:w="4592" w:type="pct"/>
            <w:vAlign w:val="center"/>
          </w:tcPr>
          <w:p w:rsidR="006831EF" w:rsidRPr="00255585" w:rsidRDefault="006831EF" w:rsidP="0038780B">
            <w:pPr>
              <w:pStyle w:val="Nagwek2"/>
              <w:ind w:left="0" w:firstLine="0"/>
              <w:jc w:val="center"/>
              <w:rPr>
                <w:rFonts w:ascii="Calibri" w:hAnsi="Calibri"/>
                <w:i w:val="0"/>
                <w:iCs/>
                <w:sz w:val="22"/>
                <w:szCs w:val="22"/>
              </w:rPr>
            </w:pPr>
            <w:r w:rsidRPr="00255585">
              <w:rPr>
                <w:rFonts w:ascii="Calibri" w:hAnsi="Calibri"/>
                <w:i w:val="0"/>
                <w:iCs/>
                <w:sz w:val="22"/>
                <w:szCs w:val="22"/>
              </w:rPr>
              <w:t xml:space="preserve">Minimalne parametry techniczne Stacji oraz funkcjonalne wymagane przez Zamawiającego. </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sz w:val="22"/>
              </w:rPr>
            </w:pPr>
            <w:r w:rsidRPr="00C042BD">
              <w:rPr>
                <w:rFonts w:ascii="Calibri" w:hAnsi="Calibri"/>
                <w:sz w:val="22"/>
              </w:rPr>
              <w:t>1103</w:t>
            </w:r>
          </w:p>
        </w:tc>
        <w:tc>
          <w:tcPr>
            <w:tcW w:w="4592" w:type="pct"/>
            <w:vAlign w:val="center"/>
          </w:tcPr>
          <w:p w:rsidR="006831EF" w:rsidRPr="006831EF" w:rsidRDefault="006831EF" w:rsidP="006831EF">
            <w:pPr>
              <w:spacing w:line="240" w:lineRule="auto"/>
              <w:ind w:firstLine="0"/>
              <w:rPr>
                <w:rFonts w:ascii="Calibri" w:hAnsi="Calibri"/>
                <w:sz w:val="22"/>
              </w:rPr>
            </w:pPr>
            <w:r w:rsidRPr="006831EF">
              <w:rPr>
                <w:rFonts w:ascii="Calibri" w:hAnsi="Calibri"/>
                <w:sz w:val="22"/>
              </w:rPr>
              <w:t>Po dokonanej adaptacji pojazdu Wykonawca dostarczy dokumentację potwierdzającą dopuszczenie do ruchu na drogach Unii Europejskiej.</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sz w:val="22"/>
              </w:rPr>
            </w:pPr>
            <w:r w:rsidRPr="00C042BD">
              <w:rPr>
                <w:rFonts w:ascii="Calibri" w:hAnsi="Calibri"/>
                <w:sz w:val="22"/>
              </w:rPr>
              <w:t>1104</w:t>
            </w:r>
          </w:p>
        </w:tc>
        <w:tc>
          <w:tcPr>
            <w:tcW w:w="4592" w:type="pct"/>
            <w:vAlign w:val="center"/>
          </w:tcPr>
          <w:p w:rsidR="006831EF" w:rsidRPr="006831EF" w:rsidRDefault="006831EF" w:rsidP="006831EF">
            <w:pPr>
              <w:spacing w:line="240" w:lineRule="auto"/>
              <w:ind w:firstLine="0"/>
              <w:rPr>
                <w:rFonts w:ascii="Calibri" w:hAnsi="Calibri"/>
                <w:sz w:val="22"/>
              </w:rPr>
            </w:pPr>
            <w:r w:rsidRPr="006831EF">
              <w:rPr>
                <w:rFonts w:ascii="Calibri" w:hAnsi="Calibri"/>
                <w:iCs/>
                <w:sz w:val="22"/>
              </w:rPr>
              <w:t xml:space="preserve">Wykonawca przekaże Zamawiającemu dokumentację powykonawczą Stacji zawierającą w szczególności schematy instalacji wewnętrznych Stacji i dane techniczne zastosowanych urządzeń i </w:t>
            </w:r>
            <w:r w:rsidRPr="006831EF">
              <w:rPr>
                <w:rFonts w:ascii="Calibri" w:hAnsi="Calibri"/>
                <w:iCs/>
                <w:sz w:val="22"/>
              </w:rPr>
              <w:lastRenderedPageBreak/>
              <w:t>wyposażenia oraz wszelkie instrukcje obsługi i dokumenty dotyczące zainstalowanego wyposażenia.</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sz w:val="22"/>
              </w:rPr>
            </w:pPr>
            <w:r w:rsidRPr="00C042BD">
              <w:rPr>
                <w:rFonts w:ascii="Calibri" w:hAnsi="Calibri"/>
                <w:sz w:val="22"/>
              </w:rPr>
              <w:lastRenderedPageBreak/>
              <w:t>1105</w:t>
            </w:r>
          </w:p>
        </w:tc>
        <w:tc>
          <w:tcPr>
            <w:tcW w:w="4592" w:type="pct"/>
            <w:vAlign w:val="center"/>
          </w:tcPr>
          <w:p w:rsidR="006831EF" w:rsidRPr="006831EF" w:rsidRDefault="006831EF" w:rsidP="006831EF">
            <w:pPr>
              <w:spacing w:line="240" w:lineRule="auto"/>
              <w:ind w:firstLine="0"/>
              <w:rPr>
                <w:rFonts w:ascii="Calibri" w:hAnsi="Calibri"/>
                <w:sz w:val="22"/>
              </w:rPr>
            </w:pPr>
            <w:r w:rsidRPr="006831EF">
              <w:rPr>
                <w:rFonts w:ascii="Calibri" w:hAnsi="Calibri"/>
                <w:sz w:val="22"/>
              </w:rPr>
              <w:t>W przypadku zastosowania urządzenia programowalnego Wykonawca dostarczy pliki z oprogramowaniem lub karty programowania urządzeń oraz informacje dotyczące konfiguracji urządzeń.</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sz w:val="22"/>
              </w:rPr>
            </w:pPr>
            <w:r w:rsidRPr="00C042BD">
              <w:rPr>
                <w:rFonts w:ascii="Calibri" w:hAnsi="Calibri"/>
                <w:sz w:val="22"/>
              </w:rPr>
              <w:t>1106</w:t>
            </w:r>
          </w:p>
        </w:tc>
        <w:tc>
          <w:tcPr>
            <w:tcW w:w="4592" w:type="pct"/>
            <w:vAlign w:val="center"/>
          </w:tcPr>
          <w:p w:rsidR="006831EF" w:rsidRPr="006831EF" w:rsidRDefault="006831EF" w:rsidP="006831EF">
            <w:pPr>
              <w:spacing w:line="240" w:lineRule="auto"/>
              <w:ind w:firstLine="0"/>
              <w:rPr>
                <w:rFonts w:ascii="Calibri" w:hAnsi="Calibri"/>
                <w:color w:val="000000"/>
                <w:sz w:val="22"/>
              </w:rPr>
            </w:pPr>
            <w:r w:rsidRPr="006831EF">
              <w:rPr>
                <w:rFonts w:ascii="Calibri" w:hAnsi="Calibri"/>
                <w:color w:val="000000"/>
                <w:sz w:val="22"/>
              </w:rPr>
              <w:t>Wykonawca opracuje i przekaże Zamawiającemu instrukcję obsługi Stacji w języku polskim.</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bCs/>
                <w:sz w:val="22"/>
              </w:rPr>
            </w:pPr>
            <w:r w:rsidRPr="00C042BD">
              <w:rPr>
                <w:rFonts w:ascii="Calibri" w:hAnsi="Calibri"/>
                <w:bCs/>
                <w:sz w:val="22"/>
              </w:rPr>
              <w:t>1107</w:t>
            </w:r>
          </w:p>
        </w:tc>
        <w:tc>
          <w:tcPr>
            <w:tcW w:w="4592" w:type="pct"/>
            <w:vAlign w:val="center"/>
          </w:tcPr>
          <w:p w:rsidR="006831EF" w:rsidRPr="006831EF" w:rsidRDefault="006831EF" w:rsidP="006831EF">
            <w:pPr>
              <w:pStyle w:val="scfbrieftext"/>
              <w:spacing w:after="0"/>
              <w:jc w:val="both"/>
              <w:rPr>
                <w:rFonts w:ascii="Calibri" w:hAnsi="Calibri"/>
                <w:iCs w:val="0"/>
                <w:szCs w:val="22"/>
                <w:lang w:val="pl-PL" w:eastAsia="pl-PL"/>
              </w:rPr>
            </w:pPr>
            <w:r w:rsidRPr="006831EF">
              <w:rPr>
                <w:rFonts w:ascii="Calibri" w:hAnsi="Calibri"/>
                <w:iCs w:val="0"/>
                <w:lang w:val="pl-PL" w:eastAsia="pl-PL"/>
              </w:rPr>
              <w:t>Wykonawca zakupi i zainstaluje wszystkie materiały i osprzęt konieczny do wykonania zabudowy opisanej w punktach od 34 do 102, który nie został wyspecyfikowany powyżej.</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bCs/>
                <w:sz w:val="22"/>
              </w:rPr>
            </w:pPr>
            <w:r w:rsidRPr="00C042BD">
              <w:rPr>
                <w:rFonts w:ascii="Calibri" w:hAnsi="Calibri"/>
                <w:bCs/>
                <w:sz w:val="22"/>
              </w:rPr>
              <w:t>1108</w:t>
            </w:r>
          </w:p>
        </w:tc>
        <w:tc>
          <w:tcPr>
            <w:tcW w:w="4592" w:type="pct"/>
            <w:vAlign w:val="center"/>
          </w:tcPr>
          <w:p w:rsidR="006831EF" w:rsidRPr="006831EF" w:rsidRDefault="006831EF" w:rsidP="006831EF">
            <w:pPr>
              <w:pStyle w:val="scfbrieftext"/>
              <w:spacing w:after="0"/>
              <w:jc w:val="both"/>
              <w:rPr>
                <w:rFonts w:ascii="Calibri" w:hAnsi="Calibri"/>
                <w:iCs w:val="0"/>
                <w:lang w:val="pl-PL" w:eastAsia="pl-PL"/>
              </w:rPr>
            </w:pPr>
            <w:r w:rsidRPr="006831EF">
              <w:rPr>
                <w:rFonts w:ascii="Calibri" w:hAnsi="Calibri"/>
                <w:iCs w:val="0"/>
                <w:lang w:val="pl-PL" w:eastAsia="pl-PL"/>
              </w:rPr>
              <w:t>Wszelkie instalowane przez Wykonawcę w ramach zabudowy urządzenia, wobec których istnieje obowiązek oznakowania oznakowaniem CE, będę posiadały przedmiotowe oznakowanie. Na żądanie Zamawiającego Wykonawca przedłoży deklaracje zgodności na poszczególne instalowane urządzenia, o ile istnieje obowiązek dołączania deklaracji do tych urządzeń.</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bCs/>
                <w:sz w:val="22"/>
              </w:rPr>
            </w:pPr>
            <w:r w:rsidRPr="00C042BD">
              <w:rPr>
                <w:rFonts w:ascii="Calibri" w:hAnsi="Calibri"/>
                <w:bCs/>
                <w:sz w:val="22"/>
              </w:rPr>
              <w:t>1109</w:t>
            </w:r>
          </w:p>
        </w:tc>
        <w:tc>
          <w:tcPr>
            <w:tcW w:w="4592" w:type="pct"/>
            <w:vAlign w:val="center"/>
          </w:tcPr>
          <w:p w:rsidR="006831EF" w:rsidRPr="006831EF" w:rsidRDefault="006831EF" w:rsidP="006831EF">
            <w:pPr>
              <w:pStyle w:val="scfbrieftext"/>
              <w:spacing w:after="0"/>
              <w:rPr>
                <w:rFonts w:ascii="Calibri" w:hAnsi="Calibri"/>
                <w:iCs w:val="0"/>
                <w:lang w:val="pl-PL" w:eastAsia="pl-PL"/>
              </w:rPr>
            </w:pPr>
            <w:r w:rsidRPr="006831EF">
              <w:rPr>
                <w:rFonts w:ascii="Calibri" w:hAnsi="Calibri"/>
                <w:iCs w:val="0"/>
                <w:lang w:val="pl-PL" w:eastAsia="pl-PL"/>
              </w:rPr>
              <w:t xml:space="preserve">Zabudowana Stacja jako całość będzie spełniać normę EN 55012:2012, zwanej dalej „Normą”. </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bCs/>
                <w:sz w:val="22"/>
              </w:rPr>
            </w:pPr>
            <w:r w:rsidRPr="00C042BD">
              <w:rPr>
                <w:rFonts w:ascii="Calibri" w:hAnsi="Calibri"/>
                <w:bCs/>
                <w:sz w:val="22"/>
              </w:rPr>
              <w:t>1110</w:t>
            </w:r>
          </w:p>
        </w:tc>
        <w:tc>
          <w:tcPr>
            <w:tcW w:w="4592" w:type="pct"/>
            <w:vAlign w:val="center"/>
          </w:tcPr>
          <w:p w:rsidR="006831EF" w:rsidRPr="006831EF" w:rsidRDefault="006831EF" w:rsidP="006831EF">
            <w:pPr>
              <w:pStyle w:val="scfbrieftext"/>
              <w:spacing w:after="0"/>
              <w:jc w:val="both"/>
              <w:rPr>
                <w:rFonts w:ascii="Calibri" w:hAnsi="Calibri"/>
                <w:iCs w:val="0"/>
                <w:lang w:val="pl-PL" w:eastAsia="pl-PL"/>
              </w:rPr>
            </w:pPr>
            <w:r w:rsidRPr="006831EF">
              <w:rPr>
                <w:rFonts w:ascii="Calibri" w:hAnsi="Calibri"/>
                <w:iCs w:val="0"/>
                <w:lang w:val="pl-PL" w:eastAsia="pl-PL"/>
              </w:rPr>
              <w:t>Wykonawca zastosuje środki techniczne, konieczne do spełnienia warunku, aby zabudowana Stacja jako całość, w czasie normalnej pracy nie powodowała zaburzeń o poziomach większych niż 10 dB poniżej wartości do</w:t>
            </w:r>
            <w:r w:rsidR="005042A7">
              <w:rPr>
                <w:rFonts w:ascii="Calibri" w:hAnsi="Calibri"/>
                <w:iCs w:val="0"/>
                <w:lang w:val="pl-PL" w:eastAsia="pl-PL"/>
              </w:rPr>
              <w:t>puszczalnych opisanych w Normie</w:t>
            </w:r>
            <w:r w:rsidRPr="006831EF">
              <w:rPr>
                <w:rFonts w:ascii="Calibri" w:hAnsi="Calibri"/>
                <w:iCs w:val="0"/>
                <w:lang w:val="pl-PL" w:eastAsia="pl-PL"/>
              </w:rPr>
              <w:t>,</w:t>
            </w:r>
            <w:r w:rsidR="005042A7">
              <w:rPr>
                <w:rFonts w:ascii="Calibri" w:hAnsi="Calibri"/>
                <w:iCs w:val="0"/>
                <w:lang w:val="pl-PL" w:eastAsia="pl-PL"/>
              </w:rPr>
              <w:t xml:space="preserve"> </w:t>
            </w:r>
            <w:r w:rsidRPr="006831EF">
              <w:rPr>
                <w:rFonts w:ascii="Calibri" w:hAnsi="Calibri"/>
                <w:iCs w:val="0"/>
                <w:lang w:val="pl-PL" w:eastAsia="pl-PL"/>
              </w:rPr>
              <w:t>w całym zakresie obowiązywania tej normy.</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bCs/>
                <w:sz w:val="22"/>
              </w:rPr>
            </w:pPr>
            <w:r w:rsidRPr="00C042BD">
              <w:rPr>
                <w:rFonts w:ascii="Calibri" w:hAnsi="Calibri"/>
                <w:bCs/>
                <w:sz w:val="22"/>
              </w:rPr>
              <w:t>1111</w:t>
            </w:r>
          </w:p>
        </w:tc>
        <w:tc>
          <w:tcPr>
            <w:tcW w:w="4592" w:type="pct"/>
            <w:vAlign w:val="center"/>
          </w:tcPr>
          <w:p w:rsidR="006831EF" w:rsidRPr="006831EF" w:rsidRDefault="006831EF" w:rsidP="006831EF">
            <w:pPr>
              <w:pStyle w:val="scfbrieftext"/>
              <w:spacing w:after="0"/>
              <w:jc w:val="both"/>
              <w:rPr>
                <w:rFonts w:ascii="Calibri" w:hAnsi="Calibri"/>
                <w:iCs w:val="0"/>
                <w:lang w:val="pl-PL" w:eastAsia="pl-PL"/>
              </w:rPr>
            </w:pPr>
            <w:r w:rsidRPr="006831EF">
              <w:rPr>
                <w:rFonts w:ascii="Calibri" w:hAnsi="Calibri"/>
                <w:iCs w:val="0"/>
                <w:lang w:val="pl-PL" w:eastAsia="pl-PL"/>
              </w:rPr>
              <w:t xml:space="preserve">W przypadku zaburzeń, wobec których warunek opisany w pkt. 110 nie będzie zachowany Wykonawca udokumentuje brak możliwości technicznych do jego spełnienia. </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bCs/>
                <w:sz w:val="22"/>
              </w:rPr>
            </w:pPr>
            <w:r w:rsidRPr="00C042BD">
              <w:rPr>
                <w:rFonts w:ascii="Calibri" w:hAnsi="Calibri"/>
                <w:bCs/>
                <w:sz w:val="22"/>
              </w:rPr>
              <w:t>1112</w:t>
            </w:r>
          </w:p>
        </w:tc>
        <w:tc>
          <w:tcPr>
            <w:tcW w:w="4592" w:type="pct"/>
            <w:vAlign w:val="center"/>
          </w:tcPr>
          <w:p w:rsidR="006831EF" w:rsidRPr="006831EF" w:rsidRDefault="006831EF" w:rsidP="006831EF">
            <w:pPr>
              <w:pStyle w:val="scfbrieftext"/>
              <w:spacing w:after="0"/>
              <w:jc w:val="both"/>
              <w:rPr>
                <w:rFonts w:ascii="Calibri" w:hAnsi="Calibri"/>
                <w:iCs w:val="0"/>
                <w:lang w:val="pl-PL" w:eastAsia="pl-PL"/>
              </w:rPr>
            </w:pPr>
            <w:r w:rsidRPr="006831EF">
              <w:rPr>
                <w:rFonts w:ascii="Calibri" w:hAnsi="Calibri"/>
                <w:iCs w:val="0"/>
                <w:lang w:val="pl-PL" w:eastAsia="pl-PL"/>
              </w:rPr>
              <w:t xml:space="preserve">Wykonawca dostarczy raport z pomiarów emisyjności dla każdej Stacji wykonany w zakresie częstotliwości 20 MHz – 6 GHz, przeprowadzonych zgodnie z Normą zacytowaną w pkt. 109. </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bCs/>
                <w:sz w:val="22"/>
              </w:rPr>
            </w:pPr>
            <w:r w:rsidRPr="00C042BD">
              <w:rPr>
                <w:rFonts w:ascii="Calibri" w:hAnsi="Calibri"/>
                <w:bCs/>
                <w:sz w:val="22"/>
              </w:rPr>
              <w:t>1113</w:t>
            </w:r>
          </w:p>
        </w:tc>
        <w:tc>
          <w:tcPr>
            <w:tcW w:w="4592" w:type="pct"/>
            <w:vAlign w:val="center"/>
          </w:tcPr>
          <w:p w:rsidR="006831EF" w:rsidRPr="006831EF" w:rsidRDefault="006831EF" w:rsidP="006831EF">
            <w:pPr>
              <w:pStyle w:val="scfbrieftext"/>
              <w:spacing w:after="0"/>
              <w:jc w:val="both"/>
              <w:rPr>
                <w:rFonts w:ascii="Calibri" w:hAnsi="Calibri"/>
                <w:iCs w:val="0"/>
                <w:lang w:val="pl-PL" w:eastAsia="pl-PL"/>
              </w:rPr>
            </w:pPr>
            <w:r w:rsidRPr="006831EF">
              <w:rPr>
                <w:rFonts w:ascii="Calibri" w:hAnsi="Calibri"/>
                <w:iCs w:val="0"/>
                <w:lang w:val="pl-PL" w:eastAsia="pl-PL"/>
              </w:rPr>
              <w:t>Wykonawca dostarczy wykaz wszystkich urządzeń lub podzespołów Stacji, które stanowią źródła zaburzeń, zmierzonych zgodnie z Normą, spełniających następujące kryteria:</w:t>
            </w:r>
          </w:p>
          <w:p w:rsidR="006831EF" w:rsidRPr="006831EF" w:rsidRDefault="006831EF" w:rsidP="00720728">
            <w:pPr>
              <w:pStyle w:val="scfbrieftext"/>
              <w:numPr>
                <w:ilvl w:val="3"/>
                <w:numId w:val="70"/>
              </w:numPr>
              <w:tabs>
                <w:tab w:val="clear" w:pos="3447"/>
                <w:tab w:val="num" w:pos="458"/>
              </w:tabs>
              <w:spacing w:after="0"/>
              <w:ind w:left="458" w:hanging="425"/>
              <w:jc w:val="both"/>
              <w:rPr>
                <w:rFonts w:ascii="Calibri" w:hAnsi="Calibri"/>
                <w:iCs w:val="0"/>
                <w:lang w:val="pl-PL" w:eastAsia="pl-PL"/>
              </w:rPr>
            </w:pPr>
            <w:r w:rsidRPr="006831EF">
              <w:rPr>
                <w:rFonts w:ascii="Calibri" w:hAnsi="Calibri"/>
                <w:iCs w:val="0"/>
                <w:lang w:val="pl-PL" w:eastAsia="pl-PL"/>
              </w:rPr>
              <w:t>dla zakresu 20-30 MHz – zaburzenia, których wartość przekracza pomniejszony o 10 dB dopuszczalny poziom określony w pkt 86 cytowanej Normy dla częstotliwości 30 MHz;</w:t>
            </w:r>
          </w:p>
          <w:p w:rsidR="006831EF" w:rsidRPr="006831EF" w:rsidRDefault="006831EF" w:rsidP="00720728">
            <w:pPr>
              <w:pStyle w:val="scfbrieftext"/>
              <w:numPr>
                <w:ilvl w:val="3"/>
                <w:numId w:val="70"/>
              </w:numPr>
              <w:tabs>
                <w:tab w:val="clear" w:pos="3447"/>
                <w:tab w:val="num" w:pos="458"/>
              </w:tabs>
              <w:spacing w:after="0"/>
              <w:ind w:left="458" w:hanging="425"/>
              <w:jc w:val="both"/>
              <w:rPr>
                <w:rFonts w:ascii="Calibri" w:hAnsi="Calibri"/>
                <w:iCs w:val="0"/>
                <w:lang w:val="pl-PL" w:eastAsia="pl-PL"/>
              </w:rPr>
            </w:pPr>
            <w:r w:rsidRPr="006831EF">
              <w:rPr>
                <w:rFonts w:ascii="Calibri" w:hAnsi="Calibri"/>
                <w:iCs w:val="0"/>
                <w:lang w:val="pl-PL" w:eastAsia="pl-PL"/>
              </w:rPr>
              <w:t>dla zakresu 30-1000 MHz – zaburzenia, których wartość przekracza pomniejszony o 10 dB dopuszczalny poziom określony w pkt 86 cytowanej Normy dla zakresu 30-1000 MHz;</w:t>
            </w:r>
          </w:p>
          <w:p w:rsidR="006831EF" w:rsidRPr="006831EF" w:rsidRDefault="006831EF" w:rsidP="00720728">
            <w:pPr>
              <w:pStyle w:val="scfbrieftext"/>
              <w:numPr>
                <w:ilvl w:val="3"/>
                <w:numId w:val="70"/>
              </w:numPr>
              <w:tabs>
                <w:tab w:val="clear" w:pos="3447"/>
                <w:tab w:val="num" w:pos="458"/>
              </w:tabs>
              <w:spacing w:after="0"/>
              <w:ind w:left="458" w:hanging="425"/>
              <w:jc w:val="both"/>
              <w:rPr>
                <w:rFonts w:ascii="Calibri" w:hAnsi="Calibri"/>
                <w:iCs w:val="0"/>
                <w:lang w:val="pl-PL" w:eastAsia="pl-PL"/>
              </w:rPr>
            </w:pPr>
            <w:r w:rsidRPr="006831EF">
              <w:rPr>
                <w:rFonts w:ascii="Calibri" w:hAnsi="Calibri"/>
                <w:iCs w:val="0"/>
                <w:lang w:val="pl-PL" w:eastAsia="pl-PL"/>
              </w:rPr>
              <w:t>dla zakresu 1000-6000 MHz – zaburzenia, których wartość przekracza pomniejszony o 10 dB dopuszczalny poziom określony w pkt 86 cytowanej Normy dla częstotliwości 1000 MHz.</w:t>
            </w:r>
          </w:p>
        </w:tc>
      </w:tr>
      <w:tr w:rsidR="006831EF" w:rsidRPr="00C042BD" w:rsidTr="00FD79E9">
        <w:tc>
          <w:tcPr>
            <w:tcW w:w="408" w:type="pct"/>
            <w:vAlign w:val="center"/>
          </w:tcPr>
          <w:p w:rsidR="006831EF" w:rsidRPr="00C042BD" w:rsidRDefault="006831EF" w:rsidP="0038780B">
            <w:pPr>
              <w:spacing w:line="240" w:lineRule="auto"/>
              <w:jc w:val="center"/>
              <w:rPr>
                <w:rFonts w:ascii="Calibri" w:hAnsi="Calibri"/>
                <w:bCs/>
                <w:sz w:val="22"/>
              </w:rPr>
            </w:pPr>
            <w:r w:rsidRPr="00C042BD">
              <w:rPr>
                <w:rFonts w:ascii="Calibri" w:hAnsi="Calibri"/>
                <w:sz w:val="22"/>
              </w:rPr>
              <w:t>1114</w:t>
            </w:r>
          </w:p>
        </w:tc>
        <w:tc>
          <w:tcPr>
            <w:tcW w:w="4592" w:type="pct"/>
            <w:vAlign w:val="center"/>
          </w:tcPr>
          <w:p w:rsidR="006831EF" w:rsidRPr="006831EF" w:rsidRDefault="006831EF" w:rsidP="006831EF">
            <w:pPr>
              <w:spacing w:line="240" w:lineRule="auto"/>
              <w:ind w:firstLine="0"/>
              <w:rPr>
                <w:rFonts w:ascii="Calibri" w:hAnsi="Calibri"/>
                <w:color w:val="000000"/>
                <w:sz w:val="22"/>
              </w:rPr>
            </w:pPr>
            <w:r w:rsidRPr="006831EF">
              <w:rPr>
                <w:rFonts w:ascii="Calibri" w:hAnsi="Calibri"/>
                <w:color w:val="000000"/>
                <w:sz w:val="22"/>
              </w:rPr>
              <w:t>Stacja musi posiadać gwarancję:</w:t>
            </w:r>
          </w:p>
          <w:p w:rsidR="006831EF" w:rsidRPr="00255585" w:rsidRDefault="006831EF"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 xml:space="preserve">mechaniczną - </w:t>
            </w:r>
            <w:r w:rsidRPr="00255585">
              <w:rPr>
                <w:rFonts w:ascii="Calibri" w:hAnsi="Calibri"/>
                <w:color w:val="000000"/>
                <w:sz w:val="22"/>
                <w:lang w:eastAsia="pl-PL"/>
              </w:rPr>
              <w:t>minimum na okres</w:t>
            </w:r>
            <w:r w:rsidRPr="00255585">
              <w:rPr>
                <w:rFonts w:ascii="Calibri" w:hAnsi="Calibri"/>
                <w:sz w:val="22"/>
                <w:lang w:eastAsia="pl-PL"/>
              </w:rPr>
              <w:t xml:space="preserve"> 24 miesięcy bez limitu kilometrów;</w:t>
            </w:r>
          </w:p>
          <w:p w:rsidR="006831EF" w:rsidRPr="00255585" w:rsidRDefault="006831EF"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 xml:space="preserve">na perforację nadwozia - </w:t>
            </w:r>
            <w:r w:rsidRPr="00255585">
              <w:rPr>
                <w:rFonts w:ascii="Calibri" w:hAnsi="Calibri"/>
                <w:color w:val="000000"/>
                <w:sz w:val="22"/>
                <w:lang w:eastAsia="pl-PL"/>
              </w:rPr>
              <w:t>minimum na okres</w:t>
            </w:r>
            <w:r w:rsidRPr="00255585">
              <w:rPr>
                <w:rFonts w:ascii="Calibri" w:hAnsi="Calibri"/>
                <w:sz w:val="22"/>
                <w:lang w:eastAsia="pl-PL"/>
              </w:rPr>
              <w:t xml:space="preserve"> 60 miesięcy bez limitu kilometrów; </w:t>
            </w:r>
          </w:p>
          <w:p w:rsidR="006831EF" w:rsidRPr="00255585" w:rsidRDefault="006831EF"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 xml:space="preserve">na powłokę lakierniczą - </w:t>
            </w:r>
            <w:r w:rsidRPr="00255585">
              <w:rPr>
                <w:rFonts w:ascii="Calibri" w:hAnsi="Calibri"/>
                <w:color w:val="000000"/>
                <w:sz w:val="22"/>
                <w:lang w:eastAsia="pl-PL"/>
              </w:rPr>
              <w:t>minimum na okres</w:t>
            </w:r>
            <w:r w:rsidRPr="00255585">
              <w:rPr>
                <w:rFonts w:ascii="Calibri" w:hAnsi="Calibri"/>
                <w:sz w:val="22"/>
                <w:lang w:eastAsia="pl-PL"/>
              </w:rPr>
              <w:t xml:space="preserve"> 60 miesięcy bez limitu kilometrów; </w:t>
            </w:r>
          </w:p>
          <w:p w:rsidR="006831EF" w:rsidRPr="00255585" w:rsidRDefault="006831EF" w:rsidP="00720728">
            <w:pPr>
              <w:pStyle w:val="Akapitzlist"/>
              <w:numPr>
                <w:ilvl w:val="0"/>
                <w:numId w:val="72"/>
              </w:numPr>
              <w:tabs>
                <w:tab w:val="left" w:pos="20"/>
              </w:tabs>
              <w:ind w:left="303" w:hanging="283"/>
              <w:rPr>
                <w:rFonts w:ascii="Calibri" w:hAnsi="Calibri"/>
                <w:sz w:val="22"/>
                <w:lang w:eastAsia="pl-PL"/>
              </w:rPr>
            </w:pPr>
            <w:r w:rsidRPr="00255585">
              <w:rPr>
                <w:rFonts w:ascii="Calibri" w:hAnsi="Calibri"/>
                <w:sz w:val="22"/>
                <w:lang w:eastAsia="pl-PL"/>
              </w:rPr>
              <w:t xml:space="preserve">na elementy konstrukcji zamontowane wewnątrz Stacji stanowiące jej zabudowę - </w:t>
            </w:r>
            <w:r w:rsidRPr="00255585">
              <w:rPr>
                <w:rFonts w:ascii="Calibri" w:hAnsi="Calibri"/>
                <w:color w:val="000000"/>
                <w:sz w:val="22"/>
                <w:lang w:eastAsia="pl-PL"/>
              </w:rPr>
              <w:t>minimum na okres</w:t>
            </w:r>
            <w:r w:rsidRPr="00255585">
              <w:rPr>
                <w:rFonts w:ascii="Calibri" w:hAnsi="Calibri"/>
                <w:sz w:val="22"/>
                <w:lang w:eastAsia="pl-PL"/>
              </w:rPr>
              <w:t xml:space="preserve"> 24 miesięcy;</w:t>
            </w:r>
          </w:p>
          <w:p w:rsidR="006831EF" w:rsidRPr="00255585" w:rsidRDefault="006831EF" w:rsidP="00720728">
            <w:pPr>
              <w:pStyle w:val="Akapitzlist"/>
              <w:numPr>
                <w:ilvl w:val="0"/>
                <w:numId w:val="72"/>
              </w:numPr>
              <w:tabs>
                <w:tab w:val="left" w:pos="20"/>
              </w:tabs>
              <w:ind w:left="303" w:hanging="283"/>
              <w:rPr>
                <w:rFonts w:ascii="Calibri" w:hAnsi="Calibri"/>
                <w:iCs/>
                <w:lang w:eastAsia="pl-PL"/>
              </w:rPr>
            </w:pPr>
            <w:r w:rsidRPr="00255585">
              <w:rPr>
                <w:rFonts w:ascii="Calibri" w:hAnsi="Calibri"/>
                <w:sz w:val="22"/>
                <w:lang w:eastAsia="pl-PL"/>
              </w:rPr>
              <w:t xml:space="preserve">na urządzenia wchodzące w skład systemu zasilania, systemu antenowego, systemu kontrolno – pomiarowego, systemu łączności oraz zespołu określania lokalizacji i orientacji geograficznej Stacji - </w:t>
            </w:r>
            <w:r w:rsidRPr="00255585">
              <w:rPr>
                <w:rFonts w:ascii="Calibri" w:hAnsi="Calibri"/>
                <w:color w:val="000000"/>
                <w:sz w:val="22"/>
                <w:lang w:eastAsia="pl-PL"/>
              </w:rPr>
              <w:t>minimum na okres</w:t>
            </w:r>
            <w:r w:rsidRPr="00255585">
              <w:rPr>
                <w:rFonts w:ascii="Calibri" w:hAnsi="Calibri"/>
                <w:sz w:val="22"/>
                <w:lang w:eastAsia="pl-PL"/>
              </w:rPr>
              <w:t xml:space="preserve"> 24 miesięcy.</w:t>
            </w:r>
          </w:p>
        </w:tc>
      </w:tr>
      <w:tr w:rsidR="006831EF" w:rsidRPr="00C042BD" w:rsidTr="00FD79E9">
        <w:tc>
          <w:tcPr>
            <w:tcW w:w="408" w:type="pct"/>
            <w:vAlign w:val="center"/>
          </w:tcPr>
          <w:p w:rsidR="006831EF" w:rsidRPr="00C042BD" w:rsidRDefault="006831EF" w:rsidP="00FA1719">
            <w:pPr>
              <w:spacing w:line="240" w:lineRule="auto"/>
              <w:jc w:val="center"/>
              <w:rPr>
                <w:rFonts w:ascii="Calibri" w:hAnsi="Calibri"/>
                <w:sz w:val="22"/>
              </w:rPr>
            </w:pPr>
            <w:r w:rsidRPr="00C042BD">
              <w:rPr>
                <w:rFonts w:ascii="Calibri" w:hAnsi="Calibri"/>
                <w:sz w:val="22"/>
              </w:rPr>
              <w:t>1115</w:t>
            </w:r>
          </w:p>
        </w:tc>
        <w:tc>
          <w:tcPr>
            <w:tcW w:w="4592" w:type="pct"/>
          </w:tcPr>
          <w:p w:rsidR="006831EF" w:rsidRPr="006831EF" w:rsidRDefault="006831EF" w:rsidP="006831EF">
            <w:pPr>
              <w:overflowPunct w:val="0"/>
              <w:spacing w:line="240" w:lineRule="auto"/>
              <w:ind w:firstLine="0"/>
              <w:textAlignment w:val="baseline"/>
              <w:rPr>
                <w:rFonts w:ascii="Calibri" w:hAnsi="Calibri"/>
                <w:sz w:val="22"/>
              </w:rPr>
            </w:pPr>
            <w:r w:rsidRPr="006831EF">
              <w:rPr>
                <w:rFonts w:ascii="Calibri" w:hAnsi="Calibri"/>
                <w:iCs/>
                <w:sz w:val="22"/>
              </w:rPr>
              <w:t xml:space="preserve">Naprawy gwarancyjne i pogwarancyjne dotyczące fabrycznego wyposażenia samochodu będą realizowane w serwisach na terenie całego kraju. </w:t>
            </w:r>
          </w:p>
        </w:tc>
      </w:tr>
      <w:tr w:rsidR="006831EF" w:rsidRPr="00C042BD" w:rsidTr="00FD79E9">
        <w:tc>
          <w:tcPr>
            <w:tcW w:w="408" w:type="pct"/>
            <w:vAlign w:val="center"/>
          </w:tcPr>
          <w:p w:rsidR="006831EF" w:rsidRPr="00C042BD" w:rsidRDefault="006831EF" w:rsidP="00FA1719">
            <w:pPr>
              <w:spacing w:line="240" w:lineRule="auto"/>
              <w:jc w:val="center"/>
              <w:rPr>
                <w:rFonts w:ascii="Calibri" w:hAnsi="Calibri"/>
                <w:sz w:val="22"/>
              </w:rPr>
            </w:pPr>
            <w:r w:rsidRPr="00C042BD">
              <w:rPr>
                <w:rFonts w:ascii="Calibri" w:hAnsi="Calibri"/>
                <w:sz w:val="22"/>
              </w:rPr>
              <w:t>1116</w:t>
            </w:r>
          </w:p>
        </w:tc>
        <w:tc>
          <w:tcPr>
            <w:tcW w:w="4592" w:type="pct"/>
            <w:vAlign w:val="center"/>
          </w:tcPr>
          <w:p w:rsidR="006831EF" w:rsidRPr="006831EF" w:rsidRDefault="006831EF" w:rsidP="006831EF">
            <w:pPr>
              <w:tabs>
                <w:tab w:val="num" w:pos="-16"/>
              </w:tabs>
              <w:overflowPunct w:val="0"/>
              <w:spacing w:line="240" w:lineRule="auto"/>
              <w:ind w:firstLine="0"/>
              <w:textAlignment w:val="baseline"/>
              <w:rPr>
                <w:rFonts w:ascii="Calibri" w:hAnsi="Calibri"/>
                <w:b/>
                <w:sz w:val="22"/>
              </w:rPr>
            </w:pPr>
            <w:r w:rsidRPr="006831EF">
              <w:rPr>
                <w:rFonts w:ascii="Calibri" w:hAnsi="Calibri"/>
                <w:iCs/>
                <w:sz w:val="22"/>
              </w:rPr>
              <w:t>Diagnozy usterek objętych gwarancją opisaną w pkt. 114 tiret 4 i 5 będą realizowane w miejscu użytkowania poszczególnych Stacji w czasie nie dłuższym niż 3 dni robocze, liczone od dnia zgłoszenia</w:t>
            </w:r>
            <w:r w:rsidRPr="006831EF">
              <w:rPr>
                <w:rFonts w:ascii="Calibri" w:hAnsi="Calibri"/>
                <w:b/>
                <w:sz w:val="22"/>
              </w:rPr>
              <w:t xml:space="preserve">. </w:t>
            </w:r>
          </w:p>
        </w:tc>
      </w:tr>
      <w:tr w:rsidR="00BD312C" w:rsidRPr="00910848" w:rsidTr="00FD79E9">
        <w:tc>
          <w:tcPr>
            <w:tcW w:w="408" w:type="pct"/>
            <w:vAlign w:val="center"/>
          </w:tcPr>
          <w:p w:rsidR="00BD312C" w:rsidRPr="00910848" w:rsidRDefault="00BD312C" w:rsidP="00FA1719">
            <w:pPr>
              <w:spacing w:line="240" w:lineRule="auto"/>
              <w:jc w:val="center"/>
              <w:rPr>
                <w:rFonts w:ascii="Calibri" w:hAnsi="Calibri"/>
                <w:sz w:val="22"/>
              </w:rPr>
            </w:pPr>
            <w:r w:rsidRPr="00910848">
              <w:rPr>
                <w:rFonts w:ascii="Calibri" w:hAnsi="Calibri"/>
                <w:sz w:val="22"/>
              </w:rPr>
              <w:t>1117</w:t>
            </w:r>
          </w:p>
        </w:tc>
        <w:tc>
          <w:tcPr>
            <w:tcW w:w="4592" w:type="pct"/>
            <w:vAlign w:val="center"/>
          </w:tcPr>
          <w:p w:rsidR="00BD312C" w:rsidRPr="00910848" w:rsidRDefault="00BD312C" w:rsidP="00910848">
            <w:pPr>
              <w:tabs>
                <w:tab w:val="num" w:pos="-16"/>
              </w:tabs>
              <w:overflowPunct w:val="0"/>
              <w:spacing w:line="240" w:lineRule="auto"/>
              <w:ind w:firstLine="0"/>
              <w:textAlignment w:val="baseline"/>
              <w:rPr>
                <w:rFonts w:ascii="Calibri" w:hAnsi="Calibri"/>
                <w:iCs/>
                <w:sz w:val="22"/>
              </w:rPr>
            </w:pPr>
            <w:r w:rsidRPr="00910848">
              <w:rPr>
                <w:rFonts w:ascii="Calibri" w:hAnsi="Calibri"/>
                <w:iCs/>
                <w:sz w:val="22"/>
              </w:rPr>
              <w:t>Wykonawca w celu wprowadzenia przez Zamawiającego Stacji do ewidencji środków trwałych, wraz ze Stacjami dostarczy szczegó</w:t>
            </w:r>
            <w:r w:rsidR="00910848">
              <w:rPr>
                <w:rFonts w:ascii="Calibri" w:hAnsi="Calibri"/>
                <w:iCs/>
                <w:sz w:val="22"/>
              </w:rPr>
              <w:t>łową kalkulację ceny ofertowej, zawierającą w szczególności nazwy urządzeń, usług i innych elementów wchodzący w skład przedmiotu zamówienia oraz ich wartość</w:t>
            </w:r>
          </w:p>
        </w:tc>
      </w:tr>
      <w:tr w:rsidR="00552D38" w:rsidRPr="00C042BD" w:rsidTr="00FD79E9">
        <w:tc>
          <w:tcPr>
            <w:tcW w:w="408" w:type="pct"/>
            <w:vAlign w:val="center"/>
          </w:tcPr>
          <w:p w:rsidR="00552D38" w:rsidRPr="00910848" w:rsidRDefault="00552D38" w:rsidP="00FA1719">
            <w:pPr>
              <w:spacing w:line="240" w:lineRule="auto"/>
              <w:jc w:val="center"/>
              <w:rPr>
                <w:rFonts w:ascii="Calibri" w:hAnsi="Calibri"/>
                <w:sz w:val="22"/>
              </w:rPr>
            </w:pPr>
            <w:r w:rsidRPr="00910848">
              <w:rPr>
                <w:rFonts w:ascii="Calibri" w:hAnsi="Calibri"/>
                <w:sz w:val="22"/>
              </w:rPr>
              <w:t>1118</w:t>
            </w:r>
          </w:p>
        </w:tc>
        <w:tc>
          <w:tcPr>
            <w:tcW w:w="4592" w:type="pct"/>
            <w:vAlign w:val="center"/>
          </w:tcPr>
          <w:p w:rsidR="00552D38" w:rsidRPr="00910848" w:rsidRDefault="00552D38" w:rsidP="00BD312C">
            <w:pPr>
              <w:tabs>
                <w:tab w:val="num" w:pos="-16"/>
              </w:tabs>
              <w:overflowPunct w:val="0"/>
              <w:spacing w:line="240" w:lineRule="auto"/>
              <w:ind w:firstLine="0"/>
              <w:textAlignment w:val="baseline"/>
              <w:rPr>
                <w:rFonts w:ascii="Calibri" w:eastAsia="Calibri" w:hAnsi="Calibri"/>
                <w:sz w:val="22"/>
              </w:rPr>
            </w:pPr>
            <w:r w:rsidRPr="00910848">
              <w:rPr>
                <w:rFonts w:ascii="Calibri" w:hAnsi="Calibri"/>
                <w:iCs/>
                <w:sz w:val="22"/>
              </w:rPr>
              <w:t xml:space="preserve">Wykonawca przeprowadzi szkolenie </w:t>
            </w:r>
            <w:r w:rsidRPr="00910848">
              <w:rPr>
                <w:rFonts w:ascii="Calibri" w:eastAsia="Calibri" w:hAnsi="Calibri"/>
                <w:sz w:val="22"/>
              </w:rPr>
              <w:t>ekip pomiarowych, spełniające wymagania określone poniżej:</w:t>
            </w:r>
          </w:p>
          <w:p w:rsidR="001B3035" w:rsidRPr="00910848" w:rsidRDefault="001B3035" w:rsidP="00720728">
            <w:pPr>
              <w:pStyle w:val="Akapitzlist"/>
              <w:numPr>
                <w:ilvl w:val="0"/>
                <w:numId w:val="88"/>
              </w:numPr>
              <w:ind w:hanging="398"/>
              <w:rPr>
                <w:rFonts w:ascii="Calibri" w:hAnsi="Calibri"/>
                <w:sz w:val="22"/>
                <w:szCs w:val="22"/>
                <w:lang w:eastAsia="pl-PL"/>
              </w:rPr>
            </w:pPr>
            <w:r w:rsidRPr="00910848">
              <w:rPr>
                <w:rFonts w:ascii="Calibri" w:hAnsi="Calibri"/>
                <w:sz w:val="22"/>
                <w:szCs w:val="22"/>
              </w:rPr>
              <w:t>mini</w:t>
            </w:r>
            <w:r w:rsidR="007F3788">
              <w:rPr>
                <w:rFonts w:ascii="Calibri" w:hAnsi="Calibri"/>
                <w:sz w:val="22"/>
                <w:szCs w:val="22"/>
              </w:rPr>
              <w:t>mum  8 godzin szkolenia dla od 6 do 12</w:t>
            </w:r>
            <w:r w:rsidRPr="00910848">
              <w:rPr>
                <w:rFonts w:ascii="Calibri" w:hAnsi="Calibri"/>
                <w:sz w:val="22"/>
                <w:szCs w:val="22"/>
              </w:rPr>
              <w:t xml:space="preserve"> osób wskazanych przez Zamawiającego,</w:t>
            </w:r>
          </w:p>
          <w:p w:rsidR="001B3035" w:rsidRPr="001F482E" w:rsidRDefault="001B3035" w:rsidP="00720728">
            <w:pPr>
              <w:pStyle w:val="Akapitzlist"/>
              <w:numPr>
                <w:ilvl w:val="0"/>
                <w:numId w:val="88"/>
              </w:numPr>
              <w:ind w:left="714" w:hanging="392"/>
              <w:rPr>
                <w:rFonts w:ascii="Calibri" w:hAnsi="Calibri"/>
                <w:sz w:val="22"/>
                <w:szCs w:val="22"/>
              </w:rPr>
            </w:pPr>
            <w:r w:rsidRPr="001F482E">
              <w:rPr>
                <w:rFonts w:ascii="Calibri" w:hAnsi="Calibri"/>
                <w:sz w:val="22"/>
                <w:szCs w:val="22"/>
              </w:rPr>
              <w:lastRenderedPageBreak/>
              <w:t xml:space="preserve">szkolenie teoretyczne i praktyczne z obsługi i eksploatacji samochodu w terenie i ruchu miejskim, </w:t>
            </w:r>
          </w:p>
          <w:p w:rsidR="001B3035" w:rsidRPr="00910848" w:rsidRDefault="001B3035" w:rsidP="00720728">
            <w:pPr>
              <w:pStyle w:val="Akapitzlist"/>
              <w:numPr>
                <w:ilvl w:val="0"/>
                <w:numId w:val="88"/>
              </w:numPr>
              <w:ind w:left="714" w:hanging="392"/>
              <w:rPr>
                <w:rFonts w:ascii="Calibri" w:hAnsi="Calibri"/>
                <w:sz w:val="22"/>
                <w:szCs w:val="22"/>
              </w:rPr>
            </w:pPr>
            <w:r w:rsidRPr="00910848">
              <w:rPr>
                <w:rFonts w:ascii="Calibri" w:hAnsi="Calibri"/>
                <w:sz w:val="22"/>
                <w:szCs w:val="22"/>
              </w:rPr>
              <w:t>szkolenie musi zawierać obsługę urządzeń dodatkowych zabudowanych w samochodzie, być zorganizowane na terenie Polski, w miejscu uzgodnionym z Zamawiającym.</w:t>
            </w:r>
          </w:p>
          <w:p w:rsidR="001B3035" w:rsidRPr="00910848" w:rsidRDefault="001B3035" w:rsidP="00BD312C">
            <w:pPr>
              <w:tabs>
                <w:tab w:val="num" w:pos="-16"/>
              </w:tabs>
              <w:overflowPunct w:val="0"/>
              <w:spacing w:line="240" w:lineRule="auto"/>
              <w:ind w:firstLine="0"/>
              <w:textAlignment w:val="baseline"/>
              <w:rPr>
                <w:rFonts w:ascii="Calibri" w:hAnsi="Calibri"/>
                <w:iCs/>
                <w:sz w:val="22"/>
              </w:rPr>
            </w:pPr>
          </w:p>
        </w:tc>
      </w:tr>
    </w:tbl>
    <w:p w:rsidR="00F463C2" w:rsidRPr="00C042BD" w:rsidRDefault="00F463C2" w:rsidP="00664504">
      <w:pPr>
        <w:overflowPunct w:val="0"/>
        <w:ind w:firstLine="0"/>
        <w:textAlignment w:val="baseline"/>
        <w:rPr>
          <w:rFonts w:ascii="Calibri" w:eastAsia="Calibri" w:hAnsi="Calibri"/>
          <w:sz w:val="22"/>
        </w:rPr>
      </w:pPr>
    </w:p>
    <w:p w:rsidR="00925E2C" w:rsidRPr="00C042BD" w:rsidRDefault="00925E2C" w:rsidP="00664504">
      <w:pPr>
        <w:overflowPunct w:val="0"/>
        <w:ind w:firstLine="0"/>
        <w:textAlignment w:val="baseline"/>
        <w:rPr>
          <w:rFonts w:ascii="Calibri" w:eastAsia="Calibri" w:hAnsi="Calibri"/>
          <w:sz w:val="22"/>
        </w:rPr>
      </w:pPr>
    </w:p>
    <w:p w:rsidR="00552D38" w:rsidRDefault="00552D38" w:rsidP="00552D38">
      <w:pPr>
        <w:spacing w:line="240" w:lineRule="auto"/>
        <w:ind w:firstLine="0"/>
        <w:jc w:val="left"/>
        <w:rPr>
          <w:rFonts w:eastAsia="Calibri"/>
          <w:szCs w:val="24"/>
          <w:lang w:eastAsia="pl-PL"/>
        </w:rPr>
      </w:pPr>
      <w:r>
        <w:rPr>
          <w:rFonts w:eastAsia="Calibri"/>
          <w:szCs w:val="24"/>
          <w:lang w:eastAsia="pl-PL"/>
        </w:rPr>
        <w:t xml:space="preserve"> </w:t>
      </w:r>
    </w:p>
    <w:p w:rsidR="00E65BCC" w:rsidRPr="00C042BD" w:rsidRDefault="00E65BCC" w:rsidP="00664504">
      <w:pPr>
        <w:overflowPunct w:val="0"/>
        <w:ind w:firstLine="0"/>
        <w:textAlignment w:val="baseline"/>
        <w:rPr>
          <w:rFonts w:ascii="Calibri" w:eastAsia="Calibri" w:hAnsi="Calibri"/>
          <w:sz w:val="22"/>
        </w:rPr>
      </w:pPr>
    </w:p>
    <w:p w:rsidR="006831EF" w:rsidRPr="00C042BD" w:rsidRDefault="006831EF" w:rsidP="00482D2A">
      <w:pPr>
        <w:widowControl w:val="0"/>
        <w:outlineLvl w:val="0"/>
        <w:rPr>
          <w:rFonts w:ascii="Calibri" w:hAnsi="Calibri"/>
          <w:b/>
          <w:color w:val="000000"/>
          <w:kern w:val="28"/>
          <w:sz w:val="22"/>
        </w:rPr>
      </w:pPr>
      <w:r w:rsidRPr="00C042BD">
        <w:rPr>
          <w:rFonts w:ascii="Calibri" w:hAnsi="Calibri"/>
          <w:b/>
          <w:color w:val="000000"/>
          <w:kern w:val="28"/>
          <w:sz w:val="22"/>
        </w:rPr>
        <w:t>ZAMAWIAJĄCY:</w:t>
      </w:r>
      <w:r w:rsidRPr="00C042BD">
        <w:rPr>
          <w:rFonts w:ascii="Calibri" w:hAnsi="Calibri"/>
          <w:b/>
          <w:color w:val="000000"/>
          <w:kern w:val="28"/>
          <w:sz w:val="22"/>
        </w:rPr>
        <w:tab/>
      </w:r>
      <w:r w:rsidRPr="00C042BD">
        <w:rPr>
          <w:rFonts w:ascii="Calibri" w:hAnsi="Calibri"/>
          <w:b/>
          <w:color w:val="000000"/>
          <w:kern w:val="28"/>
          <w:sz w:val="22"/>
        </w:rPr>
        <w:tab/>
      </w:r>
      <w:r w:rsidRPr="00C042BD">
        <w:rPr>
          <w:rFonts w:ascii="Calibri" w:hAnsi="Calibri"/>
          <w:b/>
          <w:color w:val="000000"/>
          <w:kern w:val="28"/>
          <w:sz w:val="22"/>
        </w:rPr>
        <w:tab/>
      </w:r>
      <w:r w:rsidRPr="00C042BD">
        <w:rPr>
          <w:rFonts w:ascii="Calibri" w:hAnsi="Calibri"/>
          <w:b/>
          <w:color w:val="000000"/>
          <w:kern w:val="28"/>
          <w:sz w:val="22"/>
        </w:rPr>
        <w:tab/>
      </w:r>
      <w:r w:rsidRPr="00C042BD">
        <w:rPr>
          <w:rFonts w:ascii="Calibri" w:hAnsi="Calibri"/>
          <w:b/>
          <w:color w:val="000000"/>
          <w:kern w:val="28"/>
          <w:sz w:val="22"/>
        </w:rPr>
        <w:tab/>
      </w:r>
      <w:r w:rsidRPr="00C042BD">
        <w:rPr>
          <w:rFonts w:ascii="Calibri" w:hAnsi="Calibri"/>
          <w:b/>
          <w:color w:val="000000"/>
          <w:kern w:val="28"/>
          <w:sz w:val="22"/>
        </w:rPr>
        <w:tab/>
        <w:t>WYKONAWCA:</w:t>
      </w:r>
    </w:p>
    <w:p w:rsidR="00E65BCC" w:rsidRPr="00C042BD" w:rsidRDefault="00E65BCC" w:rsidP="00664504">
      <w:pPr>
        <w:overflowPunct w:val="0"/>
        <w:ind w:firstLine="0"/>
        <w:textAlignment w:val="baseline"/>
        <w:rPr>
          <w:rFonts w:ascii="Calibri" w:eastAsia="Calibri" w:hAnsi="Calibri"/>
          <w:sz w:val="22"/>
        </w:rPr>
      </w:pPr>
    </w:p>
    <w:p w:rsidR="00E65BCC" w:rsidRPr="00C042BD" w:rsidRDefault="00E65BCC" w:rsidP="00664504">
      <w:pPr>
        <w:overflowPunct w:val="0"/>
        <w:ind w:firstLine="0"/>
        <w:textAlignment w:val="baseline"/>
        <w:rPr>
          <w:rFonts w:ascii="Calibri" w:eastAsia="Calibri" w:hAnsi="Calibri"/>
          <w:sz w:val="22"/>
        </w:rPr>
      </w:pPr>
    </w:p>
    <w:p w:rsidR="00E65BCC" w:rsidRPr="00C042BD" w:rsidRDefault="00E65BCC" w:rsidP="00664504">
      <w:pPr>
        <w:overflowPunct w:val="0"/>
        <w:ind w:firstLine="0"/>
        <w:textAlignment w:val="baseline"/>
        <w:rPr>
          <w:rFonts w:ascii="Calibri" w:eastAsia="Calibri" w:hAnsi="Calibri"/>
          <w:sz w:val="22"/>
        </w:rPr>
      </w:pPr>
    </w:p>
    <w:p w:rsidR="00E65BCC" w:rsidRPr="00C042BD" w:rsidRDefault="00E65BCC" w:rsidP="00664504">
      <w:pPr>
        <w:overflowPunct w:val="0"/>
        <w:ind w:firstLine="0"/>
        <w:textAlignment w:val="baseline"/>
        <w:rPr>
          <w:rFonts w:ascii="Calibri" w:eastAsia="Calibri" w:hAnsi="Calibri"/>
          <w:sz w:val="22"/>
        </w:rPr>
      </w:pPr>
    </w:p>
    <w:p w:rsidR="00E65BCC" w:rsidRPr="00C042BD" w:rsidRDefault="00E65BCC" w:rsidP="00664504">
      <w:pPr>
        <w:overflowPunct w:val="0"/>
        <w:ind w:firstLine="0"/>
        <w:textAlignment w:val="baseline"/>
        <w:rPr>
          <w:rFonts w:ascii="Calibri" w:eastAsia="Calibri" w:hAnsi="Calibri"/>
          <w:sz w:val="22"/>
        </w:rPr>
      </w:pPr>
    </w:p>
    <w:p w:rsidR="00E65BCC" w:rsidRPr="00C042BD" w:rsidRDefault="00E65BCC" w:rsidP="00664504">
      <w:pPr>
        <w:overflowPunct w:val="0"/>
        <w:ind w:firstLine="0"/>
        <w:textAlignment w:val="baseline"/>
        <w:rPr>
          <w:rFonts w:ascii="Calibri" w:eastAsia="Calibri" w:hAnsi="Calibri"/>
          <w:sz w:val="22"/>
        </w:rPr>
      </w:pPr>
    </w:p>
    <w:p w:rsidR="00E65BCC" w:rsidRPr="00C042BD" w:rsidRDefault="00E65BCC" w:rsidP="00664504">
      <w:pPr>
        <w:overflowPunct w:val="0"/>
        <w:ind w:firstLine="0"/>
        <w:textAlignment w:val="baseline"/>
        <w:rPr>
          <w:rFonts w:ascii="Calibri" w:eastAsia="Calibri" w:hAnsi="Calibri"/>
          <w:sz w:val="22"/>
        </w:rPr>
      </w:pPr>
    </w:p>
    <w:p w:rsidR="00E65BCC" w:rsidRPr="00C042BD" w:rsidRDefault="00E65BCC" w:rsidP="00664504">
      <w:pPr>
        <w:overflowPunct w:val="0"/>
        <w:ind w:firstLine="0"/>
        <w:textAlignment w:val="baseline"/>
        <w:rPr>
          <w:rFonts w:ascii="Calibri" w:eastAsia="Calibri" w:hAnsi="Calibri"/>
          <w:sz w:val="22"/>
        </w:rPr>
      </w:pPr>
    </w:p>
    <w:p w:rsidR="00E65BCC" w:rsidRPr="00C042BD" w:rsidRDefault="00E65BCC" w:rsidP="00664504">
      <w:pPr>
        <w:overflowPunct w:val="0"/>
        <w:ind w:firstLine="0"/>
        <w:textAlignment w:val="baseline"/>
        <w:rPr>
          <w:rFonts w:ascii="Calibri" w:eastAsia="Calibri" w:hAnsi="Calibri"/>
          <w:sz w:val="22"/>
        </w:rPr>
      </w:pPr>
    </w:p>
    <w:p w:rsidR="00E65BCC" w:rsidRPr="00C042BD" w:rsidRDefault="00E65BCC" w:rsidP="00664504">
      <w:pPr>
        <w:overflowPunct w:val="0"/>
        <w:ind w:firstLine="0"/>
        <w:textAlignment w:val="baseline"/>
        <w:rPr>
          <w:rFonts w:ascii="Calibri" w:eastAsia="Calibri" w:hAnsi="Calibri"/>
          <w:sz w:val="22"/>
        </w:rPr>
      </w:pPr>
    </w:p>
    <w:p w:rsidR="00E65BCC" w:rsidRPr="00C042BD" w:rsidRDefault="00E65BCC" w:rsidP="00664504">
      <w:pPr>
        <w:overflowPunct w:val="0"/>
        <w:ind w:firstLine="0"/>
        <w:textAlignment w:val="baseline"/>
        <w:rPr>
          <w:rFonts w:ascii="Calibri" w:eastAsia="Calibri" w:hAnsi="Calibri"/>
          <w:sz w:val="22"/>
        </w:rPr>
      </w:pPr>
    </w:p>
    <w:p w:rsidR="00E65BCC" w:rsidRPr="00C042BD" w:rsidRDefault="00E65BCC" w:rsidP="00664504">
      <w:pPr>
        <w:overflowPunct w:val="0"/>
        <w:ind w:firstLine="0"/>
        <w:textAlignment w:val="baseline"/>
        <w:rPr>
          <w:rFonts w:ascii="Calibri" w:eastAsia="Calibri" w:hAnsi="Calibri"/>
          <w:sz w:val="22"/>
        </w:rPr>
      </w:pPr>
    </w:p>
    <w:p w:rsidR="00E65BCC" w:rsidRPr="00C042BD" w:rsidRDefault="00E65BCC" w:rsidP="00664504">
      <w:pPr>
        <w:overflowPunct w:val="0"/>
        <w:ind w:firstLine="0"/>
        <w:textAlignment w:val="baseline"/>
        <w:rPr>
          <w:rFonts w:ascii="Calibri" w:eastAsia="Calibri" w:hAnsi="Calibri"/>
          <w:sz w:val="22"/>
        </w:rPr>
      </w:pPr>
    </w:p>
    <w:p w:rsidR="00E65BCC" w:rsidRPr="00C042BD" w:rsidRDefault="00E56718" w:rsidP="00482D2A">
      <w:pPr>
        <w:overflowPunct w:val="0"/>
        <w:ind w:firstLine="0"/>
        <w:textAlignment w:val="baseline"/>
        <w:rPr>
          <w:rFonts w:ascii="Calibri" w:eastAsia="Calibri" w:hAnsi="Calibri"/>
          <w:sz w:val="22"/>
        </w:rPr>
      </w:pPr>
      <w:r>
        <w:rPr>
          <w:rFonts w:ascii="Calibri" w:eastAsia="Calibri" w:hAnsi="Calibri"/>
          <w:sz w:val="22"/>
        </w:rPr>
        <w:br w:type="column"/>
      </w:r>
      <w:r w:rsidR="00E65BCC" w:rsidRPr="00C042BD">
        <w:rPr>
          <w:rFonts w:ascii="Calibri" w:hAnsi="Calibri"/>
          <w:b/>
          <w:color w:val="000000"/>
          <w:kern w:val="28"/>
          <w:sz w:val="22"/>
        </w:rPr>
        <w:lastRenderedPageBreak/>
        <w:t>Załącznik nr 2 do umowy – Zobowiązania Wykonawcy</w:t>
      </w:r>
      <w:r w:rsidR="005540B9" w:rsidRPr="00C042BD">
        <w:rPr>
          <w:rFonts w:ascii="Calibri" w:hAnsi="Calibri"/>
          <w:b/>
          <w:color w:val="000000"/>
          <w:kern w:val="28"/>
          <w:sz w:val="22"/>
        </w:rPr>
        <w:t xml:space="preserve"> wynikające z oferty.</w:t>
      </w:r>
    </w:p>
    <w:p w:rsidR="00E65BCC" w:rsidRPr="00C042BD" w:rsidRDefault="00E65BCC" w:rsidP="00664504">
      <w:pPr>
        <w:overflowPunct w:val="0"/>
        <w:ind w:firstLine="0"/>
        <w:textAlignment w:val="baseline"/>
        <w:rPr>
          <w:rFonts w:ascii="Calibri" w:eastAsia="Calibri" w:hAnsi="Calibri"/>
          <w:sz w:val="22"/>
        </w:rPr>
      </w:pPr>
    </w:p>
    <w:p w:rsidR="003E1A41" w:rsidRPr="00C042BD" w:rsidRDefault="007A3CA2" w:rsidP="00720728">
      <w:pPr>
        <w:pStyle w:val="Akapitzlist"/>
        <w:numPr>
          <w:ilvl w:val="3"/>
          <w:numId w:val="47"/>
        </w:numPr>
        <w:shd w:val="clear" w:color="auto" w:fill="FFFFFF"/>
        <w:tabs>
          <w:tab w:val="clear" w:pos="3240"/>
          <w:tab w:val="num" w:pos="426"/>
        </w:tabs>
        <w:spacing w:line="264" w:lineRule="auto"/>
        <w:ind w:left="426" w:hanging="426"/>
        <w:rPr>
          <w:rFonts w:ascii="Calibri" w:hAnsi="Calibri"/>
          <w:sz w:val="22"/>
          <w:szCs w:val="22"/>
        </w:rPr>
      </w:pPr>
      <w:r w:rsidRPr="00C042BD">
        <w:rPr>
          <w:rFonts w:ascii="Calibri" w:hAnsi="Calibri"/>
          <w:sz w:val="22"/>
          <w:szCs w:val="22"/>
        </w:rPr>
        <w:t>Okres gwarancji mechanicznej bez limitu kilometrów, wykonywanej w Autoryz</w:t>
      </w:r>
      <w:r w:rsidR="00DA0F9F">
        <w:rPr>
          <w:rFonts w:ascii="Calibri" w:hAnsi="Calibri"/>
          <w:sz w:val="22"/>
          <w:szCs w:val="22"/>
        </w:rPr>
        <w:t>owanej Stacji Obsługi na samocho</w:t>
      </w:r>
      <w:r w:rsidRPr="00C042BD">
        <w:rPr>
          <w:rFonts w:ascii="Calibri" w:hAnsi="Calibri"/>
          <w:sz w:val="22"/>
          <w:szCs w:val="22"/>
        </w:rPr>
        <w:t>d</w:t>
      </w:r>
      <w:r w:rsidR="00DA0F9F">
        <w:rPr>
          <w:rFonts w:ascii="Calibri" w:hAnsi="Calibri"/>
          <w:sz w:val="22"/>
          <w:szCs w:val="22"/>
        </w:rPr>
        <w:t>y Ruchomych</w:t>
      </w:r>
      <w:r w:rsidRPr="00C042BD">
        <w:rPr>
          <w:rFonts w:ascii="Calibri" w:hAnsi="Calibri"/>
          <w:sz w:val="22"/>
          <w:szCs w:val="22"/>
        </w:rPr>
        <w:t xml:space="preserve"> Stacji </w:t>
      </w:r>
      <w:r w:rsidR="00867CE8" w:rsidRPr="00C042BD">
        <w:rPr>
          <w:rFonts w:ascii="Calibri" w:hAnsi="Calibri"/>
          <w:sz w:val="22"/>
          <w:szCs w:val="22"/>
        </w:rPr>
        <w:t>Monitoringow</w:t>
      </w:r>
      <w:r w:rsidR="00DA0F9F">
        <w:rPr>
          <w:rFonts w:ascii="Calibri" w:hAnsi="Calibri"/>
          <w:sz w:val="22"/>
          <w:szCs w:val="22"/>
        </w:rPr>
        <w:t>ych</w:t>
      </w:r>
      <w:r w:rsidRPr="00C042BD">
        <w:rPr>
          <w:rFonts w:ascii="Calibri" w:hAnsi="Calibri"/>
          <w:sz w:val="22"/>
          <w:szCs w:val="22"/>
        </w:rPr>
        <w:t>, wynosi  …… miesiące</w:t>
      </w:r>
      <w:r w:rsidRPr="00C042BD">
        <w:rPr>
          <w:rStyle w:val="Odwoanieprzypisudolnego"/>
          <w:rFonts w:ascii="Calibri" w:hAnsi="Calibri"/>
          <w:sz w:val="22"/>
          <w:szCs w:val="22"/>
        </w:rPr>
        <w:footnoteReference w:id="26"/>
      </w:r>
      <w:r w:rsidRPr="00C042BD">
        <w:rPr>
          <w:rFonts w:ascii="Calibri" w:hAnsi="Calibri"/>
          <w:sz w:val="22"/>
          <w:szCs w:val="22"/>
        </w:rPr>
        <w:t>.</w:t>
      </w:r>
    </w:p>
    <w:p w:rsidR="003E1A41" w:rsidRPr="00C042BD" w:rsidRDefault="007A3CA2" w:rsidP="00720728">
      <w:pPr>
        <w:pStyle w:val="Akapitzlist"/>
        <w:numPr>
          <w:ilvl w:val="3"/>
          <w:numId w:val="47"/>
        </w:numPr>
        <w:shd w:val="clear" w:color="auto" w:fill="FFFFFF"/>
        <w:tabs>
          <w:tab w:val="clear" w:pos="3240"/>
          <w:tab w:val="num" w:pos="426"/>
        </w:tabs>
        <w:spacing w:line="264" w:lineRule="auto"/>
        <w:ind w:left="426" w:hanging="426"/>
        <w:rPr>
          <w:rFonts w:ascii="Calibri" w:hAnsi="Calibri"/>
          <w:sz w:val="22"/>
          <w:szCs w:val="22"/>
        </w:rPr>
      </w:pPr>
      <w:r w:rsidRPr="00C042BD">
        <w:rPr>
          <w:rFonts w:ascii="Calibri" w:hAnsi="Calibri"/>
          <w:sz w:val="22"/>
          <w:szCs w:val="22"/>
        </w:rPr>
        <w:t>Okres gwarancji na specjalistyczną zabudowę Ruchom</w:t>
      </w:r>
      <w:r w:rsidR="00DA0F9F">
        <w:rPr>
          <w:rFonts w:ascii="Calibri" w:hAnsi="Calibri"/>
          <w:sz w:val="22"/>
          <w:szCs w:val="22"/>
        </w:rPr>
        <w:t>ych</w:t>
      </w:r>
      <w:r w:rsidRPr="00C042BD">
        <w:rPr>
          <w:rFonts w:ascii="Calibri" w:hAnsi="Calibri"/>
          <w:sz w:val="22"/>
          <w:szCs w:val="22"/>
        </w:rPr>
        <w:t xml:space="preserve"> Stacji </w:t>
      </w:r>
      <w:r w:rsidR="00867CE8" w:rsidRPr="00C042BD">
        <w:rPr>
          <w:rFonts w:ascii="Calibri" w:hAnsi="Calibri"/>
          <w:sz w:val="22"/>
          <w:szCs w:val="22"/>
        </w:rPr>
        <w:t>Monitoringow</w:t>
      </w:r>
      <w:r w:rsidR="00DA0F9F">
        <w:rPr>
          <w:rFonts w:ascii="Calibri" w:hAnsi="Calibri"/>
          <w:sz w:val="22"/>
          <w:szCs w:val="22"/>
        </w:rPr>
        <w:t>ych</w:t>
      </w:r>
      <w:r w:rsidRPr="00C042BD">
        <w:rPr>
          <w:rFonts w:ascii="Calibri" w:hAnsi="Calibri"/>
          <w:sz w:val="22"/>
          <w:szCs w:val="22"/>
        </w:rPr>
        <w:t>, wynosi  …… miesiące</w:t>
      </w:r>
      <w:r w:rsidRPr="00C042BD">
        <w:rPr>
          <w:rStyle w:val="Odwoanieprzypisudolnego"/>
          <w:rFonts w:ascii="Calibri" w:hAnsi="Calibri"/>
          <w:sz w:val="22"/>
          <w:szCs w:val="22"/>
        </w:rPr>
        <w:footnoteReference w:id="27"/>
      </w:r>
      <w:r w:rsidR="00482D2A">
        <w:rPr>
          <w:rFonts w:ascii="Calibri" w:hAnsi="Calibri"/>
          <w:sz w:val="22"/>
          <w:szCs w:val="22"/>
        </w:rPr>
        <w:t xml:space="preserve">, </w:t>
      </w:r>
      <w:r w:rsidR="00482D2A">
        <w:rPr>
          <w:rFonts w:ascii="Calibri" w:eastAsia="Calibri" w:hAnsi="Calibri"/>
          <w:sz w:val="22"/>
          <w:szCs w:val="22"/>
        </w:rPr>
        <w:t>(z wyjątkiem dłuższych okresów gwarancji ustalonych przez Zamawiającego na niektóre elementy zabudowy)</w:t>
      </w:r>
      <w:r w:rsidR="00482D2A" w:rsidRPr="00C042BD">
        <w:rPr>
          <w:rFonts w:ascii="Calibri" w:eastAsia="Calibri" w:hAnsi="Calibri"/>
          <w:sz w:val="22"/>
          <w:szCs w:val="22"/>
        </w:rPr>
        <w:t>,</w:t>
      </w:r>
    </w:p>
    <w:p w:rsidR="003E1A41" w:rsidRPr="00C042BD" w:rsidRDefault="007A3CA2" w:rsidP="00720728">
      <w:pPr>
        <w:pStyle w:val="Akapitzlist"/>
        <w:numPr>
          <w:ilvl w:val="3"/>
          <w:numId w:val="47"/>
        </w:numPr>
        <w:shd w:val="clear" w:color="auto" w:fill="FFFFFF"/>
        <w:tabs>
          <w:tab w:val="clear" w:pos="3240"/>
          <w:tab w:val="num" w:pos="426"/>
        </w:tabs>
        <w:spacing w:line="264" w:lineRule="auto"/>
        <w:ind w:left="426" w:hanging="426"/>
        <w:rPr>
          <w:rFonts w:ascii="Calibri" w:hAnsi="Calibri"/>
          <w:sz w:val="22"/>
          <w:szCs w:val="22"/>
        </w:rPr>
      </w:pPr>
      <w:r w:rsidRPr="00C042BD">
        <w:rPr>
          <w:rFonts w:ascii="Calibri" w:hAnsi="Calibri"/>
          <w:sz w:val="22"/>
          <w:szCs w:val="22"/>
        </w:rPr>
        <w:t>Przeglądy specjalistycznej zabudowy</w:t>
      </w:r>
      <w:r w:rsidRPr="00C042BD">
        <w:rPr>
          <w:rFonts w:ascii="Calibri" w:eastAsia="Calibri" w:hAnsi="Calibri"/>
          <w:sz w:val="22"/>
          <w:szCs w:val="22"/>
        </w:rPr>
        <w:t xml:space="preserve"> Ruchomej Stacji </w:t>
      </w:r>
      <w:r w:rsidR="00EE216F" w:rsidRPr="00C042BD">
        <w:rPr>
          <w:rFonts w:ascii="Calibri" w:eastAsia="Calibri" w:hAnsi="Calibri"/>
          <w:sz w:val="22"/>
          <w:szCs w:val="22"/>
        </w:rPr>
        <w:t>Monitoringowej</w:t>
      </w:r>
      <w:r w:rsidRPr="00C042BD">
        <w:rPr>
          <w:rFonts w:ascii="Calibri" w:eastAsia="Calibri" w:hAnsi="Calibri"/>
          <w:sz w:val="22"/>
          <w:szCs w:val="22"/>
        </w:rPr>
        <w:t xml:space="preserve"> wykonywane będą w ramach wynagrodzenia, o którym mowa w paragrafie 8 ust. 1 Umowy, przez okres ……. </w:t>
      </w:r>
      <w:r w:rsidR="00DA0F9F">
        <w:rPr>
          <w:rFonts w:ascii="Calibri" w:eastAsia="Calibri" w:hAnsi="Calibri"/>
          <w:sz w:val="22"/>
          <w:szCs w:val="22"/>
        </w:rPr>
        <w:t xml:space="preserve">kolejnych </w:t>
      </w:r>
      <w:r w:rsidRPr="00C042BD">
        <w:rPr>
          <w:rFonts w:ascii="Calibri" w:eastAsia="Calibri" w:hAnsi="Calibri"/>
          <w:sz w:val="22"/>
          <w:szCs w:val="22"/>
        </w:rPr>
        <w:t>lat</w:t>
      </w:r>
      <w:r w:rsidRPr="00C042BD">
        <w:rPr>
          <w:rFonts w:ascii="Calibri" w:eastAsia="Calibri" w:hAnsi="Calibri"/>
          <w:sz w:val="22"/>
          <w:szCs w:val="22"/>
          <w:vertAlign w:val="superscript"/>
        </w:rPr>
        <w:footnoteReference w:id="28"/>
      </w:r>
      <w:r w:rsidRPr="00C042BD">
        <w:rPr>
          <w:rFonts w:ascii="Calibri" w:eastAsia="Calibri" w:hAnsi="Calibri"/>
          <w:sz w:val="22"/>
          <w:szCs w:val="22"/>
        </w:rPr>
        <w:t xml:space="preserve"> od </w:t>
      </w:r>
      <w:r w:rsidR="00DA0F9F">
        <w:rPr>
          <w:rFonts w:ascii="Calibri" w:eastAsia="Calibri" w:hAnsi="Calibri"/>
          <w:sz w:val="22"/>
          <w:szCs w:val="22"/>
        </w:rPr>
        <w:t>dostawy Ruchomych Stacji Monitoringowych</w:t>
      </w:r>
      <w:r w:rsidRPr="00C042BD">
        <w:rPr>
          <w:rFonts w:ascii="Calibri" w:eastAsia="Calibri" w:hAnsi="Calibri"/>
          <w:sz w:val="22"/>
          <w:szCs w:val="22"/>
        </w:rPr>
        <w:t xml:space="preserve">, tj. 1 przegląd w </w:t>
      </w:r>
      <w:r w:rsidR="00DA0F9F">
        <w:rPr>
          <w:rFonts w:ascii="Calibri" w:eastAsia="Calibri" w:hAnsi="Calibri"/>
          <w:sz w:val="22"/>
          <w:szCs w:val="22"/>
        </w:rPr>
        <w:t xml:space="preserve">każdym kolejnym </w:t>
      </w:r>
      <w:r w:rsidRPr="00C042BD">
        <w:rPr>
          <w:rFonts w:ascii="Calibri" w:eastAsia="Calibri" w:hAnsi="Calibri"/>
          <w:sz w:val="22"/>
          <w:szCs w:val="22"/>
        </w:rPr>
        <w:t>roku.</w:t>
      </w:r>
    </w:p>
    <w:p w:rsidR="007D4885" w:rsidRPr="00C042BD" w:rsidRDefault="007D4885" w:rsidP="007D4885">
      <w:pPr>
        <w:pStyle w:val="Akapitzlist"/>
        <w:shd w:val="clear" w:color="auto" w:fill="FFFFFF"/>
        <w:overflowPunct w:val="0"/>
        <w:ind w:left="426"/>
        <w:textAlignment w:val="baseline"/>
        <w:rPr>
          <w:rFonts w:ascii="Calibri" w:hAnsi="Calibri"/>
        </w:rPr>
      </w:pPr>
    </w:p>
    <w:p w:rsidR="007D4885" w:rsidRPr="00C042BD" w:rsidRDefault="007D4885" w:rsidP="007D4885">
      <w:pPr>
        <w:pStyle w:val="Akapitzlist"/>
        <w:shd w:val="clear" w:color="auto" w:fill="FFFFFF"/>
        <w:overflowPunct w:val="0"/>
        <w:ind w:left="426"/>
        <w:textAlignment w:val="baseline"/>
        <w:rPr>
          <w:rFonts w:ascii="Calibri" w:eastAsia="Calibri" w:hAnsi="Calibri"/>
          <w:sz w:val="22"/>
          <w:szCs w:val="22"/>
        </w:rPr>
      </w:pPr>
      <w:r w:rsidRPr="00C042BD">
        <w:rPr>
          <w:rFonts w:ascii="Calibri" w:hAnsi="Calibri"/>
          <w:sz w:val="22"/>
          <w:szCs w:val="22"/>
        </w:rPr>
        <w:t xml:space="preserve">Przegląd specjalistycznej zabudowy Ruchomej Stacji </w:t>
      </w:r>
      <w:r w:rsidR="00EE216F" w:rsidRPr="00C042BD">
        <w:rPr>
          <w:rFonts w:ascii="Calibri" w:hAnsi="Calibri"/>
          <w:sz w:val="22"/>
          <w:szCs w:val="22"/>
        </w:rPr>
        <w:t>Monitoringowej</w:t>
      </w:r>
      <w:r w:rsidRPr="00C042BD">
        <w:rPr>
          <w:rFonts w:ascii="Calibri" w:hAnsi="Calibri"/>
          <w:sz w:val="22"/>
          <w:szCs w:val="22"/>
        </w:rPr>
        <w:t xml:space="preserve"> musi obejmować:</w:t>
      </w:r>
    </w:p>
    <w:p w:rsidR="003E1A41" w:rsidRPr="00C042BD" w:rsidRDefault="007D4885" w:rsidP="00720728">
      <w:pPr>
        <w:pStyle w:val="Stopka"/>
        <w:numPr>
          <w:ilvl w:val="0"/>
          <w:numId w:val="82"/>
        </w:numPr>
        <w:tabs>
          <w:tab w:val="clear" w:pos="4536"/>
          <w:tab w:val="clear" w:pos="9072"/>
        </w:tabs>
        <w:ind w:left="709" w:hanging="345"/>
        <w:jc w:val="both"/>
        <w:rPr>
          <w:rFonts w:ascii="Calibri" w:hAnsi="Calibri"/>
          <w:sz w:val="22"/>
          <w:szCs w:val="22"/>
        </w:rPr>
      </w:pPr>
      <w:r w:rsidRPr="00C042BD">
        <w:rPr>
          <w:rFonts w:ascii="Calibri" w:hAnsi="Calibri"/>
          <w:sz w:val="22"/>
          <w:szCs w:val="22"/>
        </w:rPr>
        <w:t xml:space="preserve">sprawdzenie instalacji elektrycznej – zabezpieczenia przeciwporażeniowego, nadprądowego, wyłącznika różnicowo-prądowego, wyłączników głównych, gniazd, pomiarze rezystancji izolacji i upływności, </w:t>
      </w:r>
    </w:p>
    <w:p w:rsidR="007A6199" w:rsidRPr="007A6199" w:rsidRDefault="007A6199" w:rsidP="007A6199">
      <w:pPr>
        <w:pStyle w:val="Stopka"/>
        <w:numPr>
          <w:ilvl w:val="0"/>
          <w:numId w:val="82"/>
        </w:numPr>
        <w:tabs>
          <w:tab w:val="clear" w:pos="4536"/>
          <w:tab w:val="clear" w:pos="9072"/>
        </w:tabs>
        <w:ind w:left="709" w:hanging="345"/>
        <w:jc w:val="both"/>
        <w:rPr>
          <w:rFonts w:ascii="Calibri" w:hAnsi="Calibri"/>
          <w:sz w:val="22"/>
          <w:szCs w:val="22"/>
        </w:rPr>
      </w:pPr>
      <w:r w:rsidRPr="007A6199">
        <w:rPr>
          <w:rFonts w:ascii="Calibri" w:hAnsi="Calibri"/>
          <w:sz w:val="22"/>
          <w:szCs w:val="22"/>
        </w:rPr>
        <w:t>sprawdzenie stanu akumulatora systemowego,</w:t>
      </w:r>
    </w:p>
    <w:p w:rsidR="007A6199" w:rsidRPr="007A6199" w:rsidRDefault="007A6199" w:rsidP="007A6199">
      <w:pPr>
        <w:pStyle w:val="Stopka"/>
        <w:numPr>
          <w:ilvl w:val="0"/>
          <w:numId w:val="82"/>
        </w:numPr>
        <w:tabs>
          <w:tab w:val="clear" w:pos="4536"/>
          <w:tab w:val="clear" w:pos="9072"/>
        </w:tabs>
        <w:ind w:left="709" w:hanging="345"/>
        <w:jc w:val="both"/>
        <w:rPr>
          <w:rFonts w:ascii="Calibri" w:hAnsi="Calibri"/>
          <w:sz w:val="22"/>
          <w:szCs w:val="22"/>
        </w:rPr>
      </w:pPr>
      <w:r w:rsidRPr="007A6199">
        <w:rPr>
          <w:rFonts w:ascii="Calibri" w:hAnsi="Calibri"/>
          <w:sz w:val="22"/>
          <w:szCs w:val="22"/>
        </w:rPr>
        <w:t>przegląd i sprawdzenie pracy przetwornic prądotwórczych zainstalowanych wewnątrz stacji,</w:t>
      </w:r>
    </w:p>
    <w:p w:rsidR="007A6199" w:rsidRPr="007A6199" w:rsidRDefault="007A6199" w:rsidP="007A6199">
      <w:pPr>
        <w:pStyle w:val="Stopka"/>
        <w:numPr>
          <w:ilvl w:val="0"/>
          <w:numId w:val="82"/>
        </w:numPr>
        <w:tabs>
          <w:tab w:val="clear" w:pos="4536"/>
          <w:tab w:val="clear" w:pos="9072"/>
        </w:tabs>
        <w:ind w:left="709" w:hanging="345"/>
        <w:jc w:val="both"/>
        <w:rPr>
          <w:rFonts w:ascii="Calibri" w:hAnsi="Calibri"/>
          <w:sz w:val="22"/>
          <w:szCs w:val="22"/>
        </w:rPr>
      </w:pPr>
      <w:r w:rsidRPr="007A6199">
        <w:rPr>
          <w:rFonts w:ascii="Calibri" w:hAnsi="Calibri"/>
          <w:sz w:val="22"/>
          <w:szCs w:val="22"/>
        </w:rPr>
        <w:t>sprawdzenie pracy i zamocowania agregatu prądotwórczego, wymianie oleju, wymian</w:t>
      </w:r>
      <w:r w:rsidR="00CD63B9">
        <w:rPr>
          <w:rFonts w:ascii="Calibri" w:hAnsi="Calibri"/>
          <w:sz w:val="22"/>
          <w:szCs w:val="22"/>
        </w:rPr>
        <w:t>ę</w:t>
      </w:r>
      <w:r w:rsidRPr="007A6199">
        <w:rPr>
          <w:rFonts w:ascii="Calibri" w:hAnsi="Calibri"/>
          <w:sz w:val="22"/>
          <w:szCs w:val="22"/>
        </w:rPr>
        <w:t xml:space="preserve"> filtra powietrza,</w:t>
      </w:r>
    </w:p>
    <w:p w:rsidR="007A6199" w:rsidRPr="007A6199" w:rsidRDefault="007A6199" w:rsidP="007A6199">
      <w:pPr>
        <w:pStyle w:val="Stopka"/>
        <w:numPr>
          <w:ilvl w:val="0"/>
          <w:numId w:val="82"/>
        </w:numPr>
        <w:tabs>
          <w:tab w:val="clear" w:pos="4536"/>
          <w:tab w:val="clear" w:pos="9072"/>
        </w:tabs>
        <w:ind w:left="709" w:hanging="345"/>
        <w:jc w:val="both"/>
        <w:rPr>
          <w:rFonts w:ascii="Calibri" w:hAnsi="Calibri"/>
          <w:sz w:val="22"/>
          <w:szCs w:val="22"/>
        </w:rPr>
      </w:pPr>
      <w:r w:rsidRPr="007A6199">
        <w:rPr>
          <w:rFonts w:ascii="Calibri" w:hAnsi="Calibri"/>
          <w:sz w:val="22"/>
          <w:szCs w:val="22"/>
        </w:rPr>
        <w:t>sprawdzenie poprawności pracy masztu (kontrola ułożenia olinowania, regulację luzów, nasmarowanie olinowania, itp.), kontrolę ustawienia wyłączników krańcowych,</w:t>
      </w:r>
    </w:p>
    <w:p w:rsidR="007A6199" w:rsidRPr="007A6199" w:rsidRDefault="007A6199" w:rsidP="007A6199">
      <w:pPr>
        <w:pStyle w:val="Stopka"/>
        <w:numPr>
          <w:ilvl w:val="0"/>
          <w:numId w:val="82"/>
        </w:numPr>
        <w:tabs>
          <w:tab w:val="clear" w:pos="4536"/>
          <w:tab w:val="clear" w:pos="9072"/>
        </w:tabs>
        <w:ind w:left="709" w:hanging="345"/>
        <w:jc w:val="both"/>
        <w:rPr>
          <w:rFonts w:ascii="Calibri" w:hAnsi="Calibri"/>
          <w:sz w:val="22"/>
          <w:szCs w:val="22"/>
        </w:rPr>
      </w:pPr>
      <w:r w:rsidRPr="007A6199">
        <w:rPr>
          <w:rFonts w:ascii="Calibri" w:hAnsi="Calibri"/>
          <w:sz w:val="22"/>
          <w:szCs w:val="22"/>
        </w:rPr>
        <w:t>sprawdzenie układu sygnalizacji wysuniętego masztu oraz otwartej pokrywy kosza,</w:t>
      </w:r>
    </w:p>
    <w:p w:rsidR="007A6199" w:rsidRPr="007A6199" w:rsidRDefault="007A6199" w:rsidP="007A6199">
      <w:pPr>
        <w:pStyle w:val="Stopka"/>
        <w:numPr>
          <w:ilvl w:val="0"/>
          <w:numId w:val="82"/>
        </w:numPr>
        <w:tabs>
          <w:tab w:val="clear" w:pos="4536"/>
          <w:tab w:val="clear" w:pos="9072"/>
        </w:tabs>
        <w:ind w:left="709" w:hanging="345"/>
        <w:jc w:val="both"/>
        <w:rPr>
          <w:rFonts w:ascii="Calibri" w:hAnsi="Calibri"/>
          <w:sz w:val="22"/>
          <w:szCs w:val="22"/>
        </w:rPr>
      </w:pPr>
      <w:r w:rsidRPr="007A6199">
        <w:rPr>
          <w:rFonts w:ascii="Calibri" w:hAnsi="Calibri"/>
          <w:sz w:val="22"/>
          <w:szCs w:val="22"/>
        </w:rPr>
        <w:t>sprawdzenie mocowania dodatkowego monitora,</w:t>
      </w:r>
    </w:p>
    <w:p w:rsidR="007A6199" w:rsidRPr="007A6199" w:rsidRDefault="007A6199" w:rsidP="007A6199">
      <w:pPr>
        <w:pStyle w:val="Stopka"/>
        <w:numPr>
          <w:ilvl w:val="0"/>
          <w:numId w:val="82"/>
        </w:numPr>
        <w:tabs>
          <w:tab w:val="clear" w:pos="4536"/>
          <w:tab w:val="clear" w:pos="9072"/>
        </w:tabs>
        <w:ind w:left="709" w:hanging="345"/>
        <w:jc w:val="both"/>
        <w:rPr>
          <w:rFonts w:ascii="Calibri" w:hAnsi="Calibri"/>
          <w:sz w:val="22"/>
          <w:szCs w:val="22"/>
        </w:rPr>
      </w:pPr>
      <w:r w:rsidRPr="007A6199">
        <w:rPr>
          <w:rFonts w:ascii="Calibri" w:hAnsi="Calibri"/>
          <w:sz w:val="22"/>
          <w:szCs w:val="22"/>
        </w:rPr>
        <w:t xml:space="preserve">sprawdzenie działania dodatkowego oświetlenia zamontowanego na stacji (reflektor akumulatorowy, lampa ostrzegawcza), </w:t>
      </w:r>
    </w:p>
    <w:p w:rsidR="007A6199" w:rsidRPr="007A6199" w:rsidRDefault="007A6199" w:rsidP="007A6199">
      <w:pPr>
        <w:pStyle w:val="Stopka"/>
        <w:numPr>
          <w:ilvl w:val="0"/>
          <w:numId w:val="82"/>
        </w:numPr>
        <w:tabs>
          <w:tab w:val="clear" w:pos="4536"/>
          <w:tab w:val="clear" w:pos="9072"/>
        </w:tabs>
        <w:ind w:left="709" w:hanging="345"/>
        <w:jc w:val="both"/>
        <w:rPr>
          <w:rFonts w:ascii="Calibri" w:hAnsi="Calibri"/>
          <w:sz w:val="22"/>
          <w:szCs w:val="22"/>
        </w:rPr>
      </w:pPr>
      <w:r w:rsidRPr="007A6199">
        <w:rPr>
          <w:rFonts w:ascii="Calibri" w:hAnsi="Calibri"/>
          <w:sz w:val="22"/>
          <w:szCs w:val="22"/>
        </w:rPr>
        <w:t>sprawdzenie mocowania rotora oraz pomiar kąta obrotu,</w:t>
      </w:r>
    </w:p>
    <w:p w:rsidR="007A6199" w:rsidRPr="007A6199" w:rsidRDefault="007A6199" w:rsidP="007A6199">
      <w:pPr>
        <w:pStyle w:val="Stopka"/>
        <w:numPr>
          <w:ilvl w:val="0"/>
          <w:numId w:val="82"/>
        </w:numPr>
        <w:tabs>
          <w:tab w:val="clear" w:pos="4536"/>
          <w:tab w:val="clear" w:pos="9072"/>
        </w:tabs>
        <w:ind w:left="709" w:hanging="345"/>
        <w:jc w:val="both"/>
        <w:rPr>
          <w:rFonts w:ascii="Calibri" w:hAnsi="Calibri"/>
          <w:sz w:val="22"/>
          <w:szCs w:val="22"/>
        </w:rPr>
      </w:pPr>
      <w:r w:rsidRPr="007A6199">
        <w:rPr>
          <w:rFonts w:ascii="Calibri" w:hAnsi="Calibri"/>
          <w:sz w:val="22"/>
          <w:szCs w:val="22"/>
        </w:rPr>
        <w:t xml:space="preserve">sprawdzenie pracy różnicowego odbiornika GPS. </w:t>
      </w:r>
    </w:p>
    <w:p w:rsidR="007D4885" w:rsidRDefault="007D4885" w:rsidP="007D4885">
      <w:pPr>
        <w:pStyle w:val="Akapitzlist"/>
        <w:shd w:val="clear" w:color="auto" w:fill="FFFFFF"/>
        <w:spacing w:line="264" w:lineRule="auto"/>
        <w:ind w:left="426"/>
        <w:rPr>
          <w:rFonts w:ascii="Calibri" w:hAnsi="Calibri"/>
          <w:sz w:val="22"/>
          <w:szCs w:val="22"/>
        </w:rPr>
      </w:pPr>
    </w:p>
    <w:p w:rsidR="00C542ED" w:rsidRDefault="00C542ED" w:rsidP="007D4885">
      <w:pPr>
        <w:pStyle w:val="Akapitzlist"/>
        <w:shd w:val="clear" w:color="auto" w:fill="FFFFFF"/>
        <w:spacing w:line="264" w:lineRule="auto"/>
        <w:ind w:left="426"/>
        <w:rPr>
          <w:rFonts w:ascii="Calibri" w:hAnsi="Calibri"/>
          <w:sz w:val="22"/>
          <w:szCs w:val="22"/>
        </w:rPr>
      </w:pPr>
      <w:r>
        <w:rPr>
          <w:rFonts w:ascii="Calibri" w:hAnsi="Calibri"/>
          <w:sz w:val="22"/>
          <w:szCs w:val="22"/>
        </w:rPr>
        <w:t>Termin przeglądów wyznacza Zamawiający.</w:t>
      </w:r>
    </w:p>
    <w:p w:rsidR="007A6199" w:rsidRPr="00C542ED" w:rsidRDefault="007A6199" w:rsidP="007D4885">
      <w:pPr>
        <w:pStyle w:val="Akapitzlist"/>
        <w:shd w:val="clear" w:color="auto" w:fill="FFFFFF"/>
        <w:spacing w:line="264" w:lineRule="auto"/>
        <w:ind w:left="426"/>
        <w:rPr>
          <w:rFonts w:ascii="Calibri" w:hAnsi="Calibri"/>
          <w:sz w:val="22"/>
          <w:szCs w:val="22"/>
        </w:rPr>
      </w:pPr>
    </w:p>
    <w:p w:rsidR="007A3CA2" w:rsidRPr="00C042BD" w:rsidRDefault="00134A04" w:rsidP="00A71B48">
      <w:pPr>
        <w:shd w:val="clear" w:color="auto" w:fill="FFFFFF"/>
        <w:ind w:firstLine="0"/>
        <w:rPr>
          <w:rFonts w:ascii="Calibri" w:hAnsi="Calibri"/>
          <w:sz w:val="22"/>
          <w:lang w:eastAsia="pl-PL"/>
        </w:rPr>
      </w:pPr>
      <w:r>
        <w:rPr>
          <w:rFonts w:ascii="Calibri" w:hAnsi="Calibri"/>
          <w:sz w:val="22"/>
          <w:lang w:eastAsia="pl-PL"/>
        </w:rPr>
        <w:t>4</w:t>
      </w:r>
      <w:r w:rsidR="00A71B48" w:rsidRPr="00C042BD">
        <w:rPr>
          <w:rFonts w:ascii="Calibri" w:hAnsi="Calibri"/>
          <w:sz w:val="22"/>
          <w:lang w:eastAsia="pl-PL"/>
        </w:rPr>
        <w:t>.</w:t>
      </w:r>
      <w:r w:rsidR="007A6199">
        <w:rPr>
          <w:rFonts w:ascii="Calibri" w:hAnsi="Calibri"/>
          <w:sz w:val="22"/>
          <w:lang w:eastAsia="pl-PL"/>
        </w:rPr>
        <w:t xml:space="preserve"> Samochody ruchomych stacji monitoringowych posiadać będą następujące wyposażenie: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000"/>
        <w:gridCol w:w="1664"/>
        <w:gridCol w:w="1664"/>
      </w:tblGrid>
      <w:tr w:rsidR="00744AA8" w:rsidRPr="00C042BD" w:rsidTr="00255585">
        <w:tc>
          <w:tcPr>
            <w:tcW w:w="709" w:type="dxa"/>
            <w:shd w:val="clear" w:color="auto" w:fill="EEECE1"/>
          </w:tcPr>
          <w:p w:rsidR="007A3CA2" w:rsidRPr="00255585" w:rsidRDefault="007A3CA2"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Lp.</w:t>
            </w:r>
          </w:p>
        </w:tc>
        <w:tc>
          <w:tcPr>
            <w:tcW w:w="5000" w:type="dxa"/>
            <w:shd w:val="clear" w:color="auto" w:fill="EEECE1"/>
          </w:tcPr>
          <w:p w:rsidR="007A3CA2" w:rsidRPr="00255585" w:rsidRDefault="007A3CA2" w:rsidP="00255585">
            <w:pPr>
              <w:pStyle w:val="Akapitzlist"/>
              <w:overflowPunct w:val="0"/>
              <w:ind w:left="0"/>
              <w:textAlignment w:val="baseline"/>
              <w:rPr>
                <w:rFonts w:ascii="Calibri" w:eastAsia="Calibri" w:hAnsi="Calibri"/>
                <w:sz w:val="22"/>
                <w:szCs w:val="22"/>
              </w:rPr>
            </w:pPr>
            <w:r w:rsidRPr="00255585">
              <w:rPr>
                <w:rFonts w:ascii="Calibri" w:eastAsia="Calibri" w:hAnsi="Calibri"/>
                <w:sz w:val="22"/>
                <w:szCs w:val="22"/>
              </w:rPr>
              <w:t xml:space="preserve">Rodzaj zobowiązania - </w:t>
            </w:r>
            <w:r w:rsidRPr="00255585">
              <w:rPr>
                <w:rFonts w:ascii="Calibri" w:hAnsi="Calibri"/>
                <w:sz w:val="22"/>
                <w:lang w:eastAsia="pl-PL"/>
              </w:rPr>
              <w:t>oferuj</w:t>
            </w:r>
            <w:r w:rsidR="00A71B48" w:rsidRPr="00255585">
              <w:rPr>
                <w:rFonts w:ascii="Calibri" w:hAnsi="Calibri"/>
                <w:sz w:val="22"/>
                <w:lang w:eastAsia="pl-PL"/>
              </w:rPr>
              <w:t>emy</w:t>
            </w:r>
            <w:r w:rsidRPr="00255585">
              <w:rPr>
                <w:rFonts w:ascii="Calibri" w:hAnsi="Calibri"/>
                <w:sz w:val="22"/>
                <w:lang w:eastAsia="pl-PL"/>
              </w:rPr>
              <w:t xml:space="preserve"> dodatkowe </w:t>
            </w:r>
            <w:r w:rsidRPr="00255585">
              <w:rPr>
                <w:rFonts w:ascii="Calibri" w:eastAsia="Calibri" w:hAnsi="Calibri"/>
                <w:sz w:val="22"/>
                <w:szCs w:val="22"/>
              </w:rPr>
              <w:t>wyposażenie</w:t>
            </w:r>
          </w:p>
        </w:tc>
        <w:tc>
          <w:tcPr>
            <w:tcW w:w="1664" w:type="dxa"/>
            <w:shd w:val="clear" w:color="auto" w:fill="EEECE1"/>
          </w:tcPr>
          <w:p w:rsidR="007A3CA2" w:rsidRPr="00255585" w:rsidRDefault="007A3CA2"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TAK/NIE</w:t>
            </w:r>
            <w:r w:rsidRPr="00255585">
              <w:rPr>
                <w:rFonts w:ascii="Calibri" w:eastAsia="Calibri" w:hAnsi="Calibri"/>
                <w:sz w:val="20"/>
                <w:szCs w:val="20"/>
                <w:vertAlign w:val="superscript"/>
              </w:rPr>
              <w:footnoteReference w:id="29"/>
            </w:r>
            <w:r w:rsidRPr="00255585">
              <w:rPr>
                <w:rFonts w:ascii="Calibri" w:eastAsia="Calibri" w:hAnsi="Calibri"/>
                <w:sz w:val="22"/>
                <w:szCs w:val="22"/>
              </w:rPr>
              <w:t xml:space="preserve"> </w:t>
            </w:r>
          </w:p>
        </w:tc>
        <w:tc>
          <w:tcPr>
            <w:tcW w:w="1664" w:type="dxa"/>
            <w:shd w:val="clear" w:color="auto" w:fill="EEECE1"/>
          </w:tcPr>
          <w:p w:rsidR="007A3CA2" w:rsidRPr="00255585" w:rsidRDefault="007A3CA2"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Liczba lat</w:t>
            </w:r>
            <w:r w:rsidRPr="00255585">
              <w:rPr>
                <w:rStyle w:val="Odwoanieprzypisudolnego"/>
                <w:rFonts w:ascii="Calibri" w:eastAsia="Calibri" w:hAnsi="Calibri"/>
                <w:sz w:val="20"/>
                <w:szCs w:val="20"/>
              </w:rPr>
              <w:footnoteReference w:id="30"/>
            </w:r>
          </w:p>
        </w:tc>
      </w:tr>
      <w:tr w:rsidR="00744AA8" w:rsidRPr="00C042BD" w:rsidTr="00255585">
        <w:tc>
          <w:tcPr>
            <w:tcW w:w="709" w:type="dxa"/>
          </w:tcPr>
          <w:p w:rsidR="007A3CA2" w:rsidRPr="00255585" w:rsidRDefault="007A3CA2"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1.</w:t>
            </w:r>
          </w:p>
        </w:tc>
        <w:tc>
          <w:tcPr>
            <w:tcW w:w="5000" w:type="dxa"/>
          </w:tcPr>
          <w:p w:rsidR="007A3CA2" w:rsidRPr="00255585" w:rsidRDefault="007A3CA2" w:rsidP="00255585">
            <w:pPr>
              <w:pStyle w:val="Akapitzlist"/>
              <w:overflowPunct w:val="0"/>
              <w:ind w:left="0"/>
              <w:jc w:val="left"/>
              <w:textAlignment w:val="baseline"/>
              <w:rPr>
                <w:rFonts w:ascii="Calibri" w:eastAsia="Calibri" w:hAnsi="Calibri"/>
                <w:sz w:val="22"/>
                <w:szCs w:val="22"/>
              </w:rPr>
            </w:pPr>
            <w:r w:rsidRPr="00255585">
              <w:rPr>
                <w:rFonts w:ascii="Calibri" w:hAnsi="Calibri"/>
                <w:sz w:val="22"/>
                <w:szCs w:val="22"/>
                <w:lang w:eastAsia="pl-PL"/>
              </w:rPr>
              <w:t>Nawigacja fabryczna z aktualizacją map</w:t>
            </w:r>
          </w:p>
        </w:tc>
        <w:tc>
          <w:tcPr>
            <w:tcW w:w="1664" w:type="dxa"/>
          </w:tcPr>
          <w:p w:rsidR="007A3CA2" w:rsidRPr="00255585" w:rsidRDefault="007A3CA2" w:rsidP="00255585">
            <w:pPr>
              <w:pStyle w:val="Akapitzlist"/>
              <w:overflowPunct w:val="0"/>
              <w:ind w:left="0"/>
              <w:textAlignment w:val="baseline"/>
              <w:rPr>
                <w:rFonts w:ascii="Calibri" w:eastAsia="Calibri" w:hAnsi="Calibri"/>
                <w:sz w:val="22"/>
                <w:szCs w:val="22"/>
              </w:rPr>
            </w:pPr>
          </w:p>
        </w:tc>
        <w:tc>
          <w:tcPr>
            <w:tcW w:w="1664" w:type="dxa"/>
          </w:tcPr>
          <w:p w:rsidR="007A3CA2" w:rsidRPr="00255585" w:rsidRDefault="007A3CA2" w:rsidP="00255585">
            <w:pPr>
              <w:pStyle w:val="Akapitzlist"/>
              <w:overflowPunct w:val="0"/>
              <w:ind w:left="0"/>
              <w:textAlignment w:val="baseline"/>
              <w:rPr>
                <w:rFonts w:ascii="Calibri" w:eastAsia="Calibri" w:hAnsi="Calibri"/>
                <w:sz w:val="22"/>
                <w:szCs w:val="22"/>
              </w:rPr>
            </w:pPr>
          </w:p>
        </w:tc>
      </w:tr>
      <w:tr w:rsidR="007A3CA2" w:rsidRPr="00C042BD" w:rsidTr="00255585">
        <w:tc>
          <w:tcPr>
            <w:tcW w:w="709" w:type="dxa"/>
            <w:shd w:val="clear" w:color="auto" w:fill="EEECE1"/>
          </w:tcPr>
          <w:p w:rsidR="007A3CA2" w:rsidRPr="00255585" w:rsidRDefault="007A3CA2" w:rsidP="00255585">
            <w:pPr>
              <w:pStyle w:val="Akapitzlist"/>
              <w:overflowPunct w:val="0"/>
              <w:ind w:left="0"/>
              <w:jc w:val="center"/>
              <w:textAlignment w:val="baseline"/>
              <w:rPr>
                <w:rFonts w:ascii="Calibri" w:eastAsia="Calibri" w:hAnsi="Calibri"/>
                <w:sz w:val="22"/>
                <w:szCs w:val="22"/>
              </w:rPr>
            </w:pPr>
          </w:p>
        </w:tc>
        <w:tc>
          <w:tcPr>
            <w:tcW w:w="5000" w:type="dxa"/>
            <w:shd w:val="clear" w:color="auto" w:fill="EEECE1"/>
          </w:tcPr>
          <w:p w:rsidR="007A3CA2" w:rsidRPr="00255585" w:rsidRDefault="007A3CA2" w:rsidP="00255585">
            <w:pPr>
              <w:pStyle w:val="Akapitzlist"/>
              <w:overflowPunct w:val="0"/>
              <w:ind w:left="0"/>
              <w:textAlignment w:val="baseline"/>
              <w:rPr>
                <w:rFonts w:ascii="Calibri" w:eastAsia="Calibri" w:hAnsi="Calibri"/>
                <w:sz w:val="22"/>
                <w:szCs w:val="22"/>
              </w:rPr>
            </w:pPr>
            <w:r w:rsidRPr="00255585">
              <w:rPr>
                <w:rFonts w:ascii="Calibri" w:eastAsia="Calibri" w:hAnsi="Calibri"/>
                <w:sz w:val="22"/>
                <w:szCs w:val="22"/>
              </w:rPr>
              <w:t xml:space="preserve">Rodzaj zobowiązania - </w:t>
            </w:r>
            <w:r w:rsidRPr="00255585">
              <w:rPr>
                <w:rFonts w:ascii="Calibri" w:hAnsi="Calibri"/>
                <w:sz w:val="22"/>
                <w:lang w:eastAsia="pl-PL"/>
              </w:rPr>
              <w:t xml:space="preserve">oferuję(my) dodatkowe </w:t>
            </w:r>
            <w:r w:rsidRPr="00255585">
              <w:rPr>
                <w:rFonts w:ascii="Calibri" w:eastAsia="Calibri" w:hAnsi="Calibri"/>
                <w:sz w:val="22"/>
                <w:szCs w:val="22"/>
              </w:rPr>
              <w:t>wyposażenie</w:t>
            </w:r>
          </w:p>
        </w:tc>
        <w:tc>
          <w:tcPr>
            <w:tcW w:w="3328" w:type="dxa"/>
            <w:gridSpan w:val="2"/>
            <w:shd w:val="clear" w:color="auto" w:fill="EEECE1"/>
          </w:tcPr>
          <w:p w:rsidR="007A3CA2" w:rsidRPr="00255585" w:rsidRDefault="007A3CA2"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TAK/NIE</w:t>
            </w:r>
            <w:r w:rsidRPr="00255585">
              <w:rPr>
                <w:rFonts w:ascii="Calibri" w:eastAsia="Calibri" w:hAnsi="Calibri"/>
                <w:sz w:val="20"/>
                <w:szCs w:val="20"/>
                <w:vertAlign w:val="superscript"/>
              </w:rPr>
              <w:footnoteReference w:id="31"/>
            </w:r>
          </w:p>
        </w:tc>
      </w:tr>
      <w:tr w:rsidR="007A3CA2" w:rsidRPr="00C042BD" w:rsidTr="00255585">
        <w:tc>
          <w:tcPr>
            <w:tcW w:w="709" w:type="dxa"/>
          </w:tcPr>
          <w:p w:rsidR="007A3CA2" w:rsidRPr="00255585" w:rsidRDefault="007A3CA2"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2.</w:t>
            </w:r>
          </w:p>
        </w:tc>
        <w:tc>
          <w:tcPr>
            <w:tcW w:w="5000" w:type="dxa"/>
          </w:tcPr>
          <w:p w:rsidR="005474CD" w:rsidRPr="00255585" w:rsidRDefault="005474CD" w:rsidP="00255585">
            <w:pPr>
              <w:keepNext/>
              <w:numPr>
                <w:ilvl w:val="12"/>
                <w:numId w:val="0"/>
              </w:numPr>
              <w:tabs>
                <w:tab w:val="left" w:pos="864"/>
              </w:tabs>
              <w:overflowPunct w:val="0"/>
              <w:autoSpaceDE w:val="0"/>
              <w:autoSpaceDN w:val="0"/>
              <w:adjustRightInd w:val="0"/>
              <w:spacing w:line="240" w:lineRule="auto"/>
              <w:textAlignment w:val="baseline"/>
              <w:outlineLvl w:val="3"/>
              <w:rPr>
                <w:rFonts w:ascii="Calibri" w:hAnsi="Calibri"/>
                <w:sz w:val="22"/>
              </w:rPr>
            </w:pPr>
            <w:r w:rsidRPr="00255585">
              <w:rPr>
                <w:rFonts w:ascii="Calibri" w:hAnsi="Calibri"/>
                <w:sz w:val="22"/>
              </w:rPr>
              <w:t>Maszt o wysokości:</w:t>
            </w:r>
          </w:p>
          <w:p w:rsidR="005474CD" w:rsidRPr="00255585" w:rsidRDefault="005474CD" w:rsidP="00255585">
            <w:pPr>
              <w:keepNext/>
              <w:numPr>
                <w:ilvl w:val="12"/>
                <w:numId w:val="0"/>
              </w:numPr>
              <w:tabs>
                <w:tab w:val="left" w:pos="864"/>
              </w:tabs>
              <w:overflowPunct w:val="0"/>
              <w:autoSpaceDE w:val="0"/>
              <w:autoSpaceDN w:val="0"/>
              <w:adjustRightInd w:val="0"/>
              <w:spacing w:line="240" w:lineRule="auto"/>
              <w:textAlignment w:val="baseline"/>
              <w:outlineLvl w:val="3"/>
              <w:rPr>
                <w:rFonts w:ascii="Calibri" w:hAnsi="Calibri"/>
                <w:sz w:val="22"/>
              </w:rPr>
            </w:pPr>
            <w:r w:rsidRPr="00255585">
              <w:rPr>
                <w:rFonts w:ascii="Calibri" w:hAnsi="Calibri"/>
                <w:sz w:val="22"/>
              </w:rPr>
              <w:t>- 7 m</w:t>
            </w:r>
            <w:r w:rsidR="000C1DBB">
              <w:rPr>
                <w:rFonts w:ascii="Calibri" w:hAnsi="Calibri"/>
                <w:sz w:val="22"/>
              </w:rPr>
              <w:t xml:space="preserve"> </w:t>
            </w:r>
            <w:r w:rsidRPr="00255585">
              <w:rPr>
                <w:rFonts w:ascii="Calibri" w:hAnsi="Calibri"/>
                <w:sz w:val="22"/>
              </w:rPr>
              <w:t>- 0,5 pkt;</w:t>
            </w:r>
          </w:p>
          <w:p w:rsidR="005474CD" w:rsidRPr="00255585" w:rsidRDefault="005474CD" w:rsidP="00255585">
            <w:pPr>
              <w:keepNext/>
              <w:numPr>
                <w:ilvl w:val="12"/>
                <w:numId w:val="0"/>
              </w:numPr>
              <w:tabs>
                <w:tab w:val="left" w:pos="864"/>
              </w:tabs>
              <w:overflowPunct w:val="0"/>
              <w:autoSpaceDE w:val="0"/>
              <w:autoSpaceDN w:val="0"/>
              <w:adjustRightInd w:val="0"/>
              <w:spacing w:line="240" w:lineRule="auto"/>
              <w:textAlignment w:val="baseline"/>
              <w:outlineLvl w:val="3"/>
              <w:rPr>
                <w:rFonts w:ascii="Calibri" w:hAnsi="Calibri"/>
                <w:sz w:val="22"/>
              </w:rPr>
            </w:pPr>
            <w:r w:rsidRPr="00255585">
              <w:rPr>
                <w:rFonts w:ascii="Calibri" w:hAnsi="Calibri"/>
                <w:sz w:val="22"/>
              </w:rPr>
              <w:t>- 8 m – 1 pkt;</w:t>
            </w:r>
          </w:p>
          <w:p w:rsidR="005474CD" w:rsidRPr="00255585" w:rsidRDefault="005474CD" w:rsidP="00255585">
            <w:pPr>
              <w:keepNext/>
              <w:numPr>
                <w:ilvl w:val="12"/>
                <w:numId w:val="0"/>
              </w:numPr>
              <w:tabs>
                <w:tab w:val="left" w:pos="864"/>
              </w:tabs>
              <w:overflowPunct w:val="0"/>
              <w:autoSpaceDE w:val="0"/>
              <w:autoSpaceDN w:val="0"/>
              <w:adjustRightInd w:val="0"/>
              <w:spacing w:line="240" w:lineRule="auto"/>
              <w:textAlignment w:val="baseline"/>
              <w:outlineLvl w:val="3"/>
              <w:rPr>
                <w:rFonts w:ascii="Calibri" w:hAnsi="Calibri"/>
                <w:sz w:val="22"/>
              </w:rPr>
            </w:pPr>
            <w:r w:rsidRPr="00255585">
              <w:rPr>
                <w:rFonts w:ascii="Calibri" w:hAnsi="Calibri"/>
                <w:sz w:val="22"/>
              </w:rPr>
              <w:t>- 9 m – 1,5 pkt;</w:t>
            </w:r>
          </w:p>
          <w:p w:rsidR="007A3CA2" w:rsidRPr="00255585" w:rsidRDefault="005474CD" w:rsidP="00255585">
            <w:pPr>
              <w:numPr>
                <w:ilvl w:val="12"/>
                <w:numId w:val="0"/>
              </w:numPr>
              <w:spacing w:line="240" w:lineRule="auto"/>
              <w:jc w:val="left"/>
              <w:rPr>
                <w:rFonts w:ascii="Calibri" w:hAnsi="Calibri"/>
                <w:sz w:val="22"/>
              </w:rPr>
            </w:pPr>
            <w:r w:rsidRPr="00255585">
              <w:rPr>
                <w:rFonts w:ascii="Calibri" w:hAnsi="Calibri"/>
                <w:sz w:val="22"/>
              </w:rPr>
              <w:t>- 10 m – 2pkt.</w:t>
            </w:r>
          </w:p>
        </w:tc>
        <w:tc>
          <w:tcPr>
            <w:tcW w:w="3328" w:type="dxa"/>
            <w:gridSpan w:val="2"/>
          </w:tcPr>
          <w:p w:rsidR="007A3CA2" w:rsidRPr="00255585" w:rsidRDefault="007A3CA2" w:rsidP="00255585">
            <w:pPr>
              <w:pStyle w:val="Akapitzlist"/>
              <w:overflowPunct w:val="0"/>
              <w:ind w:left="0"/>
              <w:jc w:val="center"/>
              <w:textAlignment w:val="baseline"/>
              <w:rPr>
                <w:rFonts w:ascii="Calibri" w:eastAsia="Calibri" w:hAnsi="Calibri"/>
                <w:sz w:val="22"/>
                <w:szCs w:val="22"/>
              </w:rPr>
            </w:pPr>
          </w:p>
        </w:tc>
      </w:tr>
      <w:tr w:rsidR="00E24165" w:rsidRPr="00C042BD" w:rsidTr="00255585">
        <w:tc>
          <w:tcPr>
            <w:tcW w:w="709" w:type="dxa"/>
          </w:tcPr>
          <w:p w:rsidR="00E24165" w:rsidRPr="00255585" w:rsidRDefault="00E24165"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3</w:t>
            </w:r>
          </w:p>
        </w:tc>
        <w:tc>
          <w:tcPr>
            <w:tcW w:w="5000" w:type="dxa"/>
          </w:tcPr>
          <w:p w:rsidR="00E24165" w:rsidRPr="00255585" w:rsidRDefault="00E24165" w:rsidP="00255585">
            <w:pPr>
              <w:keepNext/>
              <w:numPr>
                <w:ilvl w:val="12"/>
                <w:numId w:val="0"/>
              </w:numPr>
              <w:tabs>
                <w:tab w:val="left" w:pos="864"/>
              </w:tabs>
              <w:overflowPunct w:val="0"/>
              <w:autoSpaceDE w:val="0"/>
              <w:autoSpaceDN w:val="0"/>
              <w:adjustRightInd w:val="0"/>
              <w:spacing w:line="240" w:lineRule="auto"/>
              <w:textAlignment w:val="baseline"/>
              <w:outlineLvl w:val="3"/>
              <w:rPr>
                <w:rFonts w:ascii="Calibri" w:hAnsi="Calibri"/>
                <w:sz w:val="22"/>
              </w:rPr>
            </w:pPr>
            <w:r w:rsidRPr="00255585">
              <w:rPr>
                <w:rFonts w:ascii="Calibri" w:hAnsi="Calibri"/>
                <w:color w:val="000000"/>
                <w:sz w:val="22"/>
              </w:rPr>
              <w:t>System wspomagający ruszanie pod górę (opcja fabryczna)</w:t>
            </w:r>
          </w:p>
        </w:tc>
        <w:tc>
          <w:tcPr>
            <w:tcW w:w="3328" w:type="dxa"/>
            <w:gridSpan w:val="2"/>
          </w:tcPr>
          <w:p w:rsidR="00E24165" w:rsidRPr="00255585" w:rsidRDefault="00E24165" w:rsidP="00255585">
            <w:pPr>
              <w:pStyle w:val="Akapitzlist"/>
              <w:overflowPunct w:val="0"/>
              <w:ind w:left="0"/>
              <w:jc w:val="center"/>
              <w:textAlignment w:val="baseline"/>
              <w:rPr>
                <w:rFonts w:ascii="Calibri" w:eastAsia="Calibri" w:hAnsi="Calibri"/>
                <w:sz w:val="22"/>
                <w:szCs w:val="22"/>
              </w:rPr>
            </w:pPr>
          </w:p>
        </w:tc>
      </w:tr>
      <w:tr w:rsidR="007A3CA2" w:rsidRPr="00C042BD" w:rsidTr="00255585">
        <w:tc>
          <w:tcPr>
            <w:tcW w:w="709" w:type="dxa"/>
          </w:tcPr>
          <w:p w:rsidR="007A3CA2" w:rsidRPr="00255585" w:rsidRDefault="00E24165"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4</w:t>
            </w:r>
            <w:r w:rsidR="007A3CA2" w:rsidRPr="00255585">
              <w:rPr>
                <w:rFonts w:ascii="Calibri" w:eastAsia="Calibri" w:hAnsi="Calibri"/>
                <w:sz w:val="22"/>
                <w:szCs w:val="22"/>
              </w:rPr>
              <w:t>.</w:t>
            </w:r>
          </w:p>
        </w:tc>
        <w:tc>
          <w:tcPr>
            <w:tcW w:w="5000" w:type="dxa"/>
          </w:tcPr>
          <w:p w:rsidR="007A3CA2" w:rsidRPr="00255585" w:rsidRDefault="00E24165" w:rsidP="00255585">
            <w:pPr>
              <w:pStyle w:val="Akapitzlist"/>
              <w:overflowPunct w:val="0"/>
              <w:ind w:left="0"/>
              <w:jc w:val="left"/>
              <w:textAlignment w:val="baseline"/>
              <w:rPr>
                <w:rFonts w:ascii="Calibri" w:eastAsia="Calibri" w:hAnsi="Calibri"/>
                <w:sz w:val="22"/>
                <w:szCs w:val="22"/>
              </w:rPr>
            </w:pPr>
            <w:r w:rsidRPr="00255585">
              <w:rPr>
                <w:rFonts w:ascii="Calibri" w:hAnsi="Calibri"/>
                <w:color w:val="000000"/>
                <w:sz w:val="22"/>
                <w:szCs w:val="22"/>
                <w:lang w:eastAsia="pl-PL"/>
              </w:rPr>
              <w:t xml:space="preserve">System automatycznego parkowania (opcja </w:t>
            </w:r>
            <w:r w:rsidRPr="00255585">
              <w:rPr>
                <w:rFonts w:ascii="Calibri" w:hAnsi="Calibri"/>
                <w:color w:val="000000"/>
                <w:sz w:val="22"/>
                <w:szCs w:val="22"/>
                <w:lang w:eastAsia="pl-PL"/>
              </w:rPr>
              <w:lastRenderedPageBreak/>
              <w:t>fabryczna)</w:t>
            </w:r>
          </w:p>
        </w:tc>
        <w:tc>
          <w:tcPr>
            <w:tcW w:w="3328" w:type="dxa"/>
            <w:gridSpan w:val="2"/>
          </w:tcPr>
          <w:p w:rsidR="007A3CA2" w:rsidRPr="00255585" w:rsidRDefault="007A3CA2" w:rsidP="00255585">
            <w:pPr>
              <w:pStyle w:val="Akapitzlist"/>
              <w:overflowPunct w:val="0"/>
              <w:ind w:left="0"/>
              <w:jc w:val="center"/>
              <w:textAlignment w:val="baseline"/>
              <w:rPr>
                <w:rFonts w:ascii="Calibri" w:eastAsia="Calibri" w:hAnsi="Calibri"/>
                <w:sz w:val="22"/>
                <w:szCs w:val="22"/>
              </w:rPr>
            </w:pPr>
          </w:p>
        </w:tc>
      </w:tr>
      <w:tr w:rsidR="007A3CA2" w:rsidRPr="00C042BD" w:rsidTr="00255585">
        <w:tc>
          <w:tcPr>
            <w:tcW w:w="709" w:type="dxa"/>
          </w:tcPr>
          <w:p w:rsidR="007A3CA2" w:rsidRPr="00255585" w:rsidRDefault="00E24165"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lastRenderedPageBreak/>
              <w:t>5</w:t>
            </w:r>
            <w:r w:rsidR="007A3CA2" w:rsidRPr="00255585">
              <w:rPr>
                <w:rFonts w:ascii="Calibri" w:eastAsia="Calibri" w:hAnsi="Calibri"/>
                <w:sz w:val="22"/>
                <w:szCs w:val="22"/>
              </w:rPr>
              <w:t>.</w:t>
            </w:r>
          </w:p>
        </w:tc>
        <w:tc>
          <w:tcPr>
            <w:tcW w:w="5000" w:type="dxa"/>
          </w:tcPr>
          <w:p w:rsidR="007A3CA2" w:rsidRPr="00255585" w:rsidRDefault="007A3CA2" w:rsidP="00255585">
            <w:pPr>
              <w:pStyle w:val="Akapitzlist"/>
              <w:overflowPunct w:val="0"/>
              <w:ind w:left="0"/>
              <w:jc w:val="left"/>
              <w:textAlignment w:val="baseline"/>
              <w:rPr>
                <w:rFonts w:ascii="Calibri" w:eastAsia="Calibri" w:hAnsi="Calibri"/>
                <w:sz w:val="22"/>
                <w:szCs w:val="22"/>
              </w:rPr>
            </w:pPr>
            <w:r w:rsidRPr="00255585">
              <w:rPr>
                <w:rFonts w:ascii="Calibri" w:hAnsi="Calibri"/>
                <w:sz w:val="22"/>
                <w:szCs w:val="22"/>
                <w:lang w:eastAsia="pl-PL"/>
              </w:rPr>
              <w:t>Alarm sterowany GPS z powiadomieniem o lokalizacji zintegrowany z fabrycznym zamkiem centralnym</w:t>
            </w:r>
          </w:p>
        </w:tc>
        <w:tc>
          <w:tcPr>
            <w:tcW w:w="3328" w:type="dxa"/>
            <w:gridSpan w:val="2"/>
          </w:tcPr>
          <w:p w:rsidR="007A3CA2" w:rsidRPr="00255585" w:rsidRDefault="007A3CA2" w:rsidP="00255585">
            <w:pPr>
              <w:pStyle w:val="Akapitzlist"/>
              <w:overflowPunct w:val="0"/>
              <w:ind w:left="0"/>
              <w:jc w:val="center"/>
              <w:textAlignment w:val="baseline"/>
              <w:rPr>
                <w:rFonts w:ascii="Calibri" w:eastAsia="Calibri" w:hAnsi="Calibri"/>
                <w:sz w:val="22"/>
                <w:szCs w:val="22"/>
              </w:rPr>
            </w:pPr>
          </w:p>
        </w:tc>
      </w:tr>
      <w:tr w:rsidR="007A3CA2" w:rsidRPr="00C042BD" w:rsidTr="00255585">
        <w:tc>
          <w:tcPr>
            <w:tcW w:w="709" w:type="dxa"/>
          </w:tcPr>
          <w:p w:rsidR="007A3CA2" w:rsidRPr="00255585" w:rsidRDefault="00E24165"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6</w:t>
            </w:r>
          </w:p>
        </w:tc>
        <w:tc>
          <w:tcPr>
            <w:tcW w:w="5000" w:type="dxa"/>
          </w:tcPr>
          <w:p w:rsidR="007A3CA2" w:rsidRPr="00255585" w:rsidRDefault="007A3CA2" w:rsidP="00255585">
            <w:pPr>
              <w:pStyle w:val="Akapitzlist"/>
              <w:overflowPunct w:val="0"/>
              <w:ind w:left="0"/>
              <w:jc w:val="left"/>
              <w:textAlignment w:val="baseline"/>
              <w:rPr>
                <w:rFonts w:ascii="Calibri" w:hAnsi="Calibri"/>
                <w:sz w:val="22"/>
                <w:szCs w:val="22"/>
                <w:lang w:eastAsia="pl-PL"/>
              </w:rPr>
            </w:pPr>
            <w:r w:rsidRPr="00255585">
              <w:rPr>
                <w:rFonts w:ascii="Calibri" w:hAnsi="Calibri"/>
                <w:sz w:val="22"/>
                <w:szCs w:val="22"/>
                <w:lang w:eastAsia="pl-PL"/>
              </w:rPr>
              <w:t>Kurtyny powietrzne dla 1-go rzędu siedzeń (opcja fabryczna)</w:t>
            </w:r>
          </w:p>
        </w:tc>
        <w:tc>
          <w:tcPr>
            <w:tcW w:w="3328" w:type="dxa"/>
            <w:gridSpan w:val="2"/>
          </w:tcPr>
          <w:p w:rsidR="007A3CA2" w:rsidRPr="00255585" w:rsidRDefault="007A3CA2" w:rsidP="00255585">
            <w:pPr>
              <w:pStyle w:val="Akapitzlist"/>
              <w:overflowPunct w:val="0"/>
              <w:ind w:left="0"/>
              <w:jc w:val="center"/>
              <w:textAlignment w:val="baseline"/>
              <w:rPr>
                <w:rFonts w:ascii="Calibri" w:eastAsia="Calibri" w:hAnsi="Calibri"/>
                <w:sz w:val="22"/>
                <w:szCs w:val="22"/>
              </w:rPr>
            </w:pPr>
          </w:p>
        </w:tc>
      </w:tr>
      <w:tr w:rsidR="007A3CA2" w:rsidRPr="00C042BD" w:rsidTr="00255585">
        <w:tc>
          <w:tcPr>
            <w:tcW w:w="709" w:type="dxa"/>
          </w:tcPr>
          <w:p w:rsidR="007A3CA2" w:rsidRPr="00255585" w:rsidRDefault="00E24165"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7</w:t>
            </w:r>
            <w:r w:rsidR="007A3CA2" w:rsidRPr="00255585">
              <w:rPr>
                <w:rFonts w:ascii="Calibri" w:eastAsia="Calibri" w:hAnsi="Calibri"/>
                <w:sz w:val="22"/>
                <w:szCs w:val="22"/>
              </w:rPr>
              <w:t>.</w:t>
            </w:r>
          </w:p>
        </w:tc>
        <w:tc>
          <w:tcPr>
            <w:tcW w:w="5000" w:type="dxa"/>
          </w:tcPr>
          <w:p w:rsidR="007A3CA2" w:rsidRPr="00255585" w:rsidRDefault="003148F4" w:rsidP="00255585">
            <w:pPr>
              <w:pStyle w:val="Akapitzlist"/>
              <w:overflowPunct w:val="0"/>
              <w:ind w:left="0"/>
              <w:jc w:val="left"/>
              <w:textAlignment w:val="baseline"/>
              <w:rPr>
                <w:rFonts w:ascii="Calibri" w:hAnsi="Calibri"/>
                <w:sz w:val="22"/>
                <w:szCs w:val="22"/>
                <w:lang w:eastAsia="pl-PL"/>
              </w:rPr>
            </w:pPr>
            <w:r w:rsidRPr="003F7595">
              <w:rPr>
                <w:rFonts w:asciiTheme="minorHAnsi" w:hAnsiTheme="minorHAnsi" w:cs="Arial"/>
                <w:sz w:val="22"/>
              </w:rPr>
              <w:t>Osłony progów bocznych wykonane z aluminium</w:t>
            </w:r>
          </w:p>
        </w:tc>
        <w:tc>
          <w:tcPr>
            <w:tcW w:w="3328" w:type="dxa"/>
            <w:gridSpan w:val="2"/>
          </w:tcPr>
          <w:p w:rsidR="007A3CA2" w:rsidRPr="00255585" w:rsidRDefault="007A3CA2" w:rsidP="00255585">
            <w:pPr>
              <w:pStyle w:val="Akapitzlist"/>
              <w:overflowPunct w:val="0"/>
              <w:ind w:left="0"/>
              <w:jc w:val="center"/>
              <w:textAlignment w:val="baseline"/>
              <w:rPr>
                <w:rFonts w:ascii="Calibri" w:eastAsia="Calibri" w:hAnsi="Calibri"/>
                <w:sz w:val="22"/>
                <w:szCs w:val="22"/>
              </w:rPr>
            </w:pPr>
          </w:p>
        </w:tc>
      </w:tr>
      <w:tr w:rsidR="007A3CA2" w:rsidRPr="00C042BD" w:rsidTr="00255585">
        <w:tc>
          <w:tcPr>
            <w:tcW w:w="709" w:type="dxa"/>
          </w:tcPr>
          <w:p w:rsidR="007A3CA2" w:rsidRPr="00255585" w:rsidRDefault="00E24165"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8</w:t>
            </w:r>
            <w:r w:rsidR="007A3CA2" w:rsidRPr="00255585">
              <w:rPr>
                <w:rFonts w:ascii="Calibri" w:eastAsia="Calibri" w:hAnsi="Calibri"/>
                <w:sz w:val="22"/>
                <w:szCs w:val="22"/>
              </w:rPr>
              <w:t>.</w:t>
            </w:r>
          </w:p>
        </w:tc>
        <w:tc>
          <w:tcPr>
            <w:tcW w:w="5000" w:type="dxa"/>
          </w:tcPr>
          <w:p w:rsidR="007A3CA2" w:rsidRPr="00255585" w:rsidRDefault="007A3CA2" w:rsidP="00255585">
            <w:pPr>
              <w:numPr>
                <w:ilvl w:val="12"/>
                <w:numId w:val="0"/>
              </w:numPr>
              <w:spacing w:line="240" w:lineRule="auto"/>
              <w:ind w:left="33" w:hanging="33"/>
              <w:jc w:val="left"/>
              <w:rPr>
                <w:rFonts w:ascii="Calibri" w:hAnsi="Calibri"/>
                <w:color w:val="000000"/>
                <w:sz w:val="22"/>
              </w:rPr>
            </w:pPr>
            <w:r w:rsidRPr="00255585">
              <w:rPr>
                <w:rFonts w:ascii="Calibri" w:hAnsi="Calibri"/>
                <w:sz w:val="22"/>
                <w:lang w:eastAsia="pl-PL"/>
              </w:rPr>
              <w:t>System awaryjnego hamowania w mieście, przy mniejszych prędkościach, przeciwdziałający najechaniu</w:t>
            </w:r>
            <w:r w:rsidR="00450BD9">
              <w:rPr>
                <w:rFonts w:ascii="Calibri" w:hAnsi="Calibri"/>
                <w:sz w:val="22"/>
                <w:lang w:eastAsia="pl-PL"/>
              </w:rPr>
              <w:t xml:space="preserve"> samochodu na przeszkodę lub pieszego </w:t>
            </w:r>
            <w:r w:rsidRPr="00255585">
              <w:rPr>
                <w:rFonts w:ascii="Calibri" w:hAnsi="Calibri"/>
                <w:color w:val="000000"/>
                <w:sz w:val="22"/>
              </w:rPr>
              <w:t>(opcja fabryczna)</w:t>
            </w:r>
          </w:p>
        </w:tc>
        <w:tc>
          <w:tcPr>
            <w:tcW w:w="3328" w:type="dxa"/>
            <w:gridSpan w:val="2"/>
          </w:tcPr>
          <w:p w:rsidR="007A3CA2" w:rsidRPr="00255585" w:rsidRDefault="007A3CA2" w:rsidP="00255585">
            <w:pPr>
              <w:pStyle w:val="Akapitzlist"/>
              <w:overflowPunct w:val="0"/>
              <w:ind w:left="0"/>
              <w:jc w:val="center"/>
              <w:textAlignment w:val="baseline"/>
              <w:rPr>
                <w:rFonts w:ascii="Calibri" w:eastAsia="Calibri" w:hAnsi="Calibri"/>
                <w:sz w:val="22"/>
                <w:szCs w:val="22"/>
              </w:rPr>
            </w:pPr>
          </w:p>
        </w:tc>
      </w:tr>
      <w:tr w:rsidR="007A3CA2" w:rsidRPr="00C042BD" w:rsidTr="00255585">
        <w:tc>
          <w:tcPr>
            <w:tcW w:w="709" w:type="dxa"/>
          </w:tcPr>
          <w:p w:rsidR="007A3CA2" w:rsidRPr="00255585" w:rsidRDefault="00E24165" w:rsidP="00255585">
            <w:pPr>
              <w:pStyle w:val="Akapitzlist"/>
              <w:overflowPunct w:val="0"/>
              <w:ind w:left="0"/>
              <w:jc w:val="center"/>
              <w:textAlignment w:val="baseline"/>
              <w:rPr>
                <w:rFonts w:ascii="Calibri" w:eastAsia="Calibri" w:hAnsi="Calibri"/>
                <w:sz w:val="22"/>
                <w:szCs w:val="22"/>
              </w:rPr>
            </w:pPr>
            <w:r w:rsidRPr="00255585">
              <w:rPr>
                <w:rFonts w:ascii="Calibri" w:eastAsia="Calibri" w:hAnsi="Calibri"/>
                <w:sz w:val="22"/>
                <w:szCs w:val="22"/>
              </w:rPr>
              <w:t>9</w:t>
            </w:r>
            <w:r w:rsidR="007A3CA2" w:rsidRPr="00255585">
              <w:rPr>
                <w:rFonts w:ascii="Calibri" w:eastAsia="Calibri" w:hAnsi="Calibri"/>
                <w:sz w:val="22"/>
                <w:szCs w:val="22"/>
              </w:rPr>
              <w:t>.</w:t>
            </w:r>
          </w:p>
        </w:tc>
        <w:tc>
          <w:tcPr>
            <w:tcW w:w="5000" w:type="dxa"/>
          </w:tcPr>
          <w:p w:rsidR="007A3CA2" w:rsidRPr="00255585" w:rsidRDefault="007A3CA2" w:rsidP="00255585">
            <w:pPr>
              <w:pStyle w:val="Akapitzlist"/>
              <w:overflowPunct w:val="0"/>
              <w:ind w:left="0"/>
              <w:jc w:val="left"/>
              <w:textAlignment w:val="baseline"/>
              <w:rPr>
                <w:rFonts w:ascii="Calibri" w:eastAsia="Calibri" w:hAnsi="Calibri"/>
                <w:sz w:val="22"/>
                <w:szCs w:val="22"/>
              </w:rPr>
            </w:pPr>
            <w:r w:rsidRPr="00255585">
              <w:rPr>
                <w:rFonts w:ascii="Calibri" w:hAnsi="Calibri"/>
                <w:color w:val="000000"/>
                <w:sz w:val="22"/>
                <w:szCs w:val="22"/>
                <w:lang w:eastAsia="pl-PL"/>
              </w:rPr>
              <w:t>Kompletne oświetlenie LED zgodne z wymaganiem producenta (w tym światła do jazdy dziennej, mijania i drogowe</w:t>
            </w:r>
          </w:p>
        </w:tc>
        <w:tc>
          <w:tcPr>
            <w:tcW w:w="3328" w:type="dxa"/>
            <w:gridSpan w:val="2"/>
          </w:tcPr>
          <w:p w:rsidR="007A3CA2" w:rsidRPr="00255585" w:rsidRDefault="007A3CA2" w:rsidP="00255585">
            <w:pPr>
              <w:pStyle w:val="Akapitzlist"/>
              <w:overflowPunct w:val="0"/>
              <w:ind w:left="0"/>
              <w:jc w:val="center"/>
              <w:textAlignment w:val="baseline"/>
              <w:rPr>
                <w:rFonts w:ascii="Calibri" w:eastAsia="Calibri" w:hAnsi="Calibri"/>
                <w:sz w:val="22"/>
                <w:szCs w:val="22"/>
              </w:rPr>
            </w:pPr>
          </w:p>
        </w:tc>
      </w:tr>
    </w:tbl>
    <w:p w:rsidR="007A3CA2" w:rsidRPr="00C042BD" w:rsidRDefault="007A3CA2" w:rsidP="007A3CA2">
      <w:pPr>
        <w:shd w:val="clear" w:color="auto" w:fill="FFFFFF"/>
        <w:rPr>
          <w:rFonts w:ascii="Calibri" w:hAnsi="Calibri"/>
          <w:sz w:val="22"/>
        </w:rPr>
      </w:pPr>
    </w:p>
    <w:p w:rsidR="003E1A41" w:rsidRPr="00C042BD" w:rsidRDefault="00134A04" w:rsidP="00134A04">
      <w:pPr>
        <w:pStyle w:val="Akapitzlist"/>
        <w:shd w:val="clear" w:color="auto" w:fill="FFFFFF"/>
        <w:tabs>
          <w:tab w:val="left" w:pos="567"/>
        </w:tabs>
        <w:ind w:left="284" w:hanging="284"/>
        <w:rPr>
          <w:rFonts w:ascii="Calibri" w:hAnsi="Calibri"/>
          <w:sz w:val="22"/>
        </w:rPr>
      </w:pPr>
      <w:r>
        <w:rPr>
          <w:rFonts w:ascii="Calibri" w:hAnsi="Calibri"/>
          <w:sz w:val="22"/>
        </w:rPr>
        <w:t xml:space="preserve">5. </w:t>
      </w:r>
      <w:r w:rsidR="003046C5" w:rsidRPr="00C042BD">
        <w:rPr>
          <w:rFonts w:ascii="Calibri" w:hAnsi="Calibri"/>
          <w:sz w:val="22"/>
        </w:rPr>
        <w:t>D</w:t>
      </w:r>
      <w:r w:rsidR="007A3CA2" w:rsidRPr="00C042BD">
        <w:rPr>
          <w:rFonts w:ascii="Calibri" w:hAnsi="Calibri"/>
          <w:sz w:val="22"/>
        </w:rPr>
        <w:t xml:space="preserve">o budowy Ruchomych Stacji </w:t>
      </w:r>
      <w:r w:rsidR="00EE216F" w:rsidRPr="00C042BD">
        <w:rPr>
          <w:rFonts w:ascii="Calibri" w:hAnsi="Calibri"/>
          <w:sz w:val="22"/>
        </w:rPr>
        <w:t>Monitoringowych</w:t>
      </w:r>
      <w:r w:rsidR="004775A6">
        <w:rPr>
          <w:rFonts w:ascii="Calibri" w:hAnsi="Calibri"/>
          <w:sz w:val="22"/>
        </w:rPr>
        <w:t xml:space="preserve"> zastaną użyte samochody:</w:t>
      </w:r>
      <w:r w:rsidR="007A3CA2" w:rsidRPr="00C042BD">
        <w:rPr>
          <w:rFonts w:ascii="Calibri" w:hAnsi="Calibri"/>
          <w:sz w:val="22"/>
        </w:rPr>
        <w:t xml:space="preserve"> marka …………………, model ………………………. producent ……………………..</w:t>
      </w:r>
      <w:r w:rsidR="003046C5" w:rsidRPr="00C042BD">
        <w:rPr>
          <w:rFonts w:ascii="Calibri" w:eastAsia="Calibri" w:hAnsi="Calibri"/>
          <w:vertAlign w:val="superscript"/>
        </w:rPr>
        <w:footnoteReference w:id="32"/>
      </w:r>
      <w:r w:rsidR="00F56EFB" w:rsidRPr="00C042BD">
        <w:rPr>
          <w:rFonts w:ascii="Calibri" w:hAnsi="Calibri"/>
          <w:sz w:val="22"/>
        </w:rPr>
        <w:t>.</w:t>
      </w:r>
    </w:p>
    <w:p w:rsidR="007A3CA2" w:rsidRPr="00C042BD" w:rsidRDefault="007A3CA2" w:rsidP="00664504">
      <w:pPr>
        <w:overflowPunct w:val="0"/>
        <w:ind w:firstLine="0"/>
        <w:textAlignment w:val="baseline"/>
        <w:rPr>
          <w:rFonts w:ascii="Calibri" w:eastAsia="Calibri" w:hAnsi="Calibri"/>
          <w:sz w:val="22"/>
        </w:rPr>
      </w:pPr>
    </w:p>
    <w:p w:rsidR="00F56EFB" w:rsidRPr="00C042BD" w:rsidRDefault="00F56EFB" w:rsidP="00664504">
      <w:pPr>
        <w:overflowPunct w:val="0"/>
        <w:ind w:firstLine="0"/>
        <w:textAlignment w:val="baseline"/>
        <w:rPr>
          <w:rFonts w:ascii="Calibri" w:eastAsia="Calibri" w:hAnsi="Calibri"/>
          <w:sz w:val="22"/>
        </w:rPr>
      </w:pPr>
    </w:p>
    <w:p w:rsidR="004775A6" w:rsidRPr="00C042BD" w:rsidRDefault="004775A6" w:rsidP="00482D2A">
      <w:pPr>
        <w:widowControl w:val="0"/>
        <w:outlineLvl w:val="0"/>
        <w:rPr>
          <w:rFonts w:ascii="Calibri" w:hAnsi="Calibri"/>
          <w:b/>
          <w:color w:val="000000"/>
          <w:kern w:val="28"/>
          <w:sz w:val="22"/>
        </w:rPr>
      </w:pPr>
      <w:r w:rsidRPr="00C042BD">
        <w:rPr>
          <w:rFonts w:ascii="Calibri" w:hAnsi="Calibri"/>
          <w:b/>
          <w:color w:val="000000"/>
          <w:kern w:val="28"/>
          <w:sz w:val="22"/>
        </w:rPr>
        <w:t>ZAMAWIAJĄCY:</w:t>
      </w:r>
      <w:r w:rsidRPr="00C042BD">
        <w:rPr>
          <w:rFonts w:ascii="Calibri" w:hAnsi="Calibri"/>
          <w:b/>
          <w:color w:val="000000"/>
          <w:kern w:val="28"/>
          <w:sz w:val="22"/>
        </w:rPr>
        <w:tab/>
      </w:r>
      <w:r w:rsidRPr="00C042BD">
        <w:rPr>
          <w:rFonts w:ascii="Calibri" w:hAnsi="Calibri"/>
          <w:b/>
          <w:color w:val="000000"/>
          <w:kern w:val="28"/>
          <w:sz w:val="22"/>
        </w:rPr>
        <w:tab/>
      </w:r>
      <w:r w:rsidRPr="00C042BD">
        <w:rPr>
          <w:rFonts w:ascii="Calibri" w:hAnsi="Calibri"/>
          <w:b/>
          <w:color w:val="000000"/>
          <w:kern w:val="28"/>
          <w:sz w:val="22"/>
        </w:rPr>
        <w:tab/>
      </w:r>
      <w:r w:rsidRPr="00C042BD">
        <w:rPr>
          <w:rFonts w:ascii="Calibri" w:hAnsi="Calibri"/>
          <w:b/>
          <w:color w:val="000000"/>
          <w:kern w:val="28"/>
          <w:sz w:val="22"/>
        </w:rPr>
        <w:tab/>
      </w:r>
      <w:r w:rsidRPr="00C042BD">
        <w:rPr>
          <w:rFonts w:ascii="Calibri" w:hAnsi="Calibri"/>
          <w:b/>
          <w:color w:val="000000"/>
          <w:kern w:val="28"/>
          <w:sz w:val="22"/>
        </w:rPr>
        <w:tab/>
      </w:r>
      <w:r w:rsidRPr="00C042BD">
        <w:rPr>
          <w:rFonts w:ascii="Calibri" w:hAnsi="Calibri"/>
          <w:b/>
          <w:color w:val="000000"/>
          <w:kern w:val="28"/>
          <w:sz w:val="22"/>
        </w:rPr>
        <w:tab/>
        <w:t>WYKONAWCA:</w:t>
      </w:r>
    </w:p>
    <w:p w:rsidR="00482D2A" w:rsidRPr="00C042BD" w:rsidRDefault="00482D2A" w:rsidP="00482D2A">
      <w:pPr>
        <w:overflowPunct w:val="0"/>
        <w:ind w:firstLine="0"/>
        <w:textAlignment w:val="baseline"/>
        <w:rPr>
          <w:rFonts w:ascii="Calibri" w:eastAsia="Calibri" w:hAnsi="Calibri"/>
          <w:sz w:val="22"/>
        </w:rPr>
      </w:pPr>
      <w:r>
        <w:rPr>
          <w:rFonts w:ascii="Calibri" w:eastAsia="Calibri" w:hAnsi="Calibri"/>
          <w:sz w:val="22"/>
        </w:rPr>
        <w:br w:type="column"/>
      </w:r>
      <w:r w:rsidRPr="00C042BD">
        <w:rPr>
          <w:rFonts w:ascii="Calibri" w:hAnsi="Calibri"/>
          <w:b/>
          <w:color w:val="000000"/>
          <w:kern w:val="28"/>
          <w:sz w:val="22"/>
        </w:rPr>
        <w:lastRenderedPageBreak/>
        <w:t xml:space="preserve">Załącznik nr </w:t>
      </w:r>
      <w:r>
        <w:rPr>
          <w:rFonts w:ascii="Calibri" w:hAnsi="Calibri"/>
          <w:b/>
          <w:color w:val="000000"/>
          <w:kern w:val="28"/>
          <w:sz w:val="22"/>
        </w:rPr>
        <w:t>3</w:t>
      </w:r>
      <w:r w:rsidRPr="00C042BD">
        <w:rPr>
          <w:rFonts w:ascii="Calibri" w:hAnsi="Calibri"/>
          <w:b/>
          <w:color w:val="000000"/>
          <w:kern w:val="28"/>
          <w:sz w:val="22"/>
        </w:rPr>
        <w:t xml:space="preserve"> do umowy – </w:t>
      </w:r>
      <w:r>
        <w:rPr>
          <w:rFonts w:ascii="Calibri" w:hAnsi="Calibri"/>
          <w:b/>
          <w:color w:val="000000"/>
          <w:kern w:val="28"/>
          <w:sz w:val="22"/>
        </w:rPr>
        <w:t>Sposób obliczenia wynagrodzenia</w:t>
      </w:r>
      <w:r w:rsidRPr="00C042BD">
        <w:rPr>
          <w:rFonts w:ascii="Calibri" w:hAnsi="Calibri"/>
          <w:b/>
          <w:color w:val="000000"/>
          <w:kern w:val="28"/>
          <w:sz w:val="22"/>
        </w:rPr>
        <w:t>.</w:t>
      </w:r>
    </w:p>
    <w:p w:rsidR="00F56EFB" w:rsidRDefault="00F56EFB" w:rsidP="00664504">
      <w:pPr>
        <w:overflowPunct w:val="0"/>
        <w:ind w:firstLine="0"/>
        <w:textAlignment w:val="baseline"/>
        <w:rPr>
          <w:rFonts w:ascii="Calibri" w:eastAsia="Calibri" w:hAnsi="Calibri"/>
          <w:sz w:val="22"/>
        </w:rPr>
      </w:pPr>
    </w:p>
    <w:p w:rsidR="00C9237A" w:rsidRDefault="00C9237A" w:rsidP="00C9237A">
      <w:pPr>
        <w:overflowPunct w:val="0"/>
        <w:spacing w:line="240" w:lineRule="auto"/>
        <w:ind w:firstLine="0"/>
        <w:textAlignment w:val="baseline"/>
        <w:rPr>
          <w:rFonts w:ascii="Calibri" w:eastAsia="Calibri" w:hAnsi="Calibri"/>
          <w:sz w:val="22"/>
        </w:rPr>
      </w:pPr>
      <w:r>
        <w:rPr>
          <w:rFonts w:ascii="Calibri" w:eastAsia="Calibri" w:hAnsi="Calibri"/>
          <w:sz w:val="22"/>
        </w:rPr>
        <w:t>Wynagrodzenie za realizację poszczególnych części przedmiotu umowy obliczone zostanie w następujący sposób:</w:t>
      </w:r>
    </w:p>
    <w:p w:rsidR="00C9237A" w:rsidRDefault="00C9237A" w:rsidP="00C9237A">
      <w:pPr>
        <w:ind w:firstLine="0"/>
        <w:jc w:val="left"/>
        <w:rPr>
          <w:rFonts w:ascii="Calibri" w:hAnsi="Calibri"/>
          <w:b/>
          <w:sz w:val="22"/>
        </w:rPr>
      </w:pPr>
    </w:p>
    <w:p w:rsidR="00C9237A" w:rsidRDefault="00C9237A" w:rsidP="002B0358">
      <w:pPr>
        <w:pStyle w:val="Akapitzlist"/>
        <w:numPr>
          <w:ilvl w:val="4"/>
          <w:numId w:val="48"/>
        </w:numPr>
        <w:tabs>
          <w:tab w:val="clear" w:pos="2673"/>
          <w:tab w:val="num" w:pos="426"/>
        </w:tabs>
        <w:ind w:left="426" w:hanging="426"/>
        <w:rPr>
          <w:rFonts w:ascii="Calibri" w:hAnsi="Calibri"/>
          <w:sz w:val="22"/>
        </w:rPr>
      </w:pPr>
      <w:r>
        <w:rPr>
          <w:rFonts w:ascii="Calibri" w:hAnsi="Calibri"/>
          <w:sz w:val="22"/>
        </w:rPr>
        <w:t xml:space="preserve">wynagrodzenie za realizację przedmiotu umowy – </w:t>
      </w:r>
      <w:r w:rsidR="002B0358">
        <w:rPr>
          <w:rFonts w:ascii="Calibri" w:hAnsi="Calibri"/>
          <w:sz w:val="22"/>
        </w:rPr>
        <w:t>cena</w:t>
      </w:r>
      <w:r>
        <w:rPr>
          <w:rFonts w:ascii="Calibri" w:hAnsi="Calibri"/>
          <w:sz w:val="22"/>
        </w:rPr>
        <w:t xml:space="preserve"> podana przez Wykonawcę w pkt 3 formularza </w:t>
      </w:r>
      <w:r w:rsidR="002B0358">
        <w:rPr>
          <w:rFonts w:ascii="Calibri" w:hAnsi="Calibri"/>
          <w:sz w:val="22"/>
        </w:rPr>
        <w:t>oferty (załącznik nr 1 do SIWZ) tj. …………………………………………..;</w:t>
      </w:r>
    </w:p>
    <w:p w:rsidR="002B0358" w:rsidRDefault="002B0358" w:rsidP="002B0358">
      <w:pPr>
        <w:pStyle w:val="Akapitzlist"/>
        <w:ind w:left="426"/>
        <w:rPr>
          <w:rFonts w:ascii="Calibri" w:hAnsi="Calibri"/>
          <w:sz w:val="22"/>
        </w:rPr>
      </w:pPr>
    </w:p>
    <w:p w:rsidR="002B0358" w:rsidRPr="00EA180A" w:rsidRDefault="002B0358" w:rsidP="00E021E5">
      <w:pPr>
        <w:pStyle w:val="Akapitzlist"/>
        <w:numPr>
          <w:ilvl w:val="4"/>
          <w:numId w:val="48"/>
        </w:numPr>
        <w:tabs>
          <w:tab w:val="clear" w:pos="2673"/>
          <w:tab w:val="num" w:pos="426"/>
        </w:tabs>
        <w:spacing w:line="288" w:lineRule="auto"/>
        <w:ind w:left="426" w:hanging="426"/>
        <w:rPr>
          <w:rFonts w:ascii="Calibri" w:hAnsi="Calibri"/>
          <w:sz w:val="22"/>
        </w:rPr>
      </w:pPr>
      <w:r>
        <w:rPr>
          <w:rFonts w:ascii="Calibri" w:hAnsi="Calibri"/>
          <w:sz w:val="22"/>
        </w:rPr>
        <w:t xml:space="preserve">wynagrodzenie za przeprowadzenie </w:t>
      </w:r>
      <w:r w:rsidRPr="00CA618F">
        <w:rPr>
          <w:rFonts w:ascii="Calibri" w:hAnsi="Calibri"/>
          <w:sz w:val="22"/>
        </w:rPr>
        <w:t>szkoleni</w:t>
      </w:r>
      <w:r>
        <w:rPr>
          <w:rFonts w:ascii="Calibri" w:hAnsi="Calibri"/>
          <w:sz w:val="22"/>
        </w:rPr>
        <w:t>a</w:t>
      </w:r>
      <w:r w:rsidRPr="00CA618F">
        <w:rPr>
          <w:rFonts w:ascii="Calibri" w:hAnsi="Calibri"/>
          <w:sz w:val="22"/>
        </w:rPr>
        <w:t xml:space="preserve">, o którym mowa w </w:t>
      </w:r>
      <w:r w:rsidRPr="002B0358">
        <w:rPr>
          <w:rFonts w:ascii="Calibri" w:hAnsi="Calibri"/>
          <w:sz w:val="22"/>
        </w:rPr>
        <w:t>§ 3 ust. 1 pkt 6 Umowy,</w:t>
      </w:r>
    </w:p>
    <w:p w:rsidR="002B0358" w:rsidRDefault="002B0358" w:rsidP="00E021E5">
      <w:pPr>
        <w:pStyle w:val="Akapitzlist"/>
        <w:spacing w:line="288" w:lineRule="auto"/>
        <w:ind w:left="426"/>
        <w:rPr>
          <w:rFonts w:ascii="Calibri" w:hAnsi="Calibri"/>
          <w:sz w:val="22"/>
        </w:rPr>
      </w:pPr>
      <w:r>
        <w:rPr>
          <w:rFonts w:ascii="Calibri" w:hAnsi="Calibri"/>
          <w:sz w:val="22"/>
        </w:rPr>
        <w:t>stanowi 0,5% ceny podanej przez Wykonawcę w pkt 3 formularza oferty (załącznik nr 1 do SIWZ) tj. …………………………;</w:t>
      </w:r>
    </w:p>
    <w:p w:rsidR="002B0358" w:rsidRDefault="002B0358" w:rsidP="00E021E5">
      <w:pPr>
        <w:pStyle w:val="Akapitzlist"/>
        <w:numPr>
          <w:ilvl w:val="4"/>
          <w:numId w:val="48"/>
        </w:numPr>
        <w:tabs>
          <w:tab w:val="clear" w:pos="2673"/>
          <w:tab w:val="num" w:pos="426"/>
        </w:tabs>
        <w:spacing w:line="288" w:lineRule="auto"/>
        <w:ind w:left="426" w:hanging="426"/>
        <w:jc w:val="left"/>
        <w:rPr>
          <w:rFonts w:ascii="Calibri" w:hAnsi="Calibri"/>
          <w:sz w:val="22"/>
        </w:rPr>
      </w:pPr>
      <w:r>
        <w:rPr>
          <w:rFonts w:ascii="Calibri" w:hAnsi="Calibri"/>
          <w:sz w:val="22"/>
        </w:rPr>
        <w:t>wynagrodzenie za wykonanie przeglądów Ruchomych Stacji Monitoringowych</w:t>
      </w:r>
      <w:r w:rsidRPr="00CA618F">
        <w:rPr>
          <w:rFonts w:ascii="Calibri" w:hAnsi="Calibri"/>
          <w:sz w:val="22"/>
        </w:rPr>
        <w:t>, o który</w:t>
      </w:r>
      <w:r>
        <w:rPr>
          <w:rFonts w:ascii="Calibri" w:hAnsi="Calibri"/>
          <w:sz w:val="22"/>
        </w:rPr>
        <w:t>ch</w:t>
      </w:r>
      <w:r w:rsidRPr="00CA618F">
        <w:rPr>
          <w:rFonts w:ascii="Calibri" w:hAnsi="Calibri"/>
          <w:sz w:val="22"/>
        </w:rPr>
        <w:t xml:space="preserve"> mowa w § 3 ust. </w:t>
      </w:r>
      <w:r>
        <w:rPr>
          <w:rFonts w:ascii="Calibri" w:hAnsi="Calibri"/>
          <w:sz w:val="22"/>
        </w:rPr>
        <w:t>1 pkt 5 Umowy</w:t>
      </w:r>
      <w:r w:rsidR="00E021E5">
        <w:rPr>
          <w:rFonts w:ascii="Calibri" w:hAnsi="Calibri"/>
          <w:sz w:val="22"/>
        </w:rPr>
        <w:t xml:space="preserve"> ………….</w:t>
      </w:r>
      <w:r w:rsidR="00E021E5">
        <w:rPr>
          <w:rStyle w:val="Odwoanieprzypisudolnego"/>
          <w:rFonts w:ascii="Calibri" w:hAnsi="Calibri"/>
          <w:sz w:val="22"/>
        </w:rPr>
        <w:footnoteReference w:id="33"/>
      </w:r>
      <w:r w:rsidR="00E021E5">
        <w:rPr>
          <w:rFonts w:ascii="Calibri" w:hAnsi="Calibri"/>
          <w:sz w:val="22"/>
        </w:rPr>
        <w:t xml:space="preserve"> % ceny podanej przez Wykonawcę w pkt 3 formularza oferty (załącznik nr 1 do SIWZ) tj. kwotę ………………………… w tym:</w:t>
      </w:r>
    </w:p>
    <w:p w:rsidR="002B0358" w:rsidRDefault="002B0358" w:rsidP="00E021E5">
      <w:pPr>
        <w:pStyle w:val="Akapitzlist"/>
        <w:spacing w:line="288" w:lineRule="auto"/>
        <w:ind w:left="426"/>
        <w:rPr>
          <w:rFonts w:ascii="Calibri" w:hAnsi="Calibri"/>
          <w:sz w:val="22"/>
        </w:rPr>
      </w:pPr>
    </w:p>
    <w:p w:rsidR="002B0358" w:rsidRDefault="002B0358" w:rsidP="00E021E5">
      <w:pPr>
        <w:pStyle w:val="Akapitzlist"/>
        <w:numPr>
          <w:ilvl w:val="1"/>
          <w:numId w:val="43"/>
        </w:numPr>
        <w:spacing w:line="288" w:lineRule="auto"/>
        <w:rPr>
          <w:rFonts w:ascii="Calibri" w:hAnsi="Calibri"/>
          <w:sz w:val="22"/>
        </w:rPr>
      </w:pPr>
      <w:r>
        <w:rPr>
          <w:rFonts w:ascii="Calibri" w:hAnsi="Calibri"/>
          <w:sz w:val="22"/>
        </w:rPr>
        <w:t>za wy</w:t>
      </w:r>
      <w:r w:rsidR="00E021E5">
        <w:rPr>
          <w:rFonts w:ascii="Calibri" w:hAnsi="Calibri"/>
          <w:sz w:val="22"/>
        </w:rPr>
        <w:t>konanie przeglądów w pierwszym r</w:t>
      </w:r>
      <w:r>
        <w:rPr>
          <w:rFonts w:ascii="Calibri" w:hAnsi="Calibri"/>
          <w:sz w:val="22"/>
        </w:rPr>
        <w:t>oku po dostawie RSM - 0,</w:t>
      </w:r>
      <w:r w:rsidR="00A234B1">
        <w:rPr>
          <w:rFonts w:ascii="Calibri" w:hAnsi="Calibri"/>
          <w:sz w:val="22"/>
        </w:rPr>
        <w:t>6</w:t>
      </w:r>
      <w:r>
        <w:rPr>
          <w:rFonts w:ascii="Calibri" w:hAnsi="Calibri"/>
          <w:sz w:val="22"/>
        </w:rPr>
        <w:t xml:space="preserve">% ceny podanej przez Wykonawcę w pkt 3 formularza oferty (załącznik nr 1 do SIWZ) tj. </w:t>
      </w:r>
      <w:r w:rsidR="00E021E5">
        <w:rPr>
          <w:rFonts w:ascii="Calibri" w:hAnsi="Calibri"/>
          <w:sz w:val="22"/>
        </w:rPr>
        <w:t xml:space="preserve">kwota </w:t>
      </w:r>
      <w:r>
        <w:rPr>
          <w:rFonts w:ascii="Calibri" w:hAnsi="Calibri"/>
          <w:sz w:val="22"/>
        </w:rPr>
        <w:t>…………………………;</w:t>
      </w:r>
    </w:p>
    <w:p w:rsidR="00E021E5" w:rsidRDefault="00E021E5" w:rsidP="00E021E5">
      <w:pPr>
        <w:pStyle w:val="Akapitzlist"/>
        <w:numPr>
          <w:ilvl w:val="1"/>
          <w:numId w:val="43"/>
        </w:numPr>
        <w:spacing w:line="288" w:lineRule="auto"/>
        <w:rPr>
          <w:rFonts w:ascii="Calibri" w:hAnsi="Calibri"/>
          <w:sz w:val="22"/>
        </w:rPr>
      </w:pPr>
      <w:r>
        <w:rPr>
          <w:rFonts w:ascii="Calibri" w:hAnsi="Calibri"/>
          <w:sz w:val="22"/>
        </w:rPr>
        <w:t>za wykonanie przeglądów w drugim roku po dostawie RSM - 0,</w:t>
      </w:r>
      <w:r w:rsidR="00A234B1">
        <w:rPr>
          <w:rFonts w:ascii="Calibri" w:hAnsi="Calibri"/>
          <w:sz w:val="22"/>
        </w:rPr>
        <w:t>6</w:t>
      </w:r>
      <w:r>
        <w:rPr>
          <w:rFonts w:ascii="Calibri" w:hAnsi="Calibri"/>
          <w:sz w:val="22"/>
        </w:rPr>
        <w:t>% ceny podanej przez Wykonawcę w pkt 3 formularza oferty (załącznik nr 1 do SIWZ) tj. kwota …………………………;</w:t>
      </w:r>
    </w:p>
    <w:p w:rsidR="00E021E5" w:rsidRDefault="00E021E5" w:rsidP="00E021E5">
      <w:pPr>
        <w:pStyle w:val="Akapitzlist"/>
        <w:numPr>
          <w:ilvl w:val="1"/>
          <w:numId w:val="43"/>
        </w:numPr>
        <w:spacing w:line="288" w:lineRule="auto"/>
        <w:rPr>
          <w:rFonts w:ascii="Calibri" w:hAnsi="Calibri"/>
          <w:sz w:val="22"/>
        </w:rPr>
      </w:pPr>
      <w:r>
        <w:rPr>
          <w:rFonts w:ascii="Calibri" w:hAnsi="Calibri"/>
          <w:sz w:val="22"/>
        </w:rPr>
        <w:t xml:space="preserve">za wykonanie przeglądów w trzecim roku po dostawie RSM – </w:t>
      </w:r>
      <w:r w:rsidR="00A234B1">
        <w:rPr>
          <w:rFonts w:ascii="Calibri" w:hAnsi="Calibri"/>
          <w:sz w:val="22"/>
        </w:rPr>
        <w:t>0</w:t>
      </w:r>
      <w:r>
        <w:rPr>
          <w:rFonts w:ascii="Calibri" w:hAnsi="Calibri"/>
          <w:sz w:val="22"/>
        </w:rPr>
        <w:t>,</w:t>
      </w:r>
      <w:r w:rsidR="00A234B1">
        <w:rPr>
          <w:rFonts w:ascii="Calibri" w:hAnsi="Calibri"/>
          <w:sz w:val="22"/>
        </w:rPr>
        <w:t>8</w:t>
      </w:r>
      <w:r>
        <w:rPr>
          <w:rFonts w:ascii="Calibri" w:hAnsi="Calibri"/>
          <w:sz w:val="22"/>
        </w:rPr>
        <w:t>% ceny podanej przez Wykonawcę w pkt 3 formularza oferty (załącznik nr 1 do SIWZ) tj. kwota …………………………;</w:t>
      </w:r>
    </w:p>
    <w:p w:rsidR="002B0358" w:rsidRDefault="00E021E5" w:rsidP="00E021E5">
      <w:pPr>
        <w:pStyle w:val="Akapitzlist"/>
        <w:numPr>
          <w:ilvl w:val="1"/>
          <w:numId w:val="43"/>
        </w:numPr>
        <w:spacing w:line="288" w:lineRule="auto"/>
        <w:rPr>
          <w:rFonts w:ascii="Calibri" w:hAnsi="Calibri"/>
          <w:sz w:val="22"/>
        </w:rPr>
      </w:pPr>
      <w:r>
        <w:rPr>
          <w:rFonts w:ascii="Calibri" w:hAnsi="Calibri"/>
          <w:sz w:val="22"/>
        </w:rPr>
        <w:t>za wykonanie przeglądów w czwartym roku po dostawie RSM – 1,</w:t>
      </w:r>
      <w:r w:rsidR="00A234B1">
        <w:rPr>
          <w:rFonts w:ascii="Calibri" w:hAnsi="Calibri"/>
          <w:sz w:val="22"/>
        </w:rPr>
        <w:t>0</w:t>
      </w:r>
      <w:r>
        <w:rPr>
          <w:rFonts w:ascii="Calibri" w:hAnsi="Calibri"/>
          <w:sz w:val="22"/>
        </w:rPr>
        <w:t>% ceny podanej przez Wykonawcę w pkt 3 formularza oferty (załącznik nr 1 do SIWZ) tj. kwota …………………………;</w:t>
      </w:r>
    </w:p>
    <w:p w:rsidR="00E021E5" w:rsidRDefault="00E021E5" w:rsidP="00E021E5">
      <w:pPr>
        <w:pStyle w:val="Akapitzlist"/>
        <w:numPr>
          <w:ilvl w:val="1"/>
          <w:numId w:val="43"/>
        </w:numPr>
        <w:spacing w:line="288" w:lineRule="auto"/>
        <w:rPr>
          <w:rFonts w:ascii="Calibri" w:hAnsi="Calibri"/>
          <w:sz w:val="22"/>
        </w:rPr>
      </w:pPr>
      <w:r>
        <w:rPr>
          <w:rFonts w:ascii="Calibri" w:hAnsi="Calibri"/>
          <w:sz w:val="22"/>
        </w:rPr>
        <w:t>za wykonanie przeglądów w piątym roku po dostawie RSM – 1,</w:t>
      </w:r>
      <w:r w:rsidR="00A234B1">
        <w:rPr>
          <w:rFonts w:ascii="Calibri" w:hAnsi="Calibri"/>
          <w:sz w:val="22"/>
        </w:rPr>
        <w:t>0</w:t>
      </w:r>
      <w:r>
        <w:rPr>
          <w:rFonts w:ascii="Calibri" w:hAnsi="Calibri"/>
          <w:sz w:val="22"/>
        </w:rPr>
        <w:t>% ceny podanej przez Wykonawcę w pkt 3 formularza oferty (załącznik nr 1 do SIWZ) tj. kwota …………………………;</w:t>
      </w:r>
    </w:p>
    <w:p w:rsidR="00A234B1" w:rsidRDefault="00A234B1" w:rsidP="00A234B1">
      <w:pPr>
        <w:pStyle w:val="Akapitzlist"/>
        <w:spacing w:line="288" w:lineRule="auto"/>
        <w:rPr>
          <w:rFonts w:ascii="Calibri" w:hAnsi="Calibri"/>
          <w:sz w:val="22"/>
        </w:rPr>
      </w:pPr>
    </w:p>
    <w:p w:rsidR="00E021E5" w:rsidRDefault="00E021E5" w:rsidP="00E021E5">
      <w:pPr>
        <w:pStyle w:val="Akapitzlist"/>
        <w:numPr>
          <w:ilvl w:val="1"/>
          <w:numId w:val="77"/>
        </w:numPr>
        <w:tabs>
          <w:tab w:val="clear" w:pos="1440"/>
          <w:tab w:val="num" w:pos="567"/>
        </w:tabs>
        <w:spacing w:line="288" w:lineRule="auto"/>
        <w:ind w:left="567" w:hanging="425"/>
        <w:rPr>
          <w:rFonts w:ascii="Calibri" w:hAnsi="Calibri"/>
          <w:sz w:val="22"/>
        </w:rPr>
      </w:pPr>
      <w:r>
        <w:rPr>
          <w:rFonts w:ascii="Calibri" w:hAnsi="Calibri"/>
          <w:sz w:val="22"/>
        </w:rPr>
        <w:t xml:space="preserve">wynagrodzenie za realizację </w:t>
      </w:r>
      <w:r w:rsidRPr="00CA618F">
        <w:rPr>
          <w:rFonts w:ascii="Calibri" w:hAnsi="Calibri"/>
          <w:sz w:val="22"/>
        </w:rPr>
        <w:t>Przedmiot</w:t>
      </w:r>
      <w:r>
        <w:rPr>
          <w:rFonts w:ascii="Calibri" w:hAnsi="Calibri"/>
          <w:sz w:val="22"/>
        </w:rPr>
        <w:t>u</w:t>
      </w:r>
      <w:r w:rsidRPr="00CA618F">
        <w:rPr>
          <w:rFonts w:ascii="Calibri" w:hAnsi="Calibri"/>
          <w:sz w:val="22"/>
        </w:rPr>
        <w:t xml:space="preserve"> umowy, o którym mowa w </w:t>
      </w:r>
      <w:r w:rsidRPr="00CA618F">
        <w:rPr>
          <w:rFonts w:ascii="Calibri" w:hAnsi="Calibri"/>
          <w:sz w:val="22"/>
          <w:szCs w:val="22"/>
        </w:rPr>
        <w:t xml:space="preserve">§ 3 ust. 1 pkt 1 do pkt </w:t>
      </w:r>
      <w:r>
        <w:rPr>
          <w:rFonts w:ascii="Calibri" w:hAnsi="Calibri"/>
          <w:sz w:val="22"/>
          <w:szCs w:val="22"/>
        </w:rPr>
        <w:t>4</w:t>
      </w:r>
      <w:r w:rsidRPr="00CA618F">
        <w:rPr>
          <w:rFonts w:ascii="Calibri" w:hAnsi="Calibri"/>
          <w:sz w:val="22"/>
          <w:szCs w:val="22"/>
        </w:rPr>
        <w:t xml:space="preserve"> Umowy</w:t>
      </w:r>
      <w:r>
        <w:rPr>
          <w:rFonts w:ascii="Calibri" w:hAnsi="Calibri"/>
          <w:sz w:val="22"/>
          <w:szCs w:val="22"/>
        </w:rPr>
        <w:t xml:space="preserve"> stanowi różnicę pomiędzy ceną </w:t>
      </w:r>
      <w:r>
        <w:rPr>
          <w:rFonts w:ascii="Calibri" w:hAnsi="Calibri"/>
          <w:sz w:val="22"/>
        </w:rPr>
        <w:t xml:space="preserve">podaną przez Wykonawcę w pkt 3 formularza oferty (załącznik </w:t>
      </w:r>
      <w:r w:rsidR="00FE2AB2">
        <w:rPr>
          <w:rFonts w:ascii="Calibri" w:hAnsi="Calibri"/>
          <w:sz w:val="22"/>
        </w:rPr>
        <w:t>nr 1 do SIWZ) a sumą kwot podanych</w:t>
      </w:r>
      <w:r>
        <w:rPr>
          <w:rFonts w:ascii="Calibri" w:hAnsi="Calibri"/>
          <w:sz w:val="22"/>
        </w:rPr>
        <w:t xml:space="preserve"> </w:t>
      </w:r>
      <w:r w:rsidR="00FE2AB2">
        <w:rPr>
          <w:rFonts w:ascii="Calibri" w:hAnsi="Calibri"/>
          <w:sz w:val="22"/>
        </w:rPr>
        <w:t xml:space="preserve">(obliczonych) </w:t>
      </w:r>
      <w:r>
        <w:rPr>
          <w:rFonts w:ascii="Calibri" w:hAnsi="Calibri"/>
          <w:sz w:val="22"/>
        </w:rPr>
        <w:t>w pkt 2 i pkt 3 powyżej.</w:t>
      </w:r>
    </w:p>
    <w:p w:rsidR="00E021E5" w:rsidRDefault="00E021E5" w:rsidP="00E021E5">
      <w:pPr>
        <w:spacing w:line="288" w:lineRule="auto"/>
        <w:ind w:left="142" w:firstLine="0"/>
        <w:rPr>
          <w:rFonts w:ascii="Calibri" w:hAnsi="Calibri"/>
          <w:sz w:val="22"/>
        </w:rPr>
      </w:pPr>
    </w:p>
    <w:p w:rsidR="00E021E5" w:rsidRDefault="00E021E5" w:rsidP="00E021E5">
      <w:pPr>
        <w:spacing w:line="288" w:lineRule="auto"/>
        <w:ind w:left="142" w:firstLine="0"/>
        <w:rPr>
          <w:rFonts w:ascii="Calibri" w:hAnsi="Calibri"/>
          <w:sz w:val="22"/>
        </w:rPr>
      </w:pPr>
    </w:p>
    <w:p w:rsidR="00E021E5" w:rsidRPr="00C042BD" w:rsidRDefault="00E021E5" w:rsidP="00E021E5">
      <w:pPr>
        <w:widowControl w:val="0"/>
        <w:outlineLvl w:val="0"/>
        <w:rPr>
          <w:rFonts w:ascii="Calibri" w:hAnsi="Calibri"/>
          <w:b/>
          <w:color w:val="000000"/>
          <w:kern w:val="28"/>
          <w:sz w:val="22"/>
        </w:rPr>
      </w:pPr>
      <w:r w:rsidRPr="00C042BD">
        <w:rPr>
          <w:rFonts w:ascii="Calibri" w:hAnsi="Calibri"/>
          <w:b/>
          <w:color w:val="000000"/>
          <w:kern w:val="28"/>
          <w:sz w:val="22"/>
        </w:rPr>
        <w:t>ZAMAWIAJĄCY:</w:t>
      </w:r>
      <w:r w:rsidRPr="00C042BD">
        <w:rPr>
          <w:rFonts w:ascii="Calibri" w:hAnsi="Calibri"/>
          <w:b/>
          <w:color w:val="000000"/>
          <w:kern w:val="28"/>
          <w:sz w:val="22"/>
        </w:rPr>
        <w:tab/>
      </w:r>
      <w:r w:rsidRPr="00C042BD">
        <w:rPr>
          <w:rFonts w:ascii="Calibri" w:hAnsi="Calibri"/>
          <w:b/>
          <w:color w:val="000000"/>
          <w:kern w:val="28"/>
          <w:sz w:val="22"/>
        </w:rPr>
        <w:tab/>
      </w:r>
      <w:r w:rsidRPr="00C042BD">
        <w:rPr>
          <w:rFonts w:ascii="Calibri" w:hAnsi="Calibri"/>
          <w:b/>
          <w:color w:val="000000"/>
          <w:kern w:val="28"/>
          <w:sz w:val="22"/>
        </w:rPr>
        <w:tab/>
      </w:r>
      <w:r w:rsidRPr="00C042BD">
        <w:rPr>
          <w:rFonts w:ascii="Calibri" w:hAnsi="Calibri"/>
          <w:b/>
          <w:color w:val="000000"/>
          <w:kern w:val="28"/>
          <w:sz w:val="22"/>
        </w:rPr>
        <w:tab/>
      </w:r>
      <w:r w:rsidRPr="00C042BD">
        <w:rPr>
          <w:rFonts w:ascii="Calibri" w:hAnsi="Calibri"/>
          <w:b/>
          <w:color w:val="000000"/>
          <w:kern w:val="28"/>
          <w:sz w:val="22"/>
        </w:rPr>
        <w:tab/>
      </w:r>
      <w:r w:rsidRPr="00C042BD">
        <w:rPr>
          <w:rFonts w:ascii="Calibri" w:hAnsi="Calibri"/>
          <w:b/>
          <w:color w:val="000000"/>
          <w:kern w:val="28"/>
          <w:sz w:val="22"/>
        </w:rPr>
        <w:tab/>
        <w:t>WYKONAWCA:</w:t>
      </w:r>
    </w:p>
    <w:p w:rsidR="00E021E5" w:rsidRPr="00E021E5" w:rsidRDefault="00E021E5" w:rsidP="00E021E5">
      <w:pPr>
        <w:spacing w:line="288" w:lineRule="auto"/>
        <w:ind w:left="142" w:firstLine="0"/>
        <w:rPr>
          <w:rFonts w:ascii="Calibri" w:hAnsi="Calibri"/>
          <w:sz w:val="22"/>
        </w:rPr>
      </w:pPr>
    </w:p>
    <w:sectPr w:rsidR="00E021E5" w:rsidRPr="00E021E5" w:rsidSect="00860894">
      <w:headerReference w:type="default" r:id="rId21"/>
      <w:footerReference w:type="even" r:id="rId22"/>
      <w:footerReference w:type="default" r:id="rId23"/>
      <w:headerReference w:type="first" r:id="rId24"/>
      <w:footerReference w:type="first" r:id="rId25"/>
      <w:pgSz w:w="11907" w:h="16840" w:code="9"/>
      <w:pgMar w:top="1134"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BCE" w:rsidRDefault="009D6BCE" w:rsidP="00060836">
      <w:pPr>
        <w:spacing w:line="240" w:lineRule="auto"/>
      </w:pPr>
      <w:r>
        <w:separator/>
      </w:r>
    </w:p>
  </w:endnote>
  <w:endnote w:type="continuationSeparator" w:id="0">
    <w:p w:rsidR="009D6BCE" w:rsidRDefault="009D6BCE" w:rsidP="000608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9E" w:rsidRDefault="002B55CD">
    <w:pPr>
      <w:pStyle w:val="Stopka"/>
      <w:framePr w:wrap="around" w:vAnchor="text" w:hAnchor="margin" w:xAlign="right" w:y="1"/>
      <w:rPr>
        <w:rStyle w:val="Numerstrony"/>
      </w:rPr>
    </w:pPr>
    <w:r>
      <w:rPr>
        <w:rStyle w:val="Numerstrony"/>
      </w:rPr>
      <w:fldChar w:fldCharType="begin"/>
    </w:r>
    <w:r w:rsidR="0048749E">
      <w:rPr>
        <w:rStyle w:val="Numerstrony"/>
      </w:rPr>
      <w:instrText xml:space="preserve">PAGE  </w:instrText>
    </w:r>
    <w:r>
      <w:rPr>
        <w:rStyle w:val="Numerstrony"/>
      </w:rPr>
      <w:fldChar w:fldCharType="separate"/>
    </w:r>
    <w:r w:rsidR="0048749E">
      <w:rPr>
        <w:rStyle w:val="Numerstrony"/>
        <w:noProof/>
      </w:rPr>
      <w:t>25</w:t>
    </w:r>
    <w:r>
      <w:rPr>
        <w:rStyle w:val="Numerstrony"/>
      </w:rPr>
      <w:fldChar w:fldCharType="end"/>
    </w:r>
  </w:p>
  <w:p w:rsidR="0048749E" w:rsidRDefault="0048749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9E" w:rsidRDefault="0048749E" w:rsidP="00922E9D">
    <w:pPr>
      <w:pStyle w:val="Stopka"/>
      <w:tabs>
        <w:tab w:val="clear" w:pos="4536"/>
      </w:tabs>
      <w:ind w:right="-2"/>
      <w:jc w:val="center"/>
      <w:rPr>
        <w:sz w:val="16"/>
      </w:rPr>
    </w:pPr>
  </w:p>
  <w:p w:rsidR="0048749E" w:rsidRPr="00E1729E" w:rsidRDefault="0048749E" w:rsidP="00922E9D">
    <w:pPr>
      <w:pStyle w:val="Stopka"/>
      <w:tabs>
        <w:tab w:val="clear" w:pos="4536"/>
      </w:tabs>
      <w:ind w:right="-2"/>
      <w:jc w:val="center"/>
      <w:rPr>
        <w:rFonts w:ascii="Calibri" w:hAnsi="Calibri"/>
        <w:sz w:val="16"/>
        <w:szCs w:val="16"/>
      </w:rPr>
    </w:pPr>
    <w:r w:rsidRPr="00E1729E">
      <w:rPr>
        <w:rFonts w:ascii="Calibri" w:hAnsi="Calibri"/>
        <w:sz w:val="16"/>
        <w:szCs w:val="16"/>
      </w:rPr>
      <w:t>Urząd Komunikacji Elektronicznej</w:t>
    </w:r>
  </w:p>
  <w:p w:rsidR="0048749E" w:rsidRPr="00E1729E" w:rsidRDefault="0048749E" w:rsidP="00922E9D">
    <w:pPr>
      <w:pStyle w:val="Stopka"/>
      <w:tabs>
        <w:tab w:val="clear" w:pos="4536"/>
      </w:tabs>
      <w:ind w:right="-2"/>
      <w:jc w:val="center"/>
      <w:rPr>
        <w:rFonts w:ascii="Calibri" w:hAnsi="Calibri"/>
        <w:sz w:val="16"/>
        <w:szCs w:val="16"/>
      </w:rPr>
    </w:pPr>
    <w:r w:rsidRPr="00E1729E">
      <w:rPr>
        <w:rFonts w:ascii="Calibri" w:hAnsi="Calibri"/>
        <w:sz w:val="16"/>
        <w:szCs w:val="16"/>
      </w:rPr>
      <w:t xml:space="preserve">Warszawa, ul. </w:t>
    </w:r>
    <w:r>
      <w:rPr>
        <w:rFonts w:ascii="Calibri" w:hAnsi="Calibri"/>
        <w:sz w:val="16"/>
        <w:szCs w:val="16"/>
      </w:rPr>
      <w:t>Giełdowa 7/9</w:t>
    </w:r>
    <w:r w:rsidRPr="00E1729E">
      <w:rPr>
        <w:rFonts w:ascii="Calibri" w:hAnsi="Calibri"/>
        <w:sz w:val="16"/>
        <w:szCs w:val="16"/>
      </w:rPr>
      <w:t>, tel. 22 53 49 233</w:t>
    </w:r>
  </w:p>
  <w:p w:rsidR="0048749E" w:rsidRPr="00E1729E" w:rsidRDefault="0048749E" w:rsidP="00922E9D">
    <w:pPr>
      <w:pStyle w:val="Nagwek"/>
      <w:jc w:val="center"/>
      <w:rPr>
        <w:rFonts w:ascii="Calibri" w:hAnsi="Calibri"/>
      </w:rPr>
    </w:pPr>
    <w:r w:rsidRPr="00E1729E">
      <w:rPr>
        <w:rFonts w:ascii="Calibri" w:hAnsi="Calibri"/>
        <w:sz w:val="16"/>
        <w:szCs w:val="16"/>
      </w:rPr>
      <w:t xml:space="preserve">Strona </w:t>
    </w:r>
    <w:r w:rsidR="002B55CD" w:rsidRPr="00E1729E">
      <w:rPr>
        <w:rStyle w:val="Numerstrony"/>
        <w:rFonts w:ascii="Calibri" w:hAnsi="Calibri"/>
        <w:sz w:val="16"/>
        <w:szCs w:val="16"/>
      </w:rPr>
      <w:fldChar w:fldCharType="begin"/>
    </w:r>
    <w:r w:rsidRPr="00E1729E">
      <w:rPr>
        <w:rStyle w:val="Numerstrony"/>
        <w:rFonts w:ascii="Calibri" w:hAnsi="Calibri"/>
        <w:sz w:val="16"/>
        <w:szCs w:val="16"/>
      </w:rPr>
      <w:instrText xml:space="preserve"> PAGE </w:instrText>
    </w:r>
    <w:r w:rsidR="002B55CD" w:rsidRPr="00E1729E">
      <w:rPr>
        <w:rStyle w:val="Numerstrony"/>
        <w:rFonts w:ascii="Calibri" w:hAnsi="Calibri"/>
        <w:sz w:val="16"/>
        <w:szCs w:val="16"/>
      </w:rPr>
      <w:fldChar w:fldCharType="separate"/>
    </w:r>
    <w:r w:rsidR="00C552D4">
      <w:rPr>
        <w:rStyle w:val="Numerstrony"/>
        <w:rFonts w:ascii="Calibri" w:hAnsi="Calibri"/>
        <w:noProof/>
        <w:sz w:val="16"/>
        <w:szCs w:val="16"/>
      </w:rPr>
      <w:t>22</w:t>
    </w:r>
    <w:r w:rsidR="002B55CD" w:rsidRPr="00E1729E">
      <w:rPr>
        <w:rStyle w:val="Numerstrony"/>
        <w:rFonts w:ascii="Calibri" w:hAnsi="Calibri"/>
        <w:sz w:val="16"/>
        <w:szCs w:val="16"/>
      </w:rPr>
      <w:fldChar w:fldCharType="end"/>
    </w:r>
    <w:r w:rsidRPr="00E1729E">
      <w:rPr>
        <w:rStyle w:val="Numerstrony"/>
        <w:rFonts w:ascii="Calibri" w:hAnsi="Calibri"/>
        <w:sz w:val="16"/>
        <w:szCs w:val="16"/>
      </w:rPr>
      <w:t xml:space="preserve"> / </w:t>
    </w:r>
    <w:r w:rsidR="002B55CD" w:rsidRPr="00E1729E">
      <w:rPr>
        <w:rStyle w:val="Numerstrony"/>
        <w:rFonts w:ascii="Calibri" w:hAnsi="Calibri"/>
        <w:sz w:val="16"/>
        <w:szCs w:val="16"/>
      </w:rPr>
      <w:fldChar w:fldCharType="begin"/>
    </w:r>
    <w:r w:rsidRPr="00E1729E">
      <w:rPr>
        <w:rStyle w:val="Numerstrony"/>
        <w:rFonts w:ascii="Calibri" w:hAnsi="Calibri"/>
        <w:sz w:val="16"/>
        <w:szCs w:val="16"/>
      </w:rPr>
      <w:instrText xml:space="preserve"> NUMPAGES </w:instrText>
    </w:r>
    <w:r w:rsidR="002B55CD" w:rsidRPr="00E1729E">
      <w:rPr>
        <w:rStyle w:val="Numerstrony"/>
        <w:rFonts w:ascii="Calibri" w:hAnsi="Calibri"/>
        <w:sz w:val="16"/>
        <w:szCs w:val="16"/>
      </w:rPr>
      <w:fldChar w:fldCharType="separate"/>
    </w:r>
    <w:r w:rsidR="00C552D4">
      <w:rPr>
        <w:rStyle w:val="Numerstrony"/>
        <w:rFonts w:ascii="Calibri" w:hAnsi="Calibri"/>
        <w:noProof/>
        <w:sz w:val="16"/>
        <w:szCs w:val="16"/>
      </w:rPr>
      <w:t>59</w:t>
    </w:r>
    <w:r w:rsidR="002B55CD" w:rsidRPr="00E1729E">
      <w:rPr>
        <w:rStyle w:val="Numerstrony"/>
        <w:rFonts w:ascii="Calibri" w:hAnsi="Calibr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9E" w:rsidRPr="005C38E5" w:rsidRDefault="0048749E" w:rsidP="00604F61">
    <w:pPr>
      <w:spacing w:line="240" w:lineRule="auto"/>
      <w:jc w:val="center"/>
      <w:rPr>
        <w:rFonts w:ascii="Arial" w:hAnsi="Arial" w:cs="Arial"/>
        <w:i/>
        <w:sz w:val="18"/>
        <w:szCs w:val="18"/>
      </w:rPr>
    </w:pPr>
    <w:r w:rsidRPr="005C38E5">
      <w:rPr>
        <w:rFonts w:ascii="Arial" w:hAnsi="Arial" w:cs="Arial"/>
        <w:i/>
        <w:sz w:val="18"/>
        <w:szCs w:val="18"/>
      </w:rPr>
      <w:t xml:space="preserve"> </w:t>
    </w:r>
  </w:p>
  <w:p w:rsidR="0048749E" w:rsidRDefault="0048749E" w:rsidP="00532B1F">
    <w:pPr>
      <w:pStyle w:val="Stopka"/>
      <w:tabs>
        <w:tab w:val="clear" w:pos="4536"/>
      </w:tabs>
      <w:ind w:right="-2"/>
      <w:jc w:val="center"/>
      <w:rPr>
        <w:sz w:val="16"/>
        <w:szCs w:val="16"/>
      </w:rPr>
    </w:pPr>
  </w:p>
  <w:p w:rsidR="0048749E" w:rsidRDefault="0048749E" w:rsidP="00532B1F">
    <w:pPr>
      <w:pStyle w:val="Stopka"/>
      <w:tabs>
        <w:tab w:val="clear" w:pos="4536"/>
      </w:tabs>
      <w:ind w:right="-2"/>
      <w:jc w:val="center"/>
      <w:rPr>
        <w:sz w:val="16"/>
        <w:szCs w:val="16"/>
      </w:rPr>
    </w:pPr>
  </w:p>
  <w:p w:rsidR="0048749E" w:rsidRPr="00CF7A2D" w:rsidRDefault="0048749E" w:rsidP="00532B1F">
    <w:pPr>
      <w:pStyle w:val="Stopka"/>
      <w:tabs>
        <w:tab w:val="clear" w:pos="4536"/>
      </w:tabs>
      <w:ind w:right="-2"/>
      <w:jc w:val="center"/>
      <w:rPr>
        <w:rFonts w:ascii="Calibri" w:hAnsi="Calibri"/>
        <w:sz w:val="16"/>
        <w:szCs w:val="16"/>
      </w:rPr>
    </w:pPr>
    <w:r w:rsidRPr="00CF7A2D">
      <w:rPr>
        <w:rFonts w:ascii="Calibri" w:hAnsi="Calibri"/>
        <w:sz w:val="16"/>
        <w:szCs w:val="16"/>
      </w:rPr>
      <w:t>Urząd Komunikacji Elektronicznej</w:t>
    </w:r>
  </w:p>
  <w:p w:rsidR="0048749E" w:rsidRPr="00CF7A2D" w:rsidRDefault="0048749E" w:rsidP="00532B1F">
    <w:pPr>
      <w:pStyle w:val="Stopka"/>
      <w:tabs>
        <w:tab w:val="clear" w:pos="4536"/>
      </w:tabs>
      <w:ind w:right="-2"/>
      <w:jc w:val="center"/>
      <w:rPr>
        <w:rFonts w:ascii="Calibri" w:hAnsi="Calibri"/>
        <w:sz w:val="16"/>
        <w:szCs w:val="16"/>
      </w:rPr>
    </w:pPr>
    <w:r w:rsidRPr="00CF7A2D">
      <w:rPr>
        <w:rFonts w:ascii="Calibri" w:hAnsi="Calibri"/>
        <w:sz w:val="16"/>
        <w:szCs w:val="16"/>
      </w:rPr>
      <w:t>Warszawa, ul. Giełdowa 7/9, tel. 22 53 49 233</w:t>
    </w:r>
  </w:p>
  <w:p w:rsidR="0048749E" w:rsidRPr="00CF7A2D" w:rsidRDefault="0048749E" w:rsidP="00532B1F">
    <w:pPr>
      <w:pStyle w:val="Nagwek"/>
      <w:jc w:val="center"/>
      <w:rPr>
        <w:rFonts w:ascii="Calibri" w:hAnsi="Calibri"/>
      </w:rPr>
    </w:pPr>
    <w:r w:rsidRPr="00CF7A2D">
      <w:rPr>
        <w:rFonts w:ascii="Calibri" w:hAnsi="Calibri"/>
        <w:sz w:val="16"/>
        <w:szCs w:val="16"/>
      </w:rPr>
      <w:t xml:space="preserve">Strona </w:t>
    </w:r>
    <w:r w:rsidR="002B55CD"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002B55CD" w:rsidRPr="00CF7A2D">
      <w:rPr>
        <w:rStyle w:val="Numerstrony"/>
        <w:rFonts w:ascii="Calibri" w:hAnsi="Calibri"/>
        <w:sz w:val="16"/>
        <w:szCs w:val="16"/>
      </w:rPr>
      <w:fldChar w:fldCharType="separate"/>
    </w:r>
    <w:r w:rsidR="00C552D4">
      <w:rPr>
        <w:rStyle w:val="Numerstrony"/>
        <w:rFonts w:ascii="Calibri" w:hAnsi="Calibri"/>
        <w:noProof/>
        <w:sz w:val="16"/>
        <w:szCs w:val="16"/>
      </w:rPr>
      <w:t>1</w:t>
    </w:r>
    <w:r w:rsidR="002B55CD"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002B55CD"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002B55CD" w:rsidRPr="00CF7A2D">
      <w:rPr>
        <w:rStyle w:val="Numerstrony"/>
        <w:rFonts w:ascii="Calibri" w:hAnsi="Calibri"/>
        <w:sz w:val="16"/>
        <w:szCs w:val="16"/>
      </w:rPr>
      <w:fldChar w:fldCharType="separate"/>
    </w:r>
    <w:r w:rsidR="00C552D4">
      <w:rPr>
        <w:rStyle w:val="Numerstrony"/>
        <w:rFonts w:ascii="Calibri" w:hAnsi="Calibri"/>
        <w:noProof/>
        <w:sz w:val="16"/>
        <w:szCs w:val="16"/>
      </w:rPr>
      <w:t>1</w:t>
    </w:r>
    <w:r w:rsidR="002B55CD" w:rsidRPr="00CF7A2D">
      <w:rPr>
        <w:rStyle w:val="Numerstrony"/>
        <w:rFonts w:ascii="Calibri" w:hAnsi="Calibri"/>
        <w:sz w:val="16"/>
        <w:szCs w:val="16"/>
      </w:rPr>
      <w:fldChar w:fldCharType="end"/>
    </w:r>
  </w:p>
  <w:p w:rsidR="0048749E" w:rsidRDefault="002B55CD" w:rsidP="00922E9D">
    <w:pPr>
      <w:pStyle w:val="Stopka"/>
      <w:jc w:val="right"/>
    </w:pPr>
    <w:r>
      <w:rPr>
        <w:noProof/>
      </w:rPr>
      <w:pict>
        <v:rect id="_x0000_s2049" style="position:absolute;left:0;text-align:left;margin-left:-20.55pt;margin-top:82.4pt;width:485.3pt;height:88.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" filled="f" stroked="f">
          <v:textbox style="mso-next-textbox:#_x0000_s2049">
            <w:txbxContent>
              <w:p w:rsidR="0048749E" w:rsidRDefault="0048749E" w:rsidP="005B66CE">
                <w:pPr>
                  <w:autoSpaceDE w:val="0"/>
                  <w:autoSpaceDN w:val="0"/>
                  <w:adjustRightInd w:val="0"/>
                  <w:spacing w:line="240" w:lineRule="auto"/>
                  <w:ind w:firstLine="0"/>
                  <w:jc w:val="center"/>
                  <w:rPr>
                    <w:rFonts w:ascii="Arial" w:hAnsi="Arial"/>
                    <w:i/>
                    <w:sz w:val="18"/>
                    <w:szCs w:val="18"/>
                  </w:rPr>
                </w:pPr>
                <w:r>
                  <w:rPr>
                    <w:rFonts w:ascii="Arial" w:hAnsi="Arial" w:cs="Arial"/>
                    <w:noProof/>
                    <w:lang w:eastAsia="pl-PL"/>
                  </w:rPr>
                  <w:drawing>
                    <wp:inline distT="0" distB="0" distL="0" distR="0">
                      <wp:extent cx="5319395" cy="508635"/>
                      <wp:effectExtent l="19050" t="0" r="0" b="0"/>
                      <wp:docPr id="1" name="Obraz 1" descr="stopka_new2_cz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new2_czarna"/>
                              <pic:cNvPicPr>
                                <a:picLocks noChangeAspect="1" noChangeArrowheads="1"/>
                              </pic:cNvPicPr>
                            </pic:nvPicPr>
                            <pic:blipFill>
                              <a:blip r:embed="rId1"/>
                              <a:srcRect/>
                              <a:stretch>
                                <a:fillRect/>
                              </a:stretch>
                            </pic:blipFill>
                            <pic:spPr bwMode="auto">
                              <a:xfrm>
                                <a:off x="0" y="0"/>
                                <a:ext cx="5319395" cy="508635"/>
                              </a:xfrm>
                              <a:prstGeom prst="rect">
                                <a:avLst/>
                              </a:prstGeom>
                              <a:noFill/>
                              <a:ln w="9525">
                                <a:noFill/>
                                <a:miter lim="800000"/>
                                <a:headEnd/>
                                <a:tailEnd/>
                              </a:ln>
                            </pic:spPr>
                          </pic:pic>
                        </a:graphicData>
                      </a:graphic>
                    </wp:inline>
                  </w:drawing>
                </w:r>
              </w:p>
              <w:p w:rsidR="0048749E" w:rsidRPr="008D61BD" w:rsidRDefault="0048749E" w:rsidP="005B66CE">
                <w:pPr>
                  <w:autoSpaceDE w:val="0"/>
                  <w:autoSpaceDN w:val="0"/>
                  <w:adjustRightInd w:val="0"/>
                  <w:spacing w:line="240" w:lineRule="auto"/>
                  <w:ind w:firstLine="0"/>
                  <w:jc w:val="center"/>
                  <w:rPr>
                    <w:rFonts w:ascii="Arial" w:hAnsi="Arial"/>
                    <w:i/>
                    <w:sz w:val="18"/>
                    <w:szCs w:val="18"/>
                  </w:rPr>
                </w:pPr>
                <w:r w:rsidRPr="008D61BD">
                  <w:rPr>
                    <w:rFonts w:ascii="Arial" w:hAnsi="Arial"/>
                    <w:i/>
                    <w:sz w:val="18"/>
                    <w:szCs w:val="18"/>
                  </w:rPr>
                  <w:t xml:space="preserve">Projekt </w:t>
                </w:r>
                <w:r w:rsidRPr="008D61BD">
                  <w:rPr>
                    <w:rFonts w:ascii="Arial" w:hAnsi="Arial"/>
                    <w:i/>
                    <w:iCs/>
                    <w:sz w:val="18"/>
                    <w:szCs w:val="18"/>
                  </w:rPr>
                  <w:t>jest współfinansowany przez Unię Europejską ze środków Europejskiego Funduszu Rozwoju Regionalnego oraz budżetu Państwa w ramach Programu Operacyjnego</w:t>
                </w:r>
                <w:r w:rsidRPr="008D61BD">
                  <w:rPr>
                    <w:rFonts w:ascii="Arial" w:hAnsi="Arial"/>
                    <w:i/>
                    <w:iCs/>
                    <w:sz w:val="18"/>
                    <w:szCs w:val="18"/>
                  </w:rPr>
                  <w:br/>
                  <w:t>Innowacyjna Gospodarka, 2007-2013</w:t>
                </w:r>
              </w:p>
              <w:p w:rsidR="0048749E" w:rsidRDefault="0048749E" w:rsidP="005B66CE">
                <w:pPr>
                  <w:ind w:firstLine="0"/>
                </w:pPr>
              </w:p>
            </w:txbxContent>
          </v:textbox>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9E" w:rsidRDefault="002B55CD">
    <w:pPr>
      <w:pStyle w:val="Stopka"/>
      <w:framePr w:wrap="around" w:vAnchor="text" w:hAnchor="margin" w:xAlign="right" w:y="1"/>
      <w:rPr>
        <w:rStyle w:val="Numerstrony"/>
      </w:rPr>
    </w:pPr>
    <w:r>
      <w:rPr>
        <w:rStyle w:val="Numerstrony"/>
      </w:rPr>
      <w:fldChar w:fldCharType="begin"/>
    </w:r>
    <w:r w:rsidR="0048749E">
      <w:rPr>
        <w:rStyle w:val="Numerstrony"/>
      </w:rPr>
      <w:instrText xml:space="preserve">PAGE  </w:instrText>
    </w:r>
    <w:r>
      <w:rPr>
        <w:rStyle w:val="Numerstrony"/>
      </w:rPr>
      <w:fldChar w:fldCharType="end"/>
    </w:r>
  </w:p>
  <w:p w:rsidR="0048749E" w:rsidRDefault="0048749E">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9E" w:rsidRPr="00CF7A2D" w:rsidRDefault="0048749E" w:rsidP="007D4282">
    <w:pPr>
      <w:pStyle w:val="Stopka"/>
      <w:ind w:right="-2"/>
      <w:jc w:val="center"/>
      <w:rPr>
        <w:rFonts w:ascii="Calibri" w:hAnsi="Calibri"/>
        <w:sz w:val="16"/>
        <w:szCs w:val="16"/>
      </w:rPr>
    </w:pPr>
    <w:r w:rsidRPr="00CF7A2D">
      <w:rPr>
        <w:rFonts w:ascii="Calibri" w:hAnsi="Calibri"/>
        <w:sz w:val="16"/>
        <w:szCs w:val="16"/>
      </w:rPr>
      <w:t>Urząd Komunikacji Elektronicznej</w:t>
    </w:r>
  </w:p>
  <w:p w:rsidR="0048749E" w:rsidRPr="00CF7A2D" w:rsidRDefault="0048749E" w:rsidP="007D4282">
    <w:pPr>
      <w:pStyle w:val="Stopka"/>
      <w:ind w:right="-2"/>
      <w:jc w:val="center"/>
      <w:rPr>
        <w:rFonts w:ascii="Calibri" w:hAnsi="Calibri"/>
        <w:sz w:val="16"/>
        <w:szCs w:val="16"/>
      </w:rPr>
    </w:pPr>
    <w:r w:rsidRPr="00CF7A2D">
      <w:rPr>
        <w:rFonts w:ascii="Calibri" w:hAnsi="Calibri"/>
        <w:sz w:val="16"/>
        <w:szCs w:val="16"/>
      </w:rPr>
      <w:t xml:space="preserve">Warszawa, ul. </w:t>
    </w:r>
    <w:r>
      <w:rPr>
        <w:rFonts w:ascii="Calibri" w:hAnsi="Calibri"/>
        <w:sz w:val="16"/>
        <w:szCs w:val="16"/>
      </w:rPr>
      <w:t>Giełdowa 7/9</w:t>
    </w:r>
    <w:r w:rsidRPr="00CF7A2D">
      <w:rPr>
        <w:rFonts w:ascii="Calibri" w:hAnsi="Calibri"/>
        <w:sz w:val="16"/>
        <w:szCs w:val="16"/>
      </w:rPr>
      <w:t>, tel. (22) 53 49 2</w:t>
    </w:r>
    <w:r>
      <w:rPr>
        <w:rFonts w:ascii="Calibri" w:hAnsi="Calibri"/>
        <w:sz w:val="16"/>
        <w:szCs w:val="16"/>
      </w:rPr>
      <w:t>33</w:t>
    </w:r>
  </w:p>
  <w:p w:rsidR="0048749E" w:rsidRPr="00CF7A2D" w:rsidRDefault="0048749E" w:rsidP="007D4282">
    <w:pPr>
      <w:pStyle w:val="Nagwek"/>
      <w:jc w:val="center"/>
      <w:rPr>
        <w:rFonts w:ascii="Calibri" w:hAnsi="Calibri"/>
      </w:rPr>
    </w:pPr>
    <w:r w:rsidRPr="00CF7A2D">
      <w:rPr>
        <w:rFonts w:ascii="Calibri" w:hAnsi="Calibri"/>
        <w:sz w:val="16"/>
        <w:szCs w:val="16"/>
      </w:rPr>
      <w:t xml:space="preserve">Strona </w:t>
    </w:r>
    <w:r w:rsidR="002B55CD"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002B55CD" w:rsidRPr="00CF7A2D">
      <w:rPr>
        <w:rStyle w:val="Numerstrony"/>
        <w:rFonts w:ascii="Calibri" w:hAnsi="Calibri"/>
        <w:sz w:val="16"/>
        <w:szCs w:val="16"/>
      </w:rPr>
      <w:fldChar w:fldCharType="separate"/>
    </w:r>
    <w:r w:rsidR="00C552D4">
      <w:rPr>
        <w:rStyle w:val="Numerstrony"/>
        <w:rFonts w:ascii="Calibri" w:hAnsi="Calibri"/>
        <w:noProof/>
        <w:sz w:val="16"/>
        <w:szCs w:val="16"/>
      </w:rPr>
      <w:t>59</w:t>
    </w:r>
    <w:r w:rsidR="002B55CD"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002B55CD"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002B55CD" w:rsidRPr="00CF7A2D">
      <w:rPr>
        <w:rStyle w:val="Numerstrony"/>
        <w:rFonts w:ascii="Calibri" w:hAnsi="Calibri"/>
        <w:sz w:val="16"/>
        <w:szCs w:val="16"/>
      </w:rPr>
      <w:fldChar w:fldCharType="separate"/>
    </w:r>
    <w:r w:rsidR="00C552D4">
      <w:rPr>
        <w:rStyle w:val="Numerstrony"/>
        <w:rFonts w:ascii="Calibri" w:hAnsi="Calibri"/>
        <w:noProof/>
        <w:sz w:val="16"/>
        <w:szCs w:val="16"/>
      </w:rPr>
      <w:t>59</w:t>
    </w:r>
    <w:r w:rsidR="002B55CD" w:rsidRPr="00CF7A2D">
      <w:rPr>
        <w:rStyle w:val="Numerstrony"/>
        <w:rFonts w:ascii="Calibri" w:hAnsi="Calibri"/>
        <w:sz w:val="16"/>
        <w:szCs w:val="16"/>
      </w:rPr>
      <w:fldChar w:fldCharType="end"/>
    </w:r>
  </w:p>
  <w:p w:rsidR="0048749E" w:rsidRPr="000C29D2" w:rsidRDefault="0048749E" w:rsidP="007D4282">
    <w:pPr>
      <w:pStyle w:val="Stopka"/>
      <w:spacing w:before="120"/>
      <w:ind w:right="357" w:firstLine="425"/>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9E" w:rsidRPr="00446F19" w:rsidRDefault="0048749E" w:rsidP="007D4282">
    <w:pPr>
      <w:pStyle w:val="Stopka"/>
      <w:ind w:right="-2"/>
      <w:jc w:val="center"/>
      <w:rPr>
        <w:sz w:val="16"/>
        <w:szCs w:val="16"/>
      </w:rPr>
    </w:pPr>
    <w:r w:rsidRPr="0025183B">
      <w:rPr>
        <w:rStyle w:val="Numerstrony"/>
      </w:rPr>
      <w:t xml:space="preserve"> </w:t>
    </w:r>
    <w:r w:rsidRPr="00446F19">
      <w:rPr>
        <w:sz w:val="16"/>
        <w:szCs w:val="16"/>
      </w:rPr>
      <w:t>Urząd Komunikacji Elektronicznej</w:t>
    </w:r>
  </w:p>
  <w:p w:rsidR="0048749E" w:rsidRPr="00A1399F" w:rsidRDefault="0048749E" w:rsidP="007D4282">
    <w:pPr>
      <w:pStyle w:val="Stopka"/>
      <w:ind w:right="-2"/>
      <w:jc w:val="center"/>
      <w:rPr>
        <w:sz w:val="16"/>
        <w:szCs w:val="16"/>
      </w:rPr>
    </w:pPr>
    <w:r w:rsidRPr="00446F19">
      <w:rPr>
        <w:sz w:val="16"/>
        <w:szCs w:val="16"/>
      </w:rPr>
      <w:t xml:space="preserve">Warszawa, ul. </w:t>
    </w:r>
    <w:r w:rsidRPr="00A1399F">
      <w:rPr>
        <w:sz w:val="16"/>
        <w:szCs w:val="16"/>
      </w:rPr>
      <w:t xml:space="preserve">Kasprzaka 18/20, </w:t>
    </w:r>
    <w:r>
      <w:rPr>
        <w:sz w:val="16"/>
        <w:szCs w:val="16"/>
      </w:rPr>
      <w:t>tel.</w:t>
    </w:r>
    <w:r w:rsidRPr="00A1399F">
      <w:rPr>
        <w:sz w:val="16"/>
        <w:szCs w:val="16"/>
      </w:rPr>
      <w:t xml:space="preserve"> (22) 53 49</w:t>
    </w:r>
    <w:r>
      <w:rPr>
        <w:sz w:val="16"/>
        <w:szCs w:val="16"/>
      </w:rPr>
      <w:t xml:space="preserve"> 281, </w:t>
    </w:r>
    <w:r w:rsidRPr="00A1399F">
      <w:rPr>
        <w:sz w:val="16"/>
        <w:szCs w:val="16"/>
      </w:rPr>
      <w:t>fax. (22) 53 49 </w:t>
    </w:r>
    <w:r>
      <w:rPr>
        <w:sz w:val="16"/>
        <w:szCs w:val="16"/>
      </w:rPr>
      <w:t>341</w:t>
    </w:r>
  </w:p>
  <w:p w:rsidR="0048749E" w:rsidRDefault="0048749E" w:rsidP="007D4282">
    <w:pPr>
      <w:pStyle w:val="Nagwek"/>
      <w:jc w:val="center"/>
    </w:pPr>
    <w:r w:rsidRPr="00A1399F">
      <w:rPr>
        <w:sz w:val="16"/>
        <w:szCs w:val="16"/>
      </w:rPr>
      <w:t xml:space="preserve">Strona </w:t>
    </w:r>
    <w:r w:rsidR="002B55CD" w:rsidRPr="00A1399F">
      <w:rPr>
        <w:rStyle w:val="Numerstrony"/>
        <w:sz w:val="16"/>
        <w:szCs w:val="16"/>
      </w:rPr>
      <w:fldChar w:fldCharType="begin"/>
    </w:r>
    <w:r w:rsidRPr="00A1399F">
      <w:rPr>
        <w:rStyle w:val="Numerstrony"/>
        <w:sz w:val="16"/>
        <w:szCs w:val="16"/>
      </w:rPr>
      <w:instrText xml:space="preserve"> PAGE </w:instrText>
    </w:r>
    <w:r w:rsidR="002B55CD" w:rsidRPr="00A1399F">
      <w:rPr>
        <w:rStyle w:val="Numerstrony"/>
        <w:sz w:val="16"/>
        <w:szCs w:val="16"/>
      </w:rPr>
      <w:fldChar w:fldCharType="separate"/>
    </w:r>
    <w:r>
      <w:rPr>
        <w:rStyle w:val="Numerstrony"/>
        <w:noProof/>
        <w:sz w:val="16"/>
        <w:szCs w:val="16"/>
      </w:rPr>
      <w:t>77</w:t>
    </w:r>
    <w:r w:rsidR="002B55CD" w:rsidRPr="00A1399F">
      <w:rPr>
        <w:rStyle w:val="Numerstrony"/>
        <w:sz w:val="16"/>
        <w:szCs w:val="16"/>
      </w:rPr>
      <w:fldChar w:fldCharType="end"/>
    </w:r>
    <w:r w:rsidRPr="00A1399F">
      <w:rPr>
        <w:rStyle w:val="Numerstrony"/>
        <w:sz w:val="16"/>
        <w:szCs w:val="16"/>
      </w:rPr>
      <w:t xml:space="preserve"> / </w:t>
    </w:r>
    <w:r w:rsidR="002B55CD" w:rsidRPr="00A1399F">
      <w:rPr>
        <w:rStyle w:val="Numerstrony"/>
        <w:sz w:val="16"/>
        <w:szCs w:val="16"/>
      </w:rPr>
      <w:fldChar w:fldCharType="begin"/>
    </w:r>
    <w:r w:rsidRPr="00A1399F">
      <w:rPr>
        <w:rStyle w:val="Numerstrony"/>
        <w:sz w:val="16"/>
        <w:szCs w:val="16"/>
      </w:rPr>
      <w:instrText xml:space="preserve"> NUMPAGES </w:instrText>
    </w:r>
    <w:r w:rsidR="002B55CD" w:rsidRPr="00A1399F">
      <w:rPr>
        <w:rStyle w:val="Numerstrony"/>
        <w:sz w:val="16"/>
        <w:szCs w:val="16"/>
      </w:rPr>
      <w:fldChar w:fldCharType="separate"/>
    </w:r>
    <w:r>
      <w:rPr>
        <w:rStyle w:val="Numerstrony"/>
        <w:noProof/>
        <w:sz w:val="16"/>
        <w:szCs w:val="16"/>
      </w:rPr>
      <w:t>58</w:t>
    </w:r>
    <w:r w:rsidR="002B55CD" w:rsidRPr="00A1399F">
      <w:rPr>
        <w:rStyle w:val="Numerstrony"/>
        <w:sz w:val="16"/>
        <w:szCs w:val="16"/>
      </w:rPr>
      <w:fldChar w:fldCharType="end"/>
    </w:r>
    <w:bookmarkStart w:id="15" w:name="_Toc504465376"/>
  </w:p>
  <w:bookmarkEnd w:id="15"/>
  <w:p w:rsidR="0048749E" w:rsidRPr="003B4032" w:rsidRDefault="0048749E" w:rsidP="007D42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BCE" w:rsidRDefault="009D6BCE" w:rsidP="00060836">
      <w:pPr>
        <w:spacing w:line="240" w:lineRule="auto"/>
      </w:pPr>
      <w:r>
        <w:separator/>
      </w:r>
    </w:p>
  </w:footnote>
  <w:footnote w:type="continuationSeparator" w:id="0">
    <w:p w:rsidR="009D6BCE" w:rsidRDefault="009D6BCE" w:rsidP="00060836">
      <w:pPr>
        <w:spacing w:line="240" w:lineRule="auto"/>
      </w:pPr>
      <w:r>
        <w:continuationSeparator/>
      </w:r>
    </w:p>
  </w:footnote>
  <w:footnote w:id="1">
    <w:p w:rsidR="0048749E" w:rsidRPr="00521C4B" w:rsidRDefault="0048749E">
      <w:pPr>
        <w:pStyle w:val="Tekstprzypisudolnego"/>
        <w:rPr>
          <w:rFonts w:ascii="Calibri" w:hAnsi="Calibri"/>
          <w:sz w:val="18"/>
          <w:szCs w:val="18"/>
        </w:rPr>
      </w:pPr>
      <w:r w:rsidRPr="00521C4B">
        <w:rPr>
          <w:rStyle w:val="Odwoanieprzypisudolnego"/>
          <w:rFonts w:ascii="Calibri" w:hAnsi="Calibri"/>
          <w:sz w:val="18"/>
          <w:szCs w:val="18"/>
        </w:rPr>
        <w:footnoteRef/>
      </w:r>
      <w:r w:rsidRPr="00521C4B">
        <w:rPr>
          <w:rFonts w:ascii="Calibri" w:hAnsi="Calibri"/>
          <w:sz w:val="18"/>
          <w:szCs w:val="18"/>
        </w:rPr>
        <w:t xml:space="preserve"> Należy wpisać nazwę Wykonawcy, którego ofertę zabezpiecza wpłacane wadium.</w:t>
      </w:r>
    </w:p>
  </w:footnote>
  <w:footnote w:id="2">
    <w:p w:rsidR="0048749E" w:rsidRPr="00737A3B" w:rsidRDefault="0048749E" w:rsidP="001B3028">
      <w:pPr>
        <w:pStyle w:val="Tekstprzypisudolnego"/>
        <w:tabs>
          <w:tab w:val="left" w:pos="142"/>
          <w:tab w:val="left" w:pos="284"/>
        </w:tabs>
        <w:jc w:val="both"/>
        <w:rPr>
          <w:rFonts w:ascii="Calibri" w:hAnsi="Calibri"/>
          <w:sz w:val="16"/>
          <w:szCs w:val="16"/>
        </w:rPr>
      </w:pPr>
      <w:r w:rsidRPr="00737A3B">
        <w:rPr>
          <w:rStyle w:val="Odwoanieprzypisudolnego"/>
          <w:rFonts w:ascii="Calibri" w:hAnsi="Calibri"/>
          <w:sz w:val="16"/>
          <w:szCs w:val="16"/>
        </w:rPr>
        <w:footnoteRef/>
      </w:r>
      <w:r w:rsidRPr="00737A3B">
        <w:rPr>
          <w:rFonts w:ascii="Calibri" w:hAnsi="Calibri"/>
          <w:sz w:val="16"/>
          <w:szCs w:val="16"/>
        </w:rPr>
        <w:t xml:space="preserve"> S</w:t>
      </w:r>
      <w:r w:rsidRPr="00737A3B">
        <w:rPr>
          <w:rFonts w:ascii="Calibri" w:eastAsia="Times New Roman" w:hAnsi="Calibri" w:cs="Arial"/>
          <w:sz w:val="16"/>
          <w:szCs w:val="16"/>
        </w:rPr>
        <w:t xml:space="preserve">korzystanie z prawa do sprostowania nie może skutkować zmianą </w:t>
      </w:r>
      <w:r w:rsidRPr="00737A3B">
        <w:rPr>
          <w:rFonts w:ascii="Calibri" w:hAnsi="Calibri" w:cs="Arial"/>
          <w:sz w:val="16"/>
          <w:szCs w:val="16"/>
        </w:rPr>
        <w:t>wyniku postępowania o udzielenie zamówienia publicznego ani zmianą postanowień umowy w zakresie niezgodnym z ustawą Pzp oraz nie może naruszać integralności protokołu oraz jego załączników.</w:t>
      </w:r>
    </w:p>
  </w:footnote>
  <w:footnote w:id="3">
    <w:p w:rsidR="0048749E" w:rsidRPr="00737A3B" w:rsidRDefault="0048749E" w:rsidP="001B3028">
      <w:pPr>
        <w:pStyle w:val="Akapitzlist"/>
        <w:ind w:left="142" w:hanging="142"/>
        <w:rPr>
          <w:rFonts w:ascii="Arial" w:hAnsi="Arial" w:cs="Arial"/>
          <w:i/>
          <w:sz w:val="16"/>
          <w:szCs w:val="16"/>
        </w:rPr>
      </w:pPr>
      <w:r w:rsidRPr="00737A3B">
        <w:rPr>
          <w:rStyle w:val="Odwoanieprzypisudolnego"/>
          <w:rFonts w:ascii="Calibri" w:hAnsi="Calibri"/>
          <w:sz w:val="16"/>
          <w:szCs w:val="16"/>
        </w:rPr>
        <w:footnoteRef/>
      </w:r>
      <w:r w:rsidRPr="00737A3B">
        <w:rPr>
          <w:sz w:val="16"/>
          <w:szCs w:val="16"/>
        </w:rPr>
        <w:t xml:space="preserve"> </w:t>
      </w:r>
      <w:r w:rsidRPr="00737A3B">
        <w:rPr>
          <w:rFonts w:ascii="Calibri" w:hAnsi="Calibri"/>
          <w:sz w:val="16"/>
          <w:szCs w:val="16"/>
        </w:rPr>
        <w:t>P</w:t>
      </w:r>
      <w:r w:rsidRPr="00737A3B">
        <w:rPr>
          <w:rFonts w:ascii="Calibri" w:hAnsi="Calibri" w:cs="Arial"/>
          <w:sz w:val="16"/>
          <w:szCs w:val="16"/>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8749E" w:rsidRDefault="0048749E" w:rsidP="001B3028">
      <w:pPr>
        <w:pStyle w:val="Tekstprzypisudolnego"/>
      </w:pPr>
    </w:p>
  </w:footnote>
  <w:footnote w:id="4">
    <w:p w:rsidR="0048749E" w:rsidRPr="00521C4B" w:rsidRDefault="0048749E" w:rsidP="00F53979">
      <w:pPr>
        <w:spacing w:line="240" w:lineRule="auto"/>
        <w:ind w:firstLine="0"/>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Je</w:t>
      </w:r>
      <w:r w:rsidRPr="00521C4B">
        <w:rPr>
          <w:rFonts w:ascii="Calibri" w:hAnsi="Calibri"/>
          <w:sz w:val="16"/>
          <w:szCs w:val="16"/>
          <w:lang w:eastAsia="pl-PL"/>
        </w:rPr>
        <w:t>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Pr>
          <w:rFonts w:ascii="Calibri" w:hAnsi="Calibri"/>
          <w:sz w:val="16"/>
          <w:szCs w:val="16"/>
          <w:lang w:eastAsia="pl-PL"/>
        </w:rPr>
        <w:t xml:space="preserve">c ich wartość bez kwoty podatku. </w:t>
      </w:r>
      <w:r w:rsidRPr="00DE12AA">
        <w:rPr>
          <w:rFonts w:ascii="Calibri" w:hAnsi="Calibri"/>
          <w:b/>
          <w:sz w:val="16"/>
          <w:szCs w:val="16"/>
          <w:lang w:eastAsia="pl-PL"/>
        </w:rPr>
        <w:t>Z</w:t>
      </w:r>
      <w:r>
        <w:rPr>
          <w:rFonts w:ascii="Calibri" w:hAnsi="Calibri"/>
          <w:b/>
          <w:sz w:val="16"/>
          <w:szCs w:val="16"/>
          <w:lang w:eastAsia="pl-PL"/>
        </w:rPr>
        <w:t>amawiający informuje, że nie jest czynnym podatnikiem VAT.</w:t>
      </w:r>
    </w:p>
  </w:footnote>
  <w:footnote w:id="5">
    <w:p w:rsidR="0048749E" w:rsidRPr="00521C4B" w:rsidRDefault="0048749E">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Minimalny wymagany przez Zamawiającego okres gwarancji mechanicznej na samochód RS</w:t>
      </w:r>
      <w:r>
        <w:rPr>
          <w:rFonts w:ascii="Calibri" w:hAnsi="Calibri"/>
          <w:sz w:val="16"/>
          <w:szCs w:val="16"/>
        </w:rPr>
        <w:t>M</w:t>
      </w:r>
      <w:r w:rsidRPr="00521C4B">
        <w:rPr>
          <w:rFonts w:ascii="Calibri" w:hAnsi="Calibri"/>
          <w:sz w:val="16"/>
          <w:szCs w:val="16"/>
        </w:rPr>
        <w:t xml:space="preserve"> wykonywanej w ASO wynosi 24 miesiące,</w:t>
      </w:r>
    </w:p>
  </w:footnote>
  <w:footnote w:id="6">
    <w:p w:rsidR="0048749E" w:rsidRPr="00521C4B" w:rsidRDefault="0048749E" w:rsidP="00822322">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Minimalny wymagany przez Zamawiającego okres gwarancji na specjalistyczną zabudowę RS</w:t>
      </w:r>
      <w:r>
        <w:rPr>
          <w:rFonts w:ascii="Calibri" w:hAnsi="Calibri"/>
          <w:sz w:val="16"/>
          <w:szCs w:val="16"/>
        </w:rPr>
        <w:t>M</w:t>
      </w:r>
      <w:r w:rsidRPr="00521C4B">
        <w:rPr>
          <w:rFonts w:ascii="Calibri" w:hAnsi="Calibri"/>
          <w:sz w:val="16"/>
          <w:szCs w:val="16"/>
        </w:rPr>
        <w:t xml:space="preserve"> wynosi 24 miesiące,</w:t>
      </w:r>
    </w:p>
  </w:footnote>
  <w:footnote w:id="7">
    <w:p w:rsidR="0048749E" w:rsidRPr="00521C4B" w:rsidRDefault="0048749E" w:rsidP="006837FF">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wpisując TAK w danym wierszu tabeli potwierdza zaoferowanie dodatkowego wyposażenia, spełniającego wymagania zamawiającego, wpisując NIE w danym wierszu tabeli oświadcza, że nie oferuje dodatkowego wyposażenia,</w:t>
      </w:r>
    </w:p>
  </w:footnote>
  <w:footnote w:id="8">
    <w:p w:rsidR="0048749E" w:rsidRPr="00521C4B" w:rsidRDefault="0048749E" w:rsidP="008C613A">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 przypadku gdy wykonawca oferuje nawigację fabryczną, w celu otrzymania pkt w kryterium dodatkowe zobowiązania Wykonawcy powinien wpisać liczbę lat aktualizacji map,</w:t>
      </w:r>
    </w:p>
  </w:footnote>
  <w:footnote w:id="9">
    <w:p w:rsidR="0048749E" w:rsidRPr="00521C4B" w:rsidRDefault="0048749E" w:rsidP="006837FF">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wpisując TAK w danym wierszu tabeli potwierdza zaoferowanie dodatkowego wyposażenia, spełniającego wymagania zamawiającego, wpisując NIE w danym wierszu tabeli oświadcza, że nie oferuje dodatkowego wyposażenia,</w:t>
      </w:r>
    </w:p>
  </w:footnote>
  <w:footnote w:id="10">
    <w:p w:rsidR="0048749E" w:rsidRPr="00521C4B" w:rsidRDefault="0048749E" w:rsidP="00043677">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wpisując TAK w danym wierszu tabeli potwierdza zaoferowanie dodatkowego wyposażenia, spełniającego wymagania zamawiającego, wpisując NIE w danym wierszu tabeli oświadcza, że nie oferuje dodatkowego wyposażenia,</w:t>
      </w:r>
    </w:p>
  </w:footnote>
  <w:footnote w:id="11">
    <w:p w:rsidR="0048749E" w:rsidRPr="00521C4B" w:rsidRDefault="0048749E">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wskazuje w ofercie markę, model i producenta samochodów wykorzystanych do  budowy Ruchomej Stacji Monitoringowej.</w:t>
      </w:r>
    </w:p>
  </w:footnote>
  <w:footnote w:id="12">
    <w:p w:rsidR="0048749E" w:rsidRPr="00521C4B" w:rsidRDefault="0048749E">
      <w:pPr>
        <w:pStyle w:val="Tekstprzypisudolnego"/>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Wykonawca skreśla niewłaściwe.</w:t>
      </w:r>
    </w:p>
  </w:footnote>
  <w:footnote w:id="13">
    <w:p w:rsidR="0048749E" w:rsidRPr="00521C4B" w:rsidRDefault="0048749E" w:rsidP="00CF2358">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wypełnia tabelę tylko w przypadku, gdy wybór jego oferty prowadziłby do powstania u Zamawiającego obowiązku podatkowego zgodnie z przepisami o podatku od towarów i usług.</w:t>
      </w:r>
      <w:r>
        <w:rPr>
          <w:rFonts w:ascii="Calibri" w:hAnsi="Calibri"/>
          <w:sz w:val="16"/>
          <w:szCs w:val="16"/>
        </w:rPr>
        <w:t xml:space="preserve"> </w:t>
      </w:r>
      <w:r w:rsidRPr="00DE12AA">
        <w:rPr>
          <w:rFonts w:ascii="Calibri" w:hAnsi="Calibri"/>
          <w:b/>
          <w:sz w:val="16"/>
          <w:szCs w:val="16"/>
        </w:rPr>
        <w:t>Z</w:t>
      </w:r>
      <w:r>
        <w:rPr>
          <w:rFonts w:ascii="Calibri" w:hAnsi="Calibri"/>
          <w:b/>
          <w:sz w:val="16"/>
          <w:szCs w:val="16"/>
        </w:rPr>
        <w:t>amawiający informuje, że nie jest czynnym podatnikiem VAT.</w:t>
      </w:r>
    </w:p>
  </w:footnote>
  <w:footnote w:id="14">
    <w:p w:rsidR="0048749E" w:rsidRPr="00521C4B" w:rsidRDefault="0048749E" w:rsidP="00A6402B">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5">
    <w:p w:rsidR="0048749E" w:rsidRPr="00521C4B" w:rsidRDefault="0048749E" w:rsidP="00D849EC">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nie wypełnia tabeli w przypadku gdy nie wskazuje informacji stanowiących tajemnice przedsiębiorstwa.</w:t>
      </w:r>
    </w:p>
  </w:footnote>
  <w:footnote w:id="16">
    <w:p w:rsidR="0048749E" w:rsidRPr="00521C4B" w:rsidRDefault="0048749E"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17">
    <w:p w:rsidR="0048749E" w:rsidRPr="00521C4B" w:rsidRDefault="0048749E" w:rsidP="00226D7C">
      <w:pPr>
        <w:pStyle w:val="Tekstprzypisudolnego"/>
        <w:jc w:val="both"/>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 xml:space="preserve">Wykonawca skreśla niepotrzebne; </w:t>
      </w:r>
      <w:r w:rsidRPr="00521C4B">
        <w:rPr>
          <w:rFonts w:ascii="Calibri" w:hAnsi="Calibri"/>
          <w:iCs/>
          <w:sz w:val="16"/>
          <w:szCs w:val="16"/>
        </w:rPr>
        <w:t xml:space="preserve">UWAGA! </w:t>
      </w:r>
      <w:r w:rsidRPr="00521C4B">
        <w:rPr>
          <w:rFonts w:ascii="Calibri" w:hAnsi="Calibri"/>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8">
    <w:p w:rsidR="0048749E" w:rsidRPr="00521C4B" w:rsidRDefault="0048749E">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t>
      </w:r>
      <w:r w:rsidRPr="00521C4B">
        <w:rPr>
          <w:rFonts w:ascii="Calibri" w:hAnsi="Calibri"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9">
    <w:p w:rsidR="0048749E" w:rsidRPr="00521C4B" w:rsidRDefault="0048749E" w:rsidP="0006083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Informacje podaje Wykonawca, który wniósł wadium w pieniądzu</w:t>
      </w:r>
    </w:p>
  </w:footnote>
  <w:footnote w:id="20">
    <w:p w:rsidR="0048749E" w:rsidRPr="00521C4B" w:rsidRDefault="0048749E" w:rsidP="00060836">
      <w:pPr>
        <w:pStyle w:val="Tekstprzypisudolnego"/>
        <w:rPr>
          <w:rFonts w:ascii="Calibri" w:hAnsi="Calibri"/>
        </w:rPr>
      </w:pPr>
      <w:r w:rsidRPr="00521C4B">
        <w:rPr>
          <w:rStyle w:val="Odwoanieprzypisudolnego"/>
          <w:rFonts w:ascii="Calibri" w:hAnsi="Calibri"/>
          <w:sz w:val="18"/>
          <w:szCs w:val="18"/>
        </w:rPr>
        <w:footnoteRef/>
      </w:r>
      <w:r w:rsidRPr="00521C4B">
        <w:rPr>
          <w:rFonts w:ascii="Calibri" w:hAnsi="Calibri"/>
          <w:sz w:val="18"/>
          <w:szCs w:val="18"/>
        </w:rPr>
        <w:t xml:space="preserve"> </w:t>
      </w:r>
      <w:r w:rsidRPr="00521C4B">
        <w:rPr>
          <w:rFonts w:ascii="Calibri" w:hAnsi="Calibri"/>
          <w:sz w:val="16"/>
          <w:szCs w:val="16"/>
        </w:rPr>
        <w:t>Wykonawca skreśla niewłaściwe</w:t>
      </w:r>
    </w:p>
  </w:footnote>
  <w:footnote w:id="21">
    <w:p w:rsidR="0048749E" w:rsidRPr="00521C4B" w:rsidRDefault="0048749E" w:rsidP="00060836">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niewłaściwe</w:t>
      </w:r>
    </w:p>
  </w:footnote>
  <w:footnote w:id="22">
    <w:p w:rsidR="0048749E" w:rsidRPr="00521C4B" w:rsidRDefault="0048749E" w:rsidP="00E419E2">
      <w:pPr>
        <w:pStyle w:val="Tekstprzypisudolnego"/>
        <w:rPr>
          <w:rFonts w:ascii="Calibri" w:hAnsi="Calibri"/>
          <w:sz w:val="18"/>
          <w:szCs w:val="18"/>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8"/>
          <w:szCs w:val="18"/>
        </w:rPr>
        <w:t>W przypadku wydania takiego wyroku lub decyzji należy załączyć dokumenty potwierdzające dokonanie płatności tych należności wraz z ewentualnymi odsetkami lub grzywnami lub zawarcie wiążącego porozumienia w sprawie spłat tych należności.</w:t>
      </w:r>
    </w:p>
  </w:footnote>
  <w:footnote w:id="23">
    <w:p w:rsidR="0048749E" w:rsidRPr="00EA180A" w:rsidRDefault="0048749E">
      <w:pPr>
        <w:pStyle w:val="Tekstprzypisudolnego"/>
        <w:rPr>
          <w:rFonts w:asciiTheme="minorHAnsi" w:hAnsiTheme="minorHAnsi"/>
        </w:rPr>
      </w:pPr>
      <w:r w:rsidRPr="00EA180A">
        <w:rPr>
          <w:rStyle w:val="Odwoanieprzypisudolnego"/>
          <w:rFonts w:asciiTheme="minorHAnsi" w:hAnsiTheme="minorHAnsi"/>
        </w:rPr>
        <w:footnoteRef/>
      </w:r>
      <w:r w:rsidRPr="00EA180A">
        <w:rPr>
          <w:rFonts w:asciiTheme="minorHAnsi" w:hAnsiTheme="minorHAnsi"/>
        </w:rPr>
        <w:t xml:space="preserve"> Zamawi</w:t>
      </w:r>
      <w:r>
        <w:rPr>
          <w:rFonts w:asciiTheme="minorHAnsi" w:hAnsiTheme="minorHAnsi"/>
        </w:rPr>
        <w:t>ający uzupełni zgodnie z ofertą Wykonawcy</w:t>
      </w:r>
    </w:p>
  </w:footnote>
  <w:footnote w:id="24">
    <w:p w:rsidR="0048749E" w:rsidRPr="00521C4B" w:rsidRDefault="0048749E" w:rsidP="00054456">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Zamawiający wpisze zaoferowaną w formularzu ofertowym liczbę lat </w:t>
      </w:r>
    </w:p>
  </w:footnote>
  <w:footnote w:id="25">
    <w:p w:rsidR="0048749E" w:rsidRPr="00F0203C" w:rsidRDefault="0048749E" w:rsidP="00F0203C">
      <w:pPr>
        <w:pStyle w:val="Tekstprzypisudolnego"/>
        <w:ind w:left="142" w:hanging="142"/>
        <w:jc w:val="both"/>
        <w:rPr>
          <w:rFonts w:ascii="Calibri" w:hAnsi="Calibri"/>
          <w:sz w:val="16"/>
          <w:szCs w:val="16"/>
        </w:rPr>
      </w:pPr>
      <w:r w:rsidRPr="00F0203C">
        <w:rPr>
          <w:rStyle w:val="Odwoanieprzypisudolnego"/>
          <w:rFonts w:ascii="Calibri" w:hAnsi="Calibri"/>
          <w:sz w:val="16"/>
          <w:szCs w:val="16"/>
        </w:rPr>
        <w:footnoteRef/>
      </w:r>
      <w:r w:rsidRPr="00F0203C">
        <w:rPr>
          <w:rFonts w:ascii="Calibri" w:hAnsi="Calibri"/>
          <w:sz w:val="16"/>
          <w:szCs w:val="16"/>
        </w:rPr>
        <w:t xml:space="preserve"> Kwoty wynagrod</w:t>
      </w:r>
      <w:r>
        <w:rPr>
          <w:rFonts w:ascii="Calibri" w:hAnsi="Calibri"/>
          <w:sz w:val="16"/>
          <w:szCs w:val="16"/>
        </w:rPr>
        <w:t>zenia za poszczególne elementy P</w:t>
      </w:r>
      <w:r w:rsidRPr="00F0203C">
        <w:rPr>
          <w:rFonts w:ascii="Calibri" w:hAnsi="Calibri"/>
          <w:sz w:val="16"/>
          <w:szCs w:val="16"/>
        </w:rPr>
        <w:t xml:space="preserve">rzedmiotu </w:t>
      </w:r>
      <w:r>
        <w:rPr>
          <w:rFonts w:ascii="Calibri" w:hAnsi="Calibri"/>
          <w:sz w:val="16"/>
          <w:szCs w:val="16"/>
        </w:rPr>
        <w:t>umowy</w:t>
      </w:r>
      <w:r w:rsidRPr="00F0203C">
        <w:rPr>
          <w:rFonts w:ascii="Calibri" w:hAnsi="Calibri"/>
          <w:sz w:val="16"/>
          <w:szCs w:val="16"/>
        </w:rPr>
        <w:t>, wskazane w § 8 ust. 1 pkt 1- 3 obliczone zostaną przez Zamawiającego zgodnie zasadami opisanymi w załączniku nr 3 do umowy.</w:t>
      </w:r>
    </w:p>
  </w:footnote>
  <w:footnote w:id="26">
    <w:p w:rsidR="0048749E" w:rsidRPr="00521C4B" w:rsidRDefault="0048749E" w:rsidP="007A3CA2">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Liczba miesięcy podana przez Wykonawcę w pkt 4 formularza ofertowego.</w:t>
      </w:r>
    </w:p>
  </w:footnote>
  <w:footnote w:id="27">
    <w:p w:rsidR="0048749E" w:rsidRPr="00521C4B" w:rsidRDefault="0048749E" w:rsidP="007A3CA2">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Liczba miesięcy podana przez Wykonawcę w pkt 5 formularza ofertowego.</w:t>
      </w:r>
    </w:p>
  </w:footnote>
  <w:footnote w:id="28">
    <w:p w:rsidR="0048749E" w:rsidRPr="00521C4B" w:rsidRDefault="0048749E" w:rsidP="007A3CA2">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Liczba lat podana przez Wykonawcę w pkt 7 formularza ofertowego.</w:t>
      </w:r>
    </w:p>
  </w:footnote>
  <w:footnote w:id="29">
    <w:p w:rsidR="0048749E" w:rsidRPr="00521C4B" w:rsidRDefault="0048749E" w:rsidP="007A3CA2">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Słowo Tak lub Nie przeniesione z pkt 9 formularza ofertowego.</w:t>
      </w:r>
    </w:p>
  </w:footnote>
  <w:footnote w:id="30">
    <w:p w:rsidR="0048749E" w:rsidRPr="00521C4B" w:rsidRDefault="0048749E" w:rsidP="007A3CA2">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Słowo Tak lub Nie przeniesione z pkt 9 formularza ofertowego.</w:t>
      </w:r>
    </w:p>
  </w:footnote>
  <w:footnote w:id="31">
    <w:p w:rsidR="0048749E" w:rsidRPr="00521C4B" w:rsidRDefault="0048749E" w:rsidP="007A3CA2">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Słowo Tak lub Nie przeniesione z pkt 9 formularza ofertowego.</w:t>
      </w:r>
    </w:p>
  </w:footnote>
  <w:footnote w:id="32">
    <w:p w:rsidR="0048749E" w:rsidRPr="00521C4B" w:rsidRDefault="0048749E" w:rsidP="003046C5">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Marka, model i producent przeniesione z pkt 9 formularza ofertowego. </w:t>
      </w:r>
    </w:p>
  </w:footnote>
  <w:footnote w:id="33">
    <w:p w:rsidR="0048749E" w:rsidRPr="00E021E5" w:rsidRDefault="0048749E">
      <w:pPr>
        <w:pStyle w:val="Tekstprzypisudolnego"/>
        <w:rPr>
          <w:rFonts w:ascii="Calibri" w:hAnsi="Calibri"/>
          <w:sz w:val="16"/>
          <w:szCs w:val="16"/>
        </w:rPr>
      </w:pPr>
      <w:r w:rsidRPr="00E021E5">
        <w:rPr>
          <w:rStyle w:val="Odwoanieprzypisudolnego"/>
          <w:rFonts w:ascii="Calibri" w:hAnsi="Calibri"/>
        </w:rPr>
        <w:footnoteRef/>
      </w:r>
      <w:r w:rsidRPr="00E021E5">
        <w:rPr>
          <w:rFonts w:ascii="Calibri" w:hAnsi="Calibri"/>
        </w:rPr>
        <w:t xml:space="preserve"> </w:t>
      </w:r>
      <w:r>
        <w:rPr>
          <w:rFonts w:ascii="Calibri" w:hAnsi="Calibri"/>
          <w:sz w:val="16"/>
          <w:szCs w:val="16"/>
        </w:rPr>
        <w:t>Zamawiający uzupełni w zależ</w:t>
      </w:r>
      <w:r w:rsidRPr="00E021E5">
        <w:rPr>
          <w:rFonts w:ascii="Calibri" w:hAnsi="Calibri"/>
          <w:sz w:val="16"/>
          <w:szCs w:val="16"/>
        </w:rPr>
        <w:t>ności od treści oferty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9E" w:rsidRPr="002D5957" w:rsidRDefault="002B55CD" w:rsidP="002D5957">
    <w:pPr>
      <w:pStyle w:val="Nagwek"/>
      <w:tabs>
        <w:tab w:val="clear" w:pos="4536"/>
        <w:tab w:val="clear" w:pos="9072"/>
      </w:tabs>
    </w:pPr>
    <w:r>
      <w:rPr>
        <w:noProof/>
      </w:rPr>
      <w:pict>
        <v:rect id="Prostokąt 10" o:spid="_x0000_s2050" style="position:absolute;margin-left:-15.05pt;margin-top:18.15pt;width:485.3pt;height:7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" filled="f" stroked="f">
          <v:textbox>
            <w:txbxContent>
              <w:p w:rsidR="0048749E" w:rsidRPr="008D61BD" w:rsidRDefault="0048749E" w:rsidP="002D5957">
                <w:pPr>
                  <w:autoSpaceDE w:val="0"/>
                  <w:autoSpaceDN w:val="0"/>
                  <w:adjustRightInd w:val="0"/>
                  <w:spacing w:line="240" w:lineRule="auto"/>
                  <w:ind w:firstLine="0"/>
                  <w:jc w:val="center"/>
                  <w:rPr>
                    <w:rFonts w:ascii="Arial" w:hAnsi="Arial"/>
                    <w:i/>
                    <w:sz w:val="18"/>
                    <w:szCs w:val="18"/>
                  </w:rPr>
                </w:pP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9E" w:rsidRPr="00482D2A" w:rsidRDefault="0048749E" w:rsidP="00482D2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9E" w:rsidRDefault="0048749E" w:rsidP="007D4282">
    <w:pPr>
      <w:pStyle w:val="Nagwek"/>
      <w:ind w:firstLine="42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nsid w:val="0314457C"/>
    <w:multiLevelType w:val="hybridMultilevel"/>
    <w:tmpl w:val="DE982A9A"/>
    <w:lvl w:ilvl="0" w:tplc="D71621B4">
      <w:start w:val="1"/>
      <w:numFmt w:val="decimal"/>
      <w:lvlText w:val="%1."/>
      <w:lvlJc w:val="left"/>
      <w:pPr>
        <w:tabs>
          <w:tab w:val="num" w:pos="357"/>
        </w:tabs>
        <w:ind w:left="357" w:hanging="357"/>
      </w:pPr>
      <w:rPr>
        <w:rFonts w:cs="Times New Roman" w:hint="default"/>
        <w:b w:val="0"/>
        <w:i w:val="0"/>
        <w:sz w:val="22"/>
      </w:rPr>
    </w:lvl>
    <w:lvl w:ilvl="1" w:tplc="DC40472C">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D532A03C">
      <w:start w:val="1"/>
      <w:numFmt w:val="decimal"/>
      <w:lvlText w:val="%5)"/>
      <w:lvlJc w:val="left"/>
      <w:pPr>
        <w:ind w:left="3600" w:hanging="360"/>
      </w:pPr>
      <w:rPr>
        <w:rFonts w:hint="default"/>
        <w:sz w:val="22"/>
        <w:szCs w:val="22"/>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483564F"/>
    <w:multiLevelType w:val="singleLevel"/>
    <w:tmpl w:val="983A85EA"/>
    <w:lvl w:ilvl="0">
      <w:start w:val="1"/>
      <w:numFmt w:val="decimal"/>
      <w:lvlText w:val="%1)"/>
      <w:lvlJc w:val="left"/>
      <w:pPr>
        <w:tabs>
          <w:tab w:val="num" w:pos="360"/>
        </w:tabs>
        <w:ind w:left="360" w:hanging="360"/>
      </w:pPr>
      <w:rPr>
        <w:rFonts w:cs="Times New Roman"/>
      </w:rPr>
    </w:lvl>
  </w:abstractNum>
  <w:abstractNum w:abstractNumId="3">
    <w:nsid w:val="04CA6B17"/>
    <w:multiLevelType w:val="multilevel"/>
    <w:tmpl w:val="F46420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nsid w:val="05A54368"/>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7CF504B"/>
    <w:multiLevelType w:val="multilevel"/>
    <w:tmpl w:val="2E70FDCE"/>
    <w:lvl w:ilvl="0">
      <w:start w:val="1"/>
      <w:numFmt w:val="decimal"/>
      <w:lvlText w:val="%1."/>
      <w:lvlJc w:val="left"/>
      <w:pPr>
        <w:ind w:left="360" w:hanging="360"/>
      </w:pPr>
      <w:rPr>
        <w:rFonts w:cs="Times New Roman"/>
        <w:b w:val="0"/>
      </w:rPr>
    </w:lvl>
    <w:lvl w:ilvl="1">
      <w:start w:val="1"/>
      <w:numFmt w:val="decimal"/>
      <w:lvlText w:val="%2)"/>
      <w:lvlJc w:val="left"/>
      <w:pPr>
        <w:ind w:left="1142" w:hanging="432"/>
      </w:pPr>
      <w:rPr>
        <w:rFonts w:ascii="Calibri" w:eastAsia="Times New Roman" w:hAnsi="Calibri" w:cs="Times New Roman"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8D03428"/>
    <w:multiLevelType w:val="hybridMultilevel"/>
    <w:tmpl w:val="1DA0EB1A"/>
    <w:lvl w:ilvl="0" w:tplc="623C2CFC">
      <w:start w:val="1"/>
      <w:numFmt w:val="decimal"/>
      <w:lvlText w:val="%1)"/>
      <w:lvlJc w:val="left"/>
      <w:pPr>
        <w:tabs>
          <w:tab w:val="num" w:pos="539"/>
        </w:tabs>
        <w:ind w:left="539" w:hanging="39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1C534E"/>
    <w:multiLevelType w:val="hybridMultilevel"/>
    <w:tmpl w:val="C3BA32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561E2B"/>
    <w:multiLevelType w:val="hybridMultilevel"/>
    <w:tmpl w:val="112289C4"/>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9">
    <w:nsid w:val="0E6C6FB3"/>
    <w:multiLevelType w:val="hybridMultilevel"/>
    <w:tmpl w:val="267EFC0A"/>
    <w:lvl w:ilvl="0" w:tplc="15BE6696">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nsid w:val="0E8706A5"/>
    <w:multiLevelType w:val="hybridMultilevel"/>
    <w:tmpl w:val="8DE4EB24"/>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5BC6266E">
      <w:start w:val="1"/>
      <w:numFmt w:val="decimal"/>
      <w:lvlText w:val="%2)"/>
      <w:lvlJc w:val="left"/>
      <w:pPr>
        <w:tabs>
          <w:tab w:val="num" w:pos="1440"/>
        </w:tabs>
        <w:ind w:left="1440" w:hanging="360"/>
      </w:pPr>
      <w:rPr>
        <w:rFonts w:asciiTheme="minorHAnsi" w:hAnsiTheme="minorHAns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1CD8CB38">
      <w:start w:val="1"/>
      <w:numFmt w:val="lowerLetter"/>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F27082C"/>
    <w:multiLevelType w:val="hybridMultilevel"/>
    <w:tmpl w:val="186C3892"/>
    <w:lvl w:ilvl="0" w:tplc="AFB07BA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F9F0455"/>
    <w:multiLevelType w:val="singleLevel"/>
    <w:tmpl w:val="FEFC8C1C"/>
    <w:lvl w:ilvl="0">
      <w:start w:val="1"/>
      <w:numFmt w:val="decimal"/>
      <w:lvlText w:val="%1."/>
      <w:lvlJc w:val="left"/>
      <w:pPr>
        <w:tabs>
          <w:tab w:val="num" w:pos="360"/>
        </w:tabs>
        <w:ind w:left="360" w:hanging="360"/>
      </w:pPr>
      <w:rPr>
        <w:rFonts w:ascii="Calibri" w:eastAsia="Times New Roman" w:hAnsi="Calibri" w:cs="Times New Roman" w:hint="default"/>
        <w:sz w:val="22"/>
        <w:szCs w:val="22"/>
      </w:rPr>
    </w:lvl>
  </w:abstractNum>
  <w:abstractNum w:abstractNumId="13">
    <w:nsid w:val="11592ABC"/>
    <w:multiLevelType w:val="hybridMultilevel"/>
    <w:tmpl w:val="4E10129A"/>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4">
    <w:nsid w:val="11AE020B"/>
    <w:multiLevelType w:val="hybridMultilevel"/>
    <w:tmpl w:val="22F8D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6C3C05"/>
    <w:multiLevelType w:val="hybridMultilevel"/>
    <w:tmpl w:val="741A9CB8"/>
    <w:lvl w:ilvl="0" w:tplc="36BA0CEA">
      <w:start w:val="1"/>
      <w:numFmt w:val="decimal"/>
      <w:lvlText w:val="%1)"/>
      <w:lvlJc w:val="left"/>
      <w:pPr>
        <w:ind w:left="720" w:hanging="360"/>
      </w:pPr>
      <w:rPr>
        <w:rFonts w:cs="Times New Roman"/>
      </w:rPr>
    </w:lvl>
    <w:lvl w:ilvl="1" w:tplc="EAE4D26E" w:tentative="1">
      <w:start w:val="1"/>
      <w:numFmt w:val="lowerLetter"/>
      <w:lvlText w:val="%2."/>
      <w:lvlJc w:val="left"/>
      <w:pPr>
        <w:ind w:left="1440" w:hanging="360"/>
      </w:pPr>
      <w:rPr>
        <w:rFonts w:cs="Times New Roman"/>
      </w:rPr>
    </w:lvl>
    <w:lvl w:ilvl="2" w:tplc="84F67134" w:tentative="1">
      <w:start w:val="1"/>
      <w:numFmt w:val="lowerRoman"/>
      <w:lvlText w:val="%3."/>
      <w:lvlJc w:val="right"/>
      <w:pPr>
        <w:ind w:left="2160" w:hanging="180"/>
      </w:pPr>
      <w:rPr>
        <w:rFonts w:cs="Times New Roman"/>
      </w:rPr>
    </w:lvl>
    <w:lvl w:ilvl="3" w:tplc="76F63EA2">
      <w:start w:val="1"/>
      <w:numFmt w:val="decimal"/>
      <w:lvlText w:val="%4."/>
      <w:lvlJc w:val="left"/>
      <w:pPr>
        <w:ind w:left="2880" w:hanging="360"/>
      </w:pPr>
      <w:rPr>
        <w:rFonts w:cs="Times New Roman"/>
      </w:rPr>
    </w:lvl>
    <w:lvl w:ilvl="4" w:tplc="484CE9C4" w:tentative="1">
      <w:start w:val="1"/>
      <w:numFmt w:val="lowerLetter"/>
      <w:lvlText w:val="%5."/>
      <w:lvlJc w:val="left"/>
      <w:pPr>
        <w:ind w:left="3600" w:hanging="360"/>
      </w:pPr>
      <w:rPr>
        <w:rFonts w:cs="Times New Roman"/>
      </w:rPr>
    </w:lvl>
    <w:lvl w:ilvl="5" w:tplc="891EA330" w:tentative="1">
      <w:start w:val="1"/>
      <w:numFmt w:val="lowerRoman"/>
      <w:lvlText w:val="%6."/>
      <w:lvlJc w:val="right"/>
      <w:pPr>
        <w:ind w:left="4320" w:hanging="180"/>
      </w:pPr>
      <w:rPr>
        <w:rFonts w:cs="Times New Roman"/>
      </w:rPr>
    </w:lvl>
    <w:lvl w:ilvl="6" w:tplc="DF6CC4D8" w:tentative="1">
      <w:start w:val="1"/>
      <w:numFmt w:val="decimal"/>
      <w:lvlText w:val="%7."/>
      <w:lvlJc w:val="left"/>
      <w:pPr>
        <w:ind w:left="5040" w:hanging="360"/>
      </w:pPr>
      <w:rPr>
        <w:rFonts w:cs="Times New Roman"/>
      </w:rPr>
    </w:lvl>
    <w:lvl w:ilvl="7" w:tplc="29ACEE7C" w:tentative="1">
      <w:start w:val="1"/>
      <w:numFmt w:val="lowerLetter"/>
      <w:lvlText w:val="%8."/>
      <w:lvlJc w:val="left"/>
      <w:pPr>
        <w:ind w:left="5760" w:hanging="360"/>
      </w:pPr>
      <w:rPr>
        <w:rFonts w:cs="Times New Roman"/>
      </w:rPr>
    </w:lvl>
    <w:lvl w:ilvl="8" w:tplc="C1C8BCFA" w:tentative="1">
      <w:start w:val="1"/>
      <w:numFmt w:val="lowerRoman"/>
      <w:lvlText w:val="%9."/>
      <w:lvlJc w:val="right"/>
      <w:pPr>
        <w:ind w:left="6480" w:hanging="180"/>
      </w:pPr>
      <w:rPr>
        <w:rFonts w:cs="Times New Roman"/>
      </w:rPr>
    </w:lvl>
  </w:abstractNum>
  <w:abstractNum w:abstractNumId="17">
    <w:nsid w:val="196A1A2D"/>
    <w:multiLevelType w:val="multilevel"/>
    <w:tmpl w:val="3480861C"/>
    <w:lvl w:ilvl="0">
      <w:start w:val="1"/>
      <w:numFmt w:val="decimal"/>
      <w:lvlText w:val="%1."/>
      <w:lvlJc w:val="left"/>
      <w:pPr>
        <w:ind w:left="360" w:hanging="360"/>
      </w:pPr>
      <w:rPr>
        <w:rFonts w:cs="Times New Roman"/>
        <w:b w:val="0"/>
      </w:rPr>
    </w:lvl>
    <w:lvl w:ilvl="1">
      <w:start w:val="1"/>
      <w:numFmt w:val="decimal"/>
      <w:lvlText w:val="%2)"/>
      <w:lvlJc w:val="left"/>
      <w:pPr>
        <w:ind w:left="1142" w:hanging="432"/>
      </w:pPr>
      <w:rPr>
        <w:rFonts w:ascii="Calibri" w:eastAsia="Times New Roman" w:hAnsi="Calibri" w:cs="Times New Roman"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9E92484"/>
    <w:multiLevelType w:val="hybridMultilevel"/>
    <w:tmpl w:val="4894E36A"/>
    <w:lvl w:ilvl="0" w:tplc="04150019">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A5F52CB"/>
    <w:multiLevelType w:val="hybridMultilevel"/>
    <w:tmpl w:val="6C34816C"/>
    <w:lvl w:ilvl="0" w:tplc="9716A6F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6B1F0E"/>
    <w:multiLevelType w:val="hybridMultilevel"/>
    <w:tmpl w:val="22706D72"/>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21">
    <w:nsid w:val="1C11617F"/>
    <w:multiLevelType w:val="hybridMultilevel"/>
    <w:tmpl w:val="65CCC370"/>
    <w:lvl w:ilvl="0" w:tplc="30AC8F1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CF8171A"/>
    <w:multiLevelType w:val="hybridMultilevel"/>
    <w:tmpl w:val="9090702C"/>
    <w:lvl w:ilvl="0" w:tplc="E6FC0480">
      <w:start w:val="1"/>
      <w:numFmt w:val="decimal"/>
      <w:lvlText w:val="%1."/>
      <w:lvlJc w:val="left"/>
      <w:pPr>
        <w:tabs>
          <w:tab w:val="num" w:pos="5180"/>
        </w:tabs>
        <w:ind w:left="516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DB42664"/>
    <w:multiLevelType w:val="hybridMultilevel"/>
    <w:tmpl w:val="35F434D4"/>
    <w:lvl w:ilvl="0" w:tplc="00FAF09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513"/>
        </w:tabs>
        <w:ind w:left="513" w:hanging="360"/>
      </w:pPr>
    </w:lvl>
    <w:lvl w:ilvl="2" w:tplc="0415001B">
      <w:start w:val="1"/>
      <w:numFmt w:val="lowerRoman"/>
      <w:lvlText w:val="%3."/>
      <w:lvlJc w:val="right"/>
      <w:pPr>
        <w:tabs>
          <w:tab w:val="num" w:pos="1233"/>
        </w:tabs>
        <w:ind w:left="1233" w:hanging="180"/>
      </w:pPr>
    </w:lvl>
    <w:lvl w:ilvl="3" w:tplc="0415000F">
      <w:start w:val="1"/>
      <w:numFmt w:val="decimal"/>
      <w:lvlText w:val="%4."/>
      <w:lvlJc w:val="left"/>
      <w:pPr>
        <w:tabs>
          <w:tab w:val="num" w:pos="1953"/>
        </w:tabs>
        <w:ind w:left="1953" w:hanging="360"/>
      </w:pPr>
    </w:lvl>
    <w:lvl w:ilvl="4" w:tplc="23AA84A4">
      <w:start w:val="1"/>
      <w:numFmt w:val="decimal"/>
      <w:lvlText w:val="%5)"/>
      <w:lvlJc w:val="left"/>
      <w:pPr>
        <w:tabs>
          <w:tab w:val="num" w:pos="2673"/>
        </w:tabs>
        <w:ind w:left="2673" w:hanging="360"/>
      </w:pPr>
      <w:rPr>
        <w:rFonts w:ascii="Calibri" w:hAnsi="Calibri" w:hint="default"/>
        <w:b w:val="0"/>
        <w:i w:val="0"/>
        <w:color w:val="auto"/>
        <w:sz w:val="22"/>
        <w:szCs w:val="22"/>
      </w:rPr>
    </w:lvl>
    <w:lvl w:ilvl="5" w:tplc="0415001B" w:tentative="1">
      <w:start w:val="1"/>
      <w:numFmt w:val="lowerRoman"/>
      <w:lvlText w:val="%6."/>
      <w:lvlJc w:val="right"/>
      <w:pPr>
        <w:tabs>
          <w:tab w:val="num" w:pos="3393"/>
        </w:tabs>
        <w:ind w:left="3393" w:hanging="180"/>
      </w:pPr>
    </w:lvl>
    <w:lvl w:ilvl="6" w:tplc="0415000F" w:tentative="1">
      <w:start w:val="1"/>
      <w:numFmt w:val="decimal"/>
      <w:lvlText w:val="%7."/>
      <w:lvlJc w:val="left"/>
      <w:pPr>
        <w:tabs>
          <w:tab w:val="num" w:pos="4113"/>
        </w:tabs>
        <w:ind w:left="4113" w:hanging="360"/>
      </w:pPr>
    </w:lvl>
    <w:lvl w:ilvl="7" w:tplc="04150019" w:tentative="1">
      <w:start w:val="1"/>
      <w:numFmt w:val="lowerLetter"/>
      <w:lvlText w:val="%8."/>
      <w:lvlJc w:val="left"/>
      <w:pPr>
        <w:tabs>
          <w:tab w:val="num" w:pos="4833"/>
        </w:tabs>
        <w:ind w:left="4833" w:hanging="360"/>
      </w:pPr>
    </w:lvl>
    <w:lvl w:ilvl="8" w:tplc="0415001B" w:tentative="1">
      <w:start w:val="1"/>
      <w:numFmt w:val="lowerRoman"/>
      <w:lvlText w:val="%9."/>
      <w:lvlJc w:val="right"/>
      <w:pPr>
        <w:tabs>
          <w:tab w:val="num" w:pos="5553"/>
        </w:tabs>
        <w:ind w:left="5553" w:hanging="180"/>
      </w:pPr>
    </w:lvl>
  </w:abstractNum>
  <w:abstractNum w:abstractNumId="24">
    <w:nsid w:val="1E8A5262"/>
    <w:multiLevelType w:val="hybridMultilevel"/>
    <w:tmpl w:val="19EE3BC2"/>
    <w:lvl w:ilvl="0" w:tplc="0B984B54">
      <w:start w:val="1"/>
      <w:numFmt w:val="lowerLetter"/>
      <w:lvlText w:val="%1)"/>
      <w:lvlJc w:val="left"/>
      <w:pPr>
        <w:tabs>
          <w:tab w:val="num" w:pos="360"/>
        </w:tabs>
        <w:ind w:left="360" w:hanging="360"/>
      </w:pPr>
      <w:rPr>
        <w:rFonts w:ascii="Times New Roman" w:hAnsi="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BA54AA"/>
    <w:multiLevelType w:val="hybridMultilevel"/>
    <w:tmpl w:val="9C38853A"/>
    <w:lvl w:ilvl="0" w:tplc="04150017">
      <w:start w:val="1"/>
      <w:numFmt w:val="lowerLetter"/>
      <w:lvlText w:val="%1)"/>
      <w:lvlJc w:val="left"/>
      <w:pPr>
        <w:tabs>
          <w:tab w:val="num" w:pos="1287"/>
        </w:tabs>
        <w:ind w:left="1287"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78B0670C">
      <w:start w:val="1"/>
      <w:numFmt w:val="decimal"/>
      <w:lvlText w:val="%5)"/>
      <w:lvlJc w:val="left"/>
      <w:pPr>
        <w:tabs>
          <w:tab w:val="num" w:pos="3600"/>
        </w:tabs>
        <w:ind w:left="3600" w:hanging="360"/>
      </w:pPr>
      <w:rPr>
        <w:rFonts w:ascii="Times New Roman" w:hAnsi="Times New Roman" w:hint="default"/>
        <w:b w:val="0"/>
        <w:i w:val="0"/>
        <w:color w:val="auto"/>
        <w:sz w:val="22"/>
        <w:szCs w:val="22"/>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20E2FD2"/>
    <w:multiLevelType w:val="multilevel"/>
    <w:tmpl w:val="F46420D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29">
    <w:nsid w:val="22932427"/>
    <w:multiLevelType w:val="hybridMultilevel"/>
    <w:tmpl w:val="9890386A"/>
    <w:lvl w:ilvl="0" w:tplc="04150011">
      <w:start w:val="1"/>
      <w:numFmt w:val="decimal"/>
      <w:lvlText w:val="%1)"/>
      <w:lvlJc w:val="left"/>
      <w:pPr>
        <w:ind w:left="1496" w:hanging="360"/>
      </w:pPr>
    </w:lvl>
    <w:lvl w:ilvl="1" w:tplc="04150019">
      <w:start w:val="1"/>
      <w:numFmt w:val="lowerLetter"/>
      <w:lvlText w:val="%2."/>
      <w:lvlJc w:val="left"/>
      <w:pPr>
        <w:ind w:left="2216" w:hanging="360"/>
      </w:pPr>
    </w:lvl>
    <w:lvl w:ilvl="2" w:tplc="0415001B">
      <w:start w:val="1"/>
      <w:numFmt w:val="lowerRoman"/>
      <w:lvlText w:val="%3."/>
      <w:lvlJc w:val="right"/>
      <w:pPr>
        <w:ind w:left="293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5A1576F"/>
    <w:multiLevelType w:val="hybridMultilevel"/>
    <w:tmpl w:val="1F66DC8E"/>
    <w:lvl w:ilvl="0" w:tplc="DE5291C2">
      <w:start w:val="1"/>
      <w:numFmt w:val="decimal"/>
      <w:lvlText w:val="%1."/>
      <w:lvlJc w:val="left"/>
      <w:pPr>
        <w:tabs>
          <w:tab w:val="num" w:pos="502"/>
        </w:tabs>
        <w:ind w:left="502"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165B32"/>
    <w:multiLevelType w:val="hybridMultilevel"/>
    <w:tmpl w:val="CC9C0E4C"/>
    <w:lvl w:ilvl="0" w:tplc="1926485C">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E27434"/>
    <w:multiLevelType w:val="hybridMultilevel"/>
    <w:tmpl w:val="0C30D310"/>
    <w:lvl w:ilvl="0" w:tplc="B2C24C44">
      <w:start w:val="1"/>
      <w:numFmt w:val="decimal"/>
      <w:lvlText w:val="%1."/>
      <w:lvlJc w:val="left"/>
      <w:pPr>
        <w:tabs>
          <w:tab w:val="num" w:pos="360"/>
        </w:tabs>
        <w:ind w:left="357" w:hanging="357"/>
      </w:pPr>
      <w:rPr>
        <w:rFonts w:ascii="Times New Roman" w:eastAsia="Times New Roman" w:hAnsi="Times New Roman" w:cs="Times New Roman"/>
        <w:b w:val="0"/>
        <w:i w:val="0"/>
        <w:sz w:val="22"/>
        <w:szCs w:val="22"/>
      </w:rPr>
    </w:lvl>
    <w:lvl w:ilvl="1" w:tplc="BC06BE2C">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28A87B75"/>
    <w:multiLevelType w:val="hybridMultilevel"/>
    <w:tmpl w:val="19EE3BC2"/>
    <w:lvl w:ilvl="0" w:tplc="0B984B54">
      <w:start w:val="1"/>
      <w:numFmt w:val="lowerLetter"/>
      <w:lvlText w:val="%1)"/>
      <w:lvlJc w:val="left"/>
      <w:pPr>
        <w:tabs>
          <w:tab w:val="num" w:pos="360"/>
        </w:tabs>
        <w:ind w:left="360" w:hanging="360"/>
      </w:pPr>
      <w:rPr>
        <w:rFonts w:ascii="Times New Roman" w:hAnsi="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94D31C1"/>
    <w:multiLevelType w:val="hybridMultilevel"/>
    <w:tmpl w:val="023AD6DC"/>
    <w:lvl w:ilvl="0" w:tplc="C2C8F87E">
      <w:start w:val="1"/>
      <w:numFmt w:val="lowerLetter"/>
      <w:lvlText w:val="%1)"/>
      <w:lvlJc w:val="left"/>
      <w:pPr>
        <w:tabs>
          <w:tab w:val="num" w:pos="360"/>
        </w:tabs>
        <w:ind w:left="360" w:hanging="360"/>
      </w:pPr>
      <w:rPr>
        <w:rFonts w:ascii="Times New Roman" w:hAnsi="Times New Roman" w:hint="default"/>
        <w:b w:val="0"/>
        <w:i w:val="0"/>
        <w:sz w:val="20"/>
        <w:szCs w:val="2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nsid w:val="2D704B43"/>
    <w:multiLevelType w:val="hybridMultilevel"/>
    <w:tmpl w:val="8F1A8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E40230"/>
    <w:multiLevelType w:val="hybridMultilevel"/>
    <w:tmpl w:val="499C34A2"/>
    <w:lvl w:ilvl="0" w:tplc="BAB0995A">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7">
    <w:nsid w:val="313F0624"/>
    <w:multiLevelType w:val="hybridMultilevel"/>
    <w:tmpl w:val="67A0D5DA"/>
    <w:lvl w:ilvl="0" w:tplc="43B86498">
      <w:start w:val="1"/>
      <w:numFmt w:val="bullet"/>
      <w:lvlText w:val=""/>
      <w:lvlJc w:val="left"/>
      <w:pPr>
        <w:ind w:left="4320" w:hanging="360"/>
      </w:pPr>
      <w:rPr>
        <w:rFonts w:ascii="Symbol" w:hAnsi="Symbol" w:hint="default"/>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38">
    <w:nsid w:val="3155439F"/>
    <w:multiLevelType w:val="hybridMultilevel"/>
    <w:tmpl w:val="FE86FF88"/>
    <w:lvl w:ilvl="0" w:tplc="AEB8488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30638AE"/>
    <w:multiLevelType w:val="hybridMultilevel"/>
    <w:tmpl w:val="4F3E5AEA"/>
    <w:lvl w:ilvl="0" w:tplc="306E3BF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3C5558F"/>
    <w:multiLevelType w:val="hybridMultilevel"/>
    <w:tmpl w:val="152E048A"/>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42">
    <w:nsid w:val="389203F2"/>
    <w:multiLevelType w:val="hybridMultilevel"/>
    <w:tmpl w:val="73168874"/>
    <w:lvl w:ilvl="0" w:tplc="EA9AA420">
      <w:numFmt w:val="bullet"/>
      <w:lvlText w:val="-"/>
      <w:lvlJc w:val="left"/>
      <w:pPr>
        <w:tabs>
          <w:tab w:val="num" w:pos="1287"/>
        </w:tabs>
        <w:ind w:left="1287" w:hanging="360"/>
      </w:pPr>
      <w:rPr>
        <w:rFonts w:ascii="Times New Roman" w:eastAsia="Times New Roman" w:hAnsi="Times New Roman" w:cs="Times New Roman" w:hint="default"/>
      </w:rPr>
    </w:lvl>
    <w:lvl w:ilvl="1" w:tplc="761EFE6E">
      <w:start w:val="1"/>
      <w:numFmt w:val="decimal"/>
      <w:lvlText w:val="%2)"/>
      <w:lvlJc w:val="left"/>
      <w:pPr>
        <w:tabs>
          <w:tab w:val="num" w:pos="567"/>
        </w:tabs>
        <w:ind w:left="567" w:hanging="397"/>
      </w:pPr>
      <w:rPr>
        <w:rFonts w:hint="default"/>
        <w:b w:val="0"/>
        <w:i w:val="0"/>
      </w:rPr>
    </w:lvl>
    <w:lvl w:ilvl="2" w:tplc="BE1E06B0">
      <w:start w:val="8"/>
      <w:numFmt w:val="decimal"/>
      <w:lvlText w:val="%3"/>
      <w:lvlJc w:val="left"/>
      <w:pPr>
        <w:tabs>
          <w:tab w:val="num" w:pos="2727"/>
        </w:tabs>
        <w:ind w:left="2727" w:hanging="360"/>
      </w:pPr>
      <w:rPr>
        <w:rFonts w:hint="default"/>
      </w:rPr>
    </w:lvl>
    <w:lvl w:ilvl="3" w:tplc="F286BAAE">
      <w:start w:val="1"/>
      <w:numFmt w:val="lowerLetter"/>
      <w:lvlText w:val="%4)"/>
      <w:lvlJc w:val="left"/>
      <w:pPr>
        <w:tabs>
          <w:tab w:val="num" w:pos="3447"/>
        </w:tabs>
        <w:ind w:left="3447" w:hanging="360"/>
      </w:pPr>
      <w:rPr>
        <w:rFonts w:hint="default"/>
      </w:rPr>
    </w:lvl>
    <w:lvl w:ilvl="4" w:tplc="3E140064">
      <w:start w:val="1"/>
      <w:numFmt w:val="decimal"/>
      <w:lvlText w:val="%5."/>
      <w:lvlJc w:val="left"/>
      <w:pPr>
        <w:tabs>
          <w:tab w:val="num" w:pos="4167"/>
        </w:tabs>
        <w:ind w:left="4167" w:hanging="360"/>
      </w:pPr>
      <w:rPr>
        <w:rFonts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3">
    <w:nsid w:val="38CF1E10"/>
    <w:multiLevelType w:val="hybridMultilevel"/>
    <w:tmpl w:val="2978234E"/>
    <w:lvl w:ilvl="0" w:tplc="B7CED54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0"/>
        </w:tabs>
        <w:ind w:left="0" w:hanging="360"/>
      </w:pPr>
    </w:lvl>
    <w:lvl w:ilvl="7" w:tplc="04150019" w:tentative="1">
      <w:start w:val="1"/>
      <w:numFmt w:val="lowerLetter"/>
      <w:lvlText w:val="%8."/>
      <w:lvlJc w:val="left"/>
      <w:pPr>
        <w:tabs>
          <w:tab w:val="num" w:pos="720"/>
        </w:tabs>
        <w:ind w:left="720" w:hanging="360"/>
      </w:pPr>
    </w:lvl>
    <w:lvl w:ilvl="8" w:tplc="0415001B" w:tentative="1">
      <w:start w:val="1"/>
      <w:numFmt w:val="lowerRoman"/>
      <w:lvlText w:val="%9."/>
      <w:lvlJc w:val="right"/>
      <w:pPr>
        <w:tabs>
          <w:tab w:val="num" w:pos="1440"/>
        </w:tabs>
        <w:ind w:left="1440" w:hanging="180"/>
      </w:pPr>
    </w:lvl>
  </w:abstractNum>
  <w:abstractNum w:abstractNumId="44">
    <w:nsid w:val="39F82701"/>
    <w:multiLevelType w:val="hybridMultilevel"/>
    <w:tmpl w:val="756A0022"/>
    <w:lvl w:ilvl="0" w:tplc="73029180">
      <w:start w:val="2"/>
      <w:numFmt w:val="decimal"/>
      <w:lvlText w:val="%1. "/>
      <w:lvlJc w:val="left"/>
      <w:pPr>
        <w:tabs>
          <w:tab w:val="num" w:pos="360"/>
        </w:tabs>
        <w:ind w:left="357" w:hanging="357"/>
      </w:pPr>
      <w:rPr>
        <w:rFonts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D9671C1"/>
    <w:multiLevelType w:val="hybridMultilevel"/>
    <w:tmpl w:val="93E8A048"/>
    <w:lvl w:ilvl="0" w:tplc="D26630DE">
      <w:start w:val="1"/>
      <w:numFmt w:val="decimal"/>
      <w:lvlText w:val="%1."/>
      <w:lvlJc w:val="left"/>
      <w:pPr>
        <w:tabs>
          <w:tab w:val="num" w:pos="360"/>
        </w:tabs>
        <w:ind w:left="357" w:hanging="357"/>
      </w:pPr>
      <w:rPr>
        <w:rFonts w:hint="default"/>
        <w:b w:val="0"/>
        <w:i w:val="0"/>
        <w:sz w:val="22"/>
        <w:szCs w:val="24"/>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F527408"/>
    <w:multiLevelType w:val="hybridMultilevel"/>
    <w:tmpl w:val="93C0CF9A"/>
    <w:lvl w:ilvl="0" w:tplc="C518D99A">
      <w:start w:val="1"/>
      <w:numFmt w:val="decimal"/>
      <w:lvlText w:val="%1."/>
      <w:lvlJc w:val="left"/>
      <w:pPr>
        <w:tabs>
          <w:tab w:val="num" w:pos="397"/>
        </w:tabs>
        <w:ind w:left="397" w:hanging="397"/>
      </w:pPr>
      <w:rPr>
        <w:rFonts w:cs="Times New Roman" w:hint="default"/>
        <w:b w:val="0"/>
        <w:i w:val="0"/>
        <w:sz w:val="22"/>
        <w:szCs w:val="22"/>
      </w:rPr>
    </w:lvl>
    <w:lvl w:ilvl="1" w:tplc="B7F6F7EA">
      <w:start w:val="1"/>
      <w:numFmt w:val="decimal"/>
      <w:lvlText w:val="%2)"/>
      <w:lvlJc w:val="left"/>
      <w:pPr>
        <w:tabs>
          <w:tab w:val="num" w:pos="1440"/>
        </w:tabs>
        <w:ind w:left="1080"/>
      </w:pPr>
      <w:rPr>
        <w:rFonts w:cs="Times New Roman" w:hint="default"/>
      </w:rPr>
    </w:lvl>
    <w:lvl w:ilvl="2" w:tplc="BE1E06B0">
      <w:start w:val="2"/>
      <w:numFmt w:val="decimal"/>
      <w:lvlText w:val="%3."/>
      <w:lvlJc w:val="left"/>
      <w:pPr>
        <w:tabs>
          <w:tab w:val="num" w:pos="2340"/>
        </w:tabs>
        <w:ind w:left="2340" w:hanging="360"/>
      </w:pPr>
      <w:rPr>
        <w:rFonts w:cs="Times New Roman" w:hint="default"/>
      </w:rPr>
    </w:lvl>
    <w:lvl w:ilvl="3" w:tplc="F286BAAE">
      <w:start w:val="1"/>
      <w:numFmt w:val="lowerLetter"/>
      <w:lvlText w:val="%4)"/>
      <w:lvlJc w:val="left"/>
      <w:pPr>
        <w:tabs>
          <w:tab w:val="num" w:pos="2880"/>
        </w:tabs>
        <w:ind w:left="2880" w:hanging="360"/>
      </w:pPr>
      <w:rPr>
        <w:rFonts w:cs="Times New Roman" w:hint="default"/>
      </w:rPr>
    </w:lvl>
    <w:lvl w:ilvl="4" w:tplc="446C694C">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7">
    <w:nsid w:val="3F823266"/>
    <w:multiLevelType w:val="hybridMultilevel"/>
    <w:tmpl w:val="6BC4AB70"/>
    <w:lvl w:ilvl="0" w:tplc="87C061A6">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49">
    <w:nsid w:val="40AC4D7F"/>
    <w:multiLevelType w:val="hybridMultilevel"/>
    <w:tmpl w:val="34063FF8"/>
    <w:lvl w:ilvl="0" w:tplc="691CD5DA">
      <w:start w:val="1"/>
      <w:numFmt w:val="decimal"/>
      <w:lvlText w:val="%1)"/>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21B469F"/>
    <w:multiLevelType w:val="hybridMultilevel"/>
    <w:tmpl w:val="C5EEAD86"/>
    <w:lvl w:ilvl="0" w:tplc="58AEA3CC">
      <w:start w:val="1"/>
      <w:numFmt w:val="upperRoman"/>
      <w:lvlText w:val="%1."/>
      <w:lvlJc w:val="left"/>
      <w:pPr>
        <w:ind w:left="862"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2835DA4"/>
    <w:multiLevelType w:val="hybridMultilevel"/>
    <w:tmpl w:val="4894E36A"/>
    <w:lvl w:ilvl="0" w:tplc="04150019">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53">
    <w:nsid w:val="45906CE6"/>
    <w:multiLevelType w:val="hybridMultilevel"/>
    <w:tmpl w:val="B064854E"/>
    <w:lvl w:ilvl="0" w:tplc="72603042">
      <w:start w:val="1"/>
      <w:numFmt w:val="decimal"/>
      <w:lvlText w:val="%1."/>
      <w:lvlJc w:val="left"/>
      <w:pPr>
        <w:tabs>
          <w:tab w:val="num" w:pos="2880"/>
        </w:tabs>
        <w:ind w:left="2880" w:hanging="360"/>
      </w:pPr>
      <w:rPr>
        <w:b w:val="0"/>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54">
    <w:nsid w:val="4757070E"/>
    <w:multiLevelType w:val="hybridMultilevel"/>
    <w:tmpl w:val="A6D0051E"/>
    <w:lvl w:ilvl="0" w:tplc="F3909B76">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DC5358"/>
    <w:multiLevelType w:val="hybridMultilevel"/>
    <w:tmpl w:val="46E63D06"/>
    <w:lvl w:ilvl="0" w:tplc="72A0F97C">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6">
    <w:nsid w:val="4CCB4C3D"/>
    <w:multiLevelType w:val="hybridMultilevel"/>
    <w:tmpl w:val="0456A280"/>
    <w:lvl w:ilvl="0" w:tplc="57ACB870">
      <w:start w:val="1"/>
      <w:numFmt w:val="decimal"/>
      <w:lvlText w:val="%1)"/>
      <w:lvlJc w:val="left"/>
      <w:pPr>
        <w:ind w:left="720" w:hanging="360"/>
      </w:pPr>
      <w:rPr>
        <w:rFonts w:cs="Times New Roman" w:hint="default"/>
        <w:b w:val="0"/>
        <w:i w:val="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4DD10D59"/>
    <w:multiLevelType w:val="hybridMultilevel"/>
    <w:tmpl w:val="707602E6"/>
    <w:lvl w:ilvl="0" w:tplc="38A8CEDE">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60">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61">
    <w:nsid w:val="53176384"/>
    <w:multiLevelType w:val="hybridMultilevel"/>
    <w:tmpl w:val="FDF64E9A"/>
    <w:lvl w:ilvl="0" w:tplc="AD98214E">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3662C16"/>
    <w:multiLevelType w:val="hybridMultilevel"/>
    <w:tmpl w:val="E93AD678"/>
    <w:lvl w:ilvl="0" w:tplc="02C4636C">
      <w:start w:val="1"/>
      <w:numFmt w:val="decimal"/>
      <w:lvlText w:val="%1)"/>
      <w:lvlJc w:val="left"/>
      <w:pPr>
        <w:tabs>
          <w:tab w:val="num" w:pos="360"/>
        </w:tabs>
        <w:ind w:left="341" w:hanging="341"/>
      </w:pPr>
      <w:rPr>
        <w:rFonts w:ascii="Times New Roman" w:eastAsia="Times New Roman" w:hAnsi="Times New Roman" w:cs="Times New Roman"/>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3">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64">
    <w:nsid w:val="5CD52843"/>
    <w:multiLevelType w:val="hybridMultilevel"/>
    <w:tmpl w:val="ACAE3D84"/>
    <w:lvl w:ilvl="0" w:tplc="6FB620E0">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D670D71"/>
    <w:multiLevelType w:val="hybridMultilevel"/>
    <w:tmpl w:val="CFAA617A"/>
    <w:lvl w:ilvl="0" w:tplc="B56C92B6">
      <w:start w:val="1"/>
      <w:numFmt w:val="decimal"/>
      <w:lvlText w:val="%1."/>
      <w:lvlJc w:val="left"/>
      <w:pPr>
        <w:ind w:left="720" w:hanging="360"/>
      </w:pPr>
      <w:rPr>
        <w:rFonts w:cs="Times New Roman"/>
        <w:color w:val="auto"/>
      </w:rPr>
    </w:lvl>
    <w:lvl w:ilvl="1" w:tplc="04150019">
      <w:start w:val="1"/>
      <w:numFmt w:val="decimal"/>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E594581"/>
    <w:multiLevelType w:val="hybridMultilevel"/>
    <w:tmpl w:val="F59CE3EA"/>
    <w:lvl w:ilvl="0" w:tplc="29005DAA">
      <w:start w:val="1"/>
      <w:numFmt w:val="decimal"/>
      <w:lvlText w:val="%1."/>
      <w:lvlJc w:val="left"/>
      <w:pPr>
        <w:tabs>
          <w:tab w:val="num" w:pos="357"/>
        </w:tabs>
        <w:ind w:left="357" w:hanging="357"/>
      </w:pPr>
      <w:rPr>
        <w:rFonts w:cs="Times New Roman"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6302113B"/>
    <w:multiLevelType w:val="hybridMultilevel"/>
    <w:tmpl w:val="6520F488"/>
    <w:lvl w:ilvl="0" w:tplc="D71621B4">
      <w:start w:val="1"/>
      <w:numFmt w:val="decimal"/>
      <w:lvlText w:val="%1)"/>
      <w:lvlJc w:val="left"/>
      <w:pPr>
        <w:tabs>
          <w:tab w:val="num" w:pos="1324"/>
        </w:tabs>
        <w:ind w:left="1324" w:hanging="397"/>
      </w:pPr>
      <w:rPr>
        <w:rFonts w:cs="Times New Roman" w:hint="default"/>
        <w:b w:val="0"/>
        <w:i w:val="0"/>
      </w:rPr>
    </w:lvl>
    <w:lvl w:ilvl="1" w:tplc="1FE853B8">
      <w:start w:val="2"/>
      <w:numFmt w:val="decimal"/>
      <w:lvlText w:val="%2)"/>
      <w:lvlJc w:val="left"/>
      <w:pPr>
        <w:tabs>
          <w:tab w:val="num" w:pos="360"/>
        </w:tabs>
        <w:ind w:left="357" w:hanging="357"/>
      </w:pPr>
      <w:rPr>
        <w:rFonts w:cs="Times New Roman" w:hint="default"/>
      </w:rPr>
    </w:lvl>
    <w:lvl w:ilvl="2" w:tplc="7092FA20" w:tentative="1">
      <w:start w:val="1"/>
      <w:numFmt w:val="lowerRoman"/>
      <w:lvlText w:val="%3."/>
      <w:lvlJc w:val="right"/>
      <w:pPr>
        <w:tabs>
          <w:tab w:val="num" w:pos="2917"/>
        </w:tabs>
        <w:ind w:left="2917" w:hanging="180"/>
      </w:pPr>
      <w:rPr>
        <w:rFonts w:cs="Times New Roman"/>
      </w:rPr>
    </w:lvl>
    <w:lvl w:ilvl="3" w:tplc="0415000F">
      <w:start w:val="1"/>
      <w:numFmt w:val="decimal"/>
      <w:lvlText w:val="%4."/>
      <w:lvlJc w:val="left"/>
      <w:pPr>
        <w:tabs>
          <w:tab w:val="num" w:pos="3637"/>
        </w:tabs>
        <w:ind w:left="3637" w:hanging="360"/>
      </w:pPr>
    </w:lvl>
    <w:lvl w:ilvl="4" w:tplc="04150019">
      <w:start w:val="1"/>
      <w:numFmt w:val="lowerLetter"/>
      <w:lvlText w:val="%5."/>
      <w:lvlJc w:val="left"/>
      <w:pPr>
        <w:tabs>
          <w:tab w:val="num" w:pos="4357"/>
        </w:tabs>
        <w:ind w:left="4357" w:hanging="360"/>
      </w:pPr>
      <w:rPr>
        <w:rFonts w:cs="Times New Roman"/>
      </w:rPr>
    </w:lvl>
    <w:lvl w:ilvl="5" w:tplc="0415001B" w:tentative="1">
      <w:start w:val="1"/>
      <w:numFmt w:val="lowerRoman"/>
      <w:lvlText w:val="%6."/>
      <w:lvlJc w:val="right"/>
      <w:pPr>
        <w:tabs>
          <w:tab w:val="num" w:pos="5077"/>
        </w:tabs>
        <w:ind w:left="5077" w:hanging="180"/>
      </w:pPr>
      <w:rPr>
        <w:rFonts w:cs="Times New Roman"/>
      </w:rPr>
    </w:lvl>
    <w:lvl w:ilvl="6" w:tplc="0415000F" w:tentative="1">
      <w:start w:val="1"/>
      <w:numFmt w:val="decimal"/>
      <w:lvlText w:val="%7."/>
      <w:lvlJc w:val="left"/>
      <w:pPr>
        <w:tabs>
          <w:tab w:val="num" w:pos="5797"/>
        </w:tabs>
        <w:ind w:left="5797" w:hanging="360"/>
      </w:pPr>
      <w:rPr>
        <w:rFonts w:cs="Times New Roman"/>
      </w:rPr>
    </w:lvl>
    <w:lvl w:ilvl="7" w:tplc="04150019" w:tentative="1">
      <w:start w:val="1"/>
      <w:numFmt w:val="lowerLetter"/>
      <w:lvlText w:val="%8."/>
      <w:lvlJc w:val="left"/>
      <w:pPr>
        <w:tabs>
          <w:tab w:val="num" w:pos="6517"/>
        </w:tabs>
        <w:ind w:left="6517" w:hanging="360"/>
      </w:pPr>
      <w:rPr>
        <w:rFonts w:cs="Times New Roman"/>
      </w:rPr>
    </w:lvl>
    <w:lvl w:ilvl="8" w:tplc="0415001B" w:tentative="1">
      <w:start w:val="1"/>
      <w:numFmt w:val="lowerRoman"/>
      <w:lvlText w:val="%9."/>
      <w:lvlJc w:val="right"/>
      <w:pPr>
        <w:tabs>
          <w:tab w:val="num" w:pos="7237"/>
        </w:tabs>
        <w:ind w:left="7237" w:hanging="180"/>
      </w:pPr>
      <w:rPr>
        <w:rFonts w:cs="Times New Roman"/>
      </w:rPr>
    </w:lvl>
  </w:abstractNum>
  <w:abstractNum w:abstractNumId="68">
    <w:nsid w:val="649B5397"/>
    <w:multiLevelType w:val="hybridMultilevel"/>
    <w:tmpl w:val="B478CC44"/>
    <w:lvl w:ilvl="0" w:tplc="4134E212">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64CD64CB"/>
    <w:multiLevelType w:val="hybridMultilevel"/>
    <w:tmpl w:val="089EFC1A"/>
    <w:lvl w:ilvl="0" w:tplc="9BFA4D16">
      <w:start w:val="1"/>
      <w:numFmt w:val="decimal"/>
      <w:lvlText w:val="%1. "/>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nsid w:val="679B7DAB"/>
    <w:multiLevelType w:val="hybridMultilevel"/>
    <w:tmpl w:val="707602E6"/>
    <w:lvl w:ilvl="0" w:tplc="38A8CEDE">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94960F0"/>
    <w:multiLevelType w:val="hybridMultilevel"/>
    <w:tmpl w:val="2710E110"/>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nsid w:val="6BA271ED"/>
    <w:multiLevelType w:val="hybridMultilevel"/>
    <w:tmpl w:val="B13A7704"/>
    <w:lvl w:ilvl="0" w:tplc="3C749800">
      <w:start w:val="3"/>
      <w:numFmt w:val="lowerLetter"/>
      <w:lvlText w:val="%1)"/>
      <w:lvlJc w:val="left"/>
      <w:pPr>
        <w:tabs>
          <w:tab w:val="num" w:pos="1287"/>
        </w:tabs>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BAB5452"/>
    <w:multiLevelType w:val="hybridMultilevel"/>
    <w:tmpl w:val="29029670"/>
    <w:lvl w:ilvl="0" w:tplc="60483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C8D3D66"/>
    <w:multiLevelType w:val="hybridMultilevel"/>
    <w:tmpl w:val="4308EE92"/>
    <w:lvl w:ilvl="0" w:tplc="30AC8F1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D202AB8"/>
    <w:multiLevelType w:val="hybridMultilevel"/>
    <w:tmpl w:val="4030F63C"/>
    <w:lvl w:ilvl="0" w:tplc="09543FAC">
      <w:start w:val="1"/>
      <w:numFmt w:val="decimal"/>
      <w:lvlText w:val="%1)"/>
      <w:lvlJc w:val="left"/>
      <w:pPr>
        <w:ind w:left="1080" w:hanging="360"/>
      </w:pPr>
      <w:rPr>
        <w:rFonts w:ascii="Calibri" w:eastAsia="Times New Roman" w:hAnsi="Calibri" w:cs="Arial"/>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nsid w:val="6F124D12"/>
    <w:multiLevelType w:val="hybridMultilevel"/>
    <w:tmpl w:val="A170D55E"/>
    <w:lvl w:ilvl="0" w:tplc="0BFE7C8C">
      <w:start w:val="1"/>
      <w:numFmt w:val="decimal"/>
      <w:lvlText w:val="%1."/>
      <w:lvlJc w:val="left"/>
      <w:pPr>
        <w:tabs>
          <w:tab w:val="num" w:pos="360"/>
        </w:tabs>
        <w:ind w:left="341" w:hanging="341"/>
      </w:pPr>
      <w:rPr>
        <w:rFonts w:ascii="Calibri" w:hAnsi="Calibri" w:cs="Times New Roman" w:hint="default"/>
        <w:b w:val="0"/>
        <w:i w:val="0"/>
        <w:color w:val="auto"/>
        <w:sz w:val="22"/>
        <w:szCs w:val="22"/>
      </w:rPr>
    </w:lvl>
    <w:lvl w:ilvl="1" w:tplc="04150019">
      <w:start w:val="1"/>
      <w:numFmt w:val="lowerLetter"/>
      <w:lvlText w:val="%2."/>
      <w:lvlJc w:val="left"/>
      <w:pPr>
        <w:tabs>
          <w:tab w:val="num" w:pos="-1254"/>
        </w:tabs>
        <w:ind w:left="-1254" w:hanging="360"/>
      </w:pPr>
      <w:rPr>
        <w:rFonts w:cs="Times New Roman"/>
      </w:rPr>
    </w:lvl>
    <w:lvl w:ilvl="2" w:tplc="0415001B" w:tentative="1">
      <w:start w:val="1"/>
      <w:numFmt w:val="lowerRoman"/>
      <w:lvlText w:val="%3."/>
      <w:lvlJc w:val="right"/>
      <w:pPr>
        <w:tabs>
          <w:tab w:val="num" w:pos="-534"/>
        </w:tabs>
        <w:ind w:left="-534" w:hanging="180"/>
      </w:pPr>
      <w:rPr>
        <w:rFonts w:cs="Times New Roman"/>
      </w:rPr>
    </w:lvl>
    <w:lvl w:ilvl="3" w:tplc="0415000F">
      <w:start w:val="1"/>
      <w:numFmt w:val="decimal"/>
      <w:lvlText w:val="%4."/>
      <w:lvlJc w:val="left"/>
      <w:pPr>
        <w:tabs>
          <w:tab w:val="num" w:pos="186"/>
        </w:tabs>
        <w:ind w:left="186" w:hanging="360"/>
      </w:pPr>
      <w:rPr>
        <w:rFonts w:cs="Times New Roman"/>
      </w:rPr>
    </w:lvl>
    <w:lvl w:ilvl="4" w:tplc="04150019" w:tentative="1">
      <w:start w:val="1"/>
      <w:numFmt w:val="lowerLetter"/>
      <w:lvlText w:val="%5."/>
      <w:lvlJc w:val="left"/>
      <w:pPr>
        <w:tabs>
          <w:tab w:val="num" w:pos="906"/>
        </w:tabs>
        <w:ind w:left="906" w:hanging="360"/>
      </w:pPr>
      <w:rPr>
        <w:rFonts w:cs="Times New Roman"/>
      </w:rPr>
    </w:lvl>
    <w:lvl w:ilvl="5" w:tplc="0415001B" w:tentative="1">
      <w:start w:val="1"/>
      <w:numFmt w:val="lowerRoman"/>
      <w:lvlText w:val="%6."/>
      <w:lvlJc w:val="right"/>
      <w:pPr>
        <w:tabs>
          <w:tab w:val="num" w:pos="1626"/>
        </w:tabs>
        <w:ind w:left="1626" w:hanging="180"/>
      </w:pPr>
      <w:rPr>
        <w:rFonts w:cs="Times New Roman"/>
      </w:rPr>
    </w:lvl>
    <w:lvl w:ilvl="6" w:tplc="0415000F">
      <w:start w:val="1"/>
      <w:numFmt w:val="decimal"/>
      <w:lvlText w:val="%7."/>
      <w:lvlJc w:val="left"/>
      <w:pPr>
        <w:tabs>
          <w:tab w:val="num" w:pos="2346"/>
        </w:tabs>
        <w:ind w:left="2346" w:hanging="360"/>
      </w:pPr>
      <w:rPr>
        <w:rFonts w:cs="Times New Roman"/>
      </w:rPr>
    </w:lvl>
    <w:lvl w:ilvl="7" w:tplc="04150019" w:tentative="1">
      <w:start w:val="1"/>
      <w:numFmt w:val="lowerLetter"/>
      <w:lvlText w:val="%8."/>
      <w:lvlJc w:val="left"/>
      <w:pPr>
        <w:tabs>
          <w:tab w:val="num" w:pos="3066"/>
        </w:tabs>
        <w:ind w:left="3066" w:hanging="360"/>
      </w:pPr>
      <w:rPr>
        <w:rFonts w:cs="Times New Roman"/>
      </w:rPr>
    </w:lvl>
    <w:lvl w:ilvl="8" w:tplc="0415001B" w:tentative="1">
      <w:start w:val="1"/>
      <w:numFmt w:val="lowerRoman"/>
      <w:lvlText w:val="%9."/>
      <w:lvlJc w:val="right"/>
      <w:pPr>
        <w:tabs>
          <w:tab w:val="num" w:pos="3786"/>
        </w:tabs>
        <w:ind w:left="3786" w:hanging="180"/>
      </w:pPr>
      <w:rPr>
        <w:rFonts w:cs="Times New Roman"/>
      </w:rPr>
    </w:lvl>
  </w:abstractNum>
  <w:abstractNum w:abstractNumId="78">
    <w:nsid w:val="6F2641B8"/>
    <w:multiLevelType w:val="hybridMultilevel"/>
    <w:tmpl w:val="F9E8DCD0"/>
    <w:lvl w:ilvl="0" w:tplc="8104F0BA">
      <w:start w:val="1"/>
      <w:numFmt w:val="decimal"/>
      <w:lvlText w:val="%1)"/>
      <w:lvlJc w:val="left"/>
      <w:pPr>
        <w:tabs>
          <w:tab w:val="num" w:pos="1440"/>
        </w:tabs>
        <w:ind w:left="1437" w:hanging="357"/>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6F5E2962"/>
    <w:multiLevelType w:val="hybridMultilevel"/>
    <w:tmpl w:val="352C54A4"/>
    <w:lvl w:ilvl="0" w:tplc="C9681830">
      <w:start w:val="1"/>
      <w:numFmt w:val="lowerLetter"/>
      <w:lvlText w:val="%1)"/>
      <w:lvlJc w:val="left"/>
      <w:pPr>
        <w:tabs>
          <w:tab w:val="num" w:pos="1287"/>
        </w:tabs>
        <w:ind w:left="1287" w:hanging="360"/>
      </w:pPr>
      <w:rPr>
        <w:rFonts w:cs="Times New Roman" w:hint="default"/>
      </w:rPr>
    </w:lvl>
    <w:lvl w:ilvl="1" w:tplc="04150019">
      <w:start w:val="1"/>
      <w:numFmt w:val="decimal"/>
      <w:lvlText w:val="%2)"/>
      <w:lvlJc w:val="left"/>
      <w:pPr>
        <w:tabs>
          <w:tab w:val="num" w:pos="567"/>
        </w:tabs>
        <w:ind w:left="567" w:hanging="397"/>
      </w:pPr>
      <w:rPr>
        <w:rFonts w:cs="Times New Roman" w:hint="default"/>
        <w:b w:val="0"/>
        <w:i w:val="0"/>
      </w:rPr>
    </w:lvl>
    <w:lvl w:ilvl="2" w:tplc="0415001B">
      <w:start w:val="8"/>
      <w:numFmt w:val="decimal"/>
      <w:lvlText w:val="%3"/>
      <w:lvlJc w:val="left"/>
      <w:pPr>
        <w:tabs>
          <w:tab w:val="num" w:pos="2727"/>
        </w:tabs>
        <w:ind w:left="2727" w:hanging="360"/>
      </w:pPr>
      <w:rPr>
        <w:rFonts w:cs="Times New Roman" w:hint="default"/>
      </w:rPr>
    </w:lvl>
    <w:lvl w:ilvl="3" w:tplc="28D25B48">
      <w:start w:val="1"/>
      <w:numFmt w:val="decimal"/>
      <w:lvlText w:val="%4)"/>
      <w:lvlJc w:val="left"/>
      <w:pPr>
        <w:tabs>
          <w:tab w:val="num" w:pos="3447"/>
        </w:tabs>
        <w:ind w:left="3447" w:hanging="360"/>
      </w:pPr>
      <w:rPr>
        <w:rFonts w:ascii="Times New Roman" w:eastAsia="Times New Roman" w:hAnsi="Times New Roman" w:cs="Times New Roman"/>
        <w:b w:val="0"/>
      </w:rPr>
    </w:lvl>
    <w:lvl w:ilvl="4" w:tplc="72B89252">
      <w:start w:val="1"/>
      <w:numFmt w:val="lowerLetter"/>
      <w:lvlText w:val="%5)"/>
      <w:lvlJc w:val="left"/>
      <w:pPr>
        <w:tabs>
          <w:tab w:val="num" w:pos="4167"/>
        </w:tabs>
        <w:ind w:left="4167" w:hanging="360"/>
      </w:pPr>
      <w:rPr>
        <w:rFonts w:ascii="Calibri" w:eastAsia="Times New Roman" w:hAnsi="Calibri" w:cs="Times New Roman"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80">
    <w:nsid w:val="6F736A3D"/>
    <w:multiLevelType w:val="hybridMultilevel"/>
    <w:tmpl w:val="4E10129A"/>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1">
    <w:nsid w:val="6FD170E5"/>
    <w:multiLevelType w:val="hybridMultilevel"/>
    <w:tmpl w:val="B8F07ED0"/>
    <w:lvl w:ilvl="0" w:tplc="F476F154">
      <w:start w:val="1"/>
      <w:numFmt w:val="decimal"/>
      <w:lvlText w:val="%1)"/>
      <w:lvlJc w:val="left"/>
      <w:pPr>
        <w:tabs>
          <w:tab w:val="num" w:pos="567"/>
        </w:tabs>
        <w:ind w:left="567" w:hanging="397"/>
      </w:pPr>
      <w:rPr>
        <w:rFonts w:cs="Times New Roman" w:hint="default"/>
        <w:b w:val="0"/>
        <w:i w:val="0"/>
      </w:rPr>
    </w:lvl>
    <w:lvl w:ilvl="1" w:tplc="D234CBE4" w:tentative="1">
      <w:start w:val="1"/>
      <w:numFmt w:val="lowerLetter"/>
      <w:lvlText w:val="%2."/>
      <w:lvlJc w:val="left"/>
      <w:pPr>
        <w:ind w:left="1440" w:hanging="360"/>
      </w:pPr>
    </w:lvl>
    <w:lvl w:ilvl="2" w:tplc="91248ADE" w:tentative="1">
      <w:start w:val="1"/>
      <w:numFmt w:val="lowerRoman"/>
      <w:lvlText w:val="%3."/>
      <w:lvlJc w:val="right"/>
      <w:pPr>
        <w:ind w:left="2160" w:hanging="180"/>
      </w:pPr>
    </w:lvl>
    <w:lvl w:ilvl="3" w:tplc="0382119C" w:tentative="1">
      <w:start w:val="1"/>
      <w:numFmt w:val="decimal"/>
      <w:lvlText w:val="%4."/>
      <w:lvlJc w:val="left"/>
      <w:pPr>
        <w:ind w:left="2880" w:hanging="360"/>
      </w:pPr>
    </w:lvl>
    <w:lvl w:ilvl="4" w:tplc="DC8A5428" w:tentative="1">
      <w:start w:val="1"/>
      <w:numFmt w:val="lowerLetter"/>
      <w:lvlText w:val="%5."/>
      <w:lvlJc w:val="left"/>
      <w:pPr>
        <w:ind w:left="3600" w:hanging="360"/>
      </w:pPr>
    </w:lvl>
    <w:lvl w:ilvl="5" w:tplc="DB8634DA" w:tentative="1">
      <w:start w:val="1"/>
      <w:numFmt w:val="lowerRoman"/>
      <w:lvlText w:val="%6."/>
      <w:lvlJc w:val="right"/>
      <w:pPr>
        <w:ind w:left="4320" w:hanging="180"/>
      </w:pPr>
    </w:lvl>
    <w:lvl w:ilvl="6" w:tplc="ED1C00FE" w:tentative="1">
      <w:start w:val="1"/>
      <w:numFmt w:val="decimal"/>
      <w:lvlText w:val="%7."/>
      <w:lvlJc w:val="left"/>
      <w:pPr>
        <w:ind w:left="5040" w:hanging="360"/>
      </w:pPr>
    </w:lvl>
    <w:lvl w:ilvl="7" w:tplc="4B9033A0" w:tentative="1">
      <w:start w:val="1"/>
      <w:numFmt w:val="lowerLetter"/>
      <w:lvlText w:val="%8."/>
      <w:lvlJc w:val="left"/>
      <w:pPr>
        <w:ind w:left="5760" w:hanging="360"/>
      </w:pPr>
    </w:lvl>
    <w:lvl w:ilvl="8" w:tplc="0BCCE056" w:tentative="1">
      <w:start w:val="1"/>
      <w:numFmt w:val="lowerRoman"/>
      <w:lvlText w:val="%9."/>
      <w:lvlJc w:val="right"/>
      <w:pPr>
        <w:ind w:left="6480" w:hanging="180"/>
      </w:pPr>
    </w:lvl>
  </w:abstractNum>
  <w:abstractNum w:abstractNumId="82">
    <w:nsid w:val="71103DFC"/>
    <w:multiLevelType w:val="multilevel"/>
    <w:tmpl w:val="4E0228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17F5606"/>
    <w:multiLevelType w:val="hybridMultilevel"/>
    <w:tmpl w:val="79869F48"/>
    <w:lvl w:ilvl="0" w:tplc="16E24536">
      <w:start w:val="1"/>
      <w:numFmt w:val="lowerLetter"/>
      <w:lvlText w:val="%1)"/>
      <w:lvlJc w:val="left"/>
      <w:pPr>
        <w:tabs>
          <w:tab w:val="num" w:pos="360"/>
        </w:tabs>
        <w:ind w:left="360" w:hanging="360"/>
      </w:pPr>
      <w:rPr>
        <w:rFonts w:ascii="Calibri" w:hAnsi="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4885E76"/>
    <w:multiLevelType w:val="multilevel"/>
    <w:tmpl w:val="F46420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5">
    <w:nsid w:val="74AA6A04"/>
    <w:multiLevelType w:val="hybridMultilevel"/>
    <w:tmpl w:val="23CA5356"/>
    <w:lvl w:ilvl="0" w:tplc="04150011">
      <w:start w:val="1"/>
      <w:numFmt w:val="decimal"/>
      <w:lvlText w:val="%1)"/>
      <w:lvlJc w:val="left"/>
      <w:pPr>
        <w:ind w:left="720" w:hanging="360"/>
      </w:pPr>
    </w:lvl>
    <w:lvl w:ilvl="1" w:tplc="8C62EF1C">
      <w:start w:val="1"/>
      <w:numFmt w:val="lowerLetter"/>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5242E67"/>
    <w:multiLevelType w:val="hybridMultilevel"/>
    <w:tmpl w:val="2B20B762"/>
    <w:lvl w:ilvl="0" w:tplc="C4322A7E">
      <w:start w:val="1"/>
      <w:numFmt w:val="decimal"/>
      <w:lvlText w:val="%1)"/>
      <w:lvlJc w:val="left"/>
      <w:pPr>
        <w:tabs>
          <w:tab w:val="num" w:pos="3447"/>
        </w:tabs>
        <w:ind w:left="3447"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59536FA"/>
    <w:multiLevelType w:val="hybridMultilevel"/>
    <w:tmpl w:val="B4F0CB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75AC1B45"/>
    <w:multiLevelType w:val="hybridMultilevel"/>
    <w:tmpl w:val="E26CF5EE"/>
    <w:lvl w:ilvl="0" w:tplc="52C0F298">
      <w:start w:val="1"/>
      <w:numFmt w:val="decimal"/>
      <w:lvlText w:val="%1."/>
      <w:lvlJc w:val="left"/>
      <w:pPr>
        <w:tabs>
          <w:tab w:val="num" w:pos="357"/>
        </w:tabs>
        <w:ind w:left="357" w:hanging="357"/>
      </w:pPr>
      <w:rPr>
        <w:rFonts w:ascii="Calibri" w:hAnsi="Calibri" w:cs="Times New Roman" w:hint="default"/>
        <w:b w:val="0"/>
        <w:i w:val="0"/>
        <w:sz w:val="22"/>
      </w:rPr>
    </w:lvl>
    <w:lvl w:ilvl="1" w:tplc="AD169EB6">
      <w:start w:val="1"/>
      <w:numFmt w:val="decimal"/>
      <w:lvlText w:val="%2)"/>
      <w:lvlJc w:val="left"/>
      <w:pPr>
        <w:tabs>
          <w:tab w:val="num" w:pos="1440"/>
        </w:tabs>
        <w:ind w:left="1440" w:hanging="360"/>
      </w:pPr>
      <w:rPr>
        <w:rFonts w:cs="Times New Roman" w:hint="default"/>
        <w:sz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75E35D19"/>
    <w:multiLevelType w:val="multilevel"/>
    <w:tmpl w:val="8A58BBBE"/>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cs="Times New Roman"/>
      </w:rPr>
    </w:lvl>
    <w:lvl w:ilvl="2">
      <w:start w:val="1"/>
      <w:numFmt w:val="decimal"/>
      <w:lvlText w:val="%3)"/>
      <w:lvlJc w:val="right"/>
      <w:pPr>
        <w:tabs>
          <w:tab w:val="num" w:pos="2520"/>
        </w:tabs>
        <w:ind w:left="2520" w:hanging="180"/>
      </w:pPr>
      <w:rPr>
        <w:rFonts w:ascii="Times New Roman" w:eastAsia="Times New Roman" w:hAnsi="Times New Roman"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0">
    <w:nsid w:val="75E81A70"/>
    <w:multiLevelType w:val="hybridMultilevel"/>
    <w:tmpl w:val="CFBAAF0A"/>
    <w:lvl w:ilvl="0" w:tplc="E1A053D2">
      <w:start w:val="1"/>
      <w:numFmt w:val="decimal"/>
      <w:lvlText w:val="%1)"/>
      <w:lvlJc w:val="left"/>
      <w:pPr>
        <w:ind w:left="720" w:hanging="360"/>
      </w:pPr>
      <w:rPr>
        <w:rFonts w:hint="default"/>
        <w:b w:val="0"/>
      </w:rPr>
    </w:lvl>
    <w:lvl w:ilvl="1" w:tplc="132A8B1C">
      <w:start w:val="1"/>
      <w:numFmt w:val="lowerLetter"/>
      <w:lvlText w:val="%2."/>
      <w:lvlJc w:val="left"/>
      <w:pPr>
        <w:ind w:left="1440" w:hanging="360"/>
      </w:pPr>
      <w:rPr>
        <w:rFonts w:cs="Times New Roman"/>
      </w:rPr>
    </w:lvl>
    <w:lvl w:ilvl="2" w:tplc="2B40B7A4" w:tentative="1">
      <w:start w:val="1"/>
      <w:numFmt w:val="lowerRoman"/>
      <w:lvlText w:val="%3."/>
      <w:lvlJc w:val="right"/>
      <w:pPr>
        <w:ind w:left="2160" w:hanging="180"/>
      </w:pPr>
      <w:rPr>
        <w:rFonts w:cs="Times New Roman"/>
      </w:rPr>
    </w:lvl>
    <w:lvl w:ilvl="3" w:tplc="A72CBAB2">
      <w:start w:val="1"/>
      <w:numFmt w:val="decimal"/>
      <w:lvlText w:val="%4."/>
      <w:lvlJc w:val="left"/>
      <w:pPr>
        <w:ind w:left="2880" w:hanging="360"/>
      </w:pPr>
      <w:rPr>
        <w:rFonts w:cs="Times New Roman"/>
      </w:rPr>
    </w:lvl>
    <w:lvl w:ilvl="4" w:tplc="E8E6795A" w:tentative="1">
      <w:start w:val="1"/>
      <w:numFmt w:val="lowerLetter"/>
      <w:lvlText w:val="%5."/>
      <w:lvlJc w:val="left"/>
      <w:pPr>
        <w:ind w:left="3600" w:hanging="360"/>
      </w:pPr>
      <w:rPr>
        <w:rFonts w:cs="Times New Roman"/>
      </w:rPr>
    </w:lvl>
    <w:lvl w:ilvl="5" w:tplc="CC9C03D6" w:tentative="1">
      <w:start w:val="1"/>
      <w:numFmt w:val="lowerRoman"/>
      <w:lvlText w:val="%6."/>
      <w:lvlJc w:val="right"/>
      <w:pPr>
        <w:ind w:left="4320" w:hanging="180"/>
      </w:pPr>
      <w:rPr>
        <w:rFonts w:cs="Times New Roman"/>
      </w:rPr>
    </w:lvl>
    <w:lvl w:ilvl="6" w:tplc="7D7A3D72">
      <w:start w:val="1"/>
      <w:numFmt w:val="decimal"/>
      <w:lvlText w:val="%7."/>
      <w:lvlJc w:val="left"/>
      <w:pPr>
        <w:ind w:left="5040" w:hanging="360"/>
      </w:pPr>
      <w:rPr>
        <w:rFonts w:cs="Times New Roman"/>
      </w:rPr>
    </w:lvl>
    <w:lvl w:ilvl="7" w:tplc="8B886CDA" w:tentative="1">
      <w:start w:val="1"/>
      <w:numFmt w:val="lowerLetter"/>
      <w:lvlText w:val="%8."/>
      <w:lvlJc w:val="left"/>
      <w:pPr>
        <w:ind w:left="5760" w:hanging="360"/>
      </w:pPr>
      <w:rPr>
        <w:rFonts w:cs="Times New Roman"/>
      </w:rPr>
    </w:lvl>
    <w:lvl w:ilvl="8" w:tplc="44ACEC2C" w:tentative="1">
      <w:start w:val="1"/>
      <w:numFmt w:val="lowerRoman"/>
      <w:lvlText w:val="%9."/>
      <w:lvlJc w:val="right"/>
      <w:pPr>
        <w:ind w:left="6480" w:hanging="180"/>
      </w:pPr>
      <w:rPr>
        <w:rFonts w:cs="Times New Roman"/>
      </w:rPr>
    </w:lvl>
  </w:abstractNum>
  <w:abstractNum w:abstractNumId="91">
    <w:nsid w:val="763C3B9E"/>
    <w:multiLevelType w:val="hybridMultilevel"/>
    <w:tmpl w:val="01985FE8"/>
    <w:lvl w:ilvl="0" w:tplc="9B42DCDC">
      <w:start w:val="1"/>
      <w:numFmt w:val="lowerLetter"/>
      <w:lvlText w:val="%1)"/>
      <w:lvlJc w:val="left"/>
      <w:pPr>
        <w:ind w:left="720" w:hanging="360"/>
      </w:pPr>
      <w:rPr>
        <w:rFonts w:cs="Times New Roman" w:hint="default"/>
        <w:sz w:val="20"/>
        <w:szCs w:val="24"/>
      </w:rPr>
    </w:lvl>
    <w:lvl w:ilvl="1" w:tplc="9384D872" w:tentative="1">
      <w:start w:val="1"/>
      <w:numFmt w:val="lowerLetter"/>
      <w:lvlText w:val="%2."/>
      <w:lvlJc w:val="left"/>
      <w:pPr>
        <w:ind w:left="1440" w:hanging="360"/>
      </w:pPr>
    </w:lvl>
    <w:lvl w:ilvl="2" w:tplc="1528EE98" w:tentative="1">
      <w:start w:val="1"/>
      <w:numFmt w:val="lowerRoman"/>
      <w:lvlText w:val="%3."/>
      <w:lvlJc w:val="right"/>
      <w:pPr>
        <w:ind w:left="2160" w:hanging="180"/>
      </w:pPr>
    </w:lvl>
    <w:lvl w:ilvl="3" w:tplc="E85E018C" w:tentative="1">
      <w:start w:val="1"/>
      <w:numFmt w:val="decimal"/>
      <w:lvlText w:val="%4."/>
      <w:lvlJc w:val="left"/>
      <w:pPr>
        <w:ind w:left="2880" w:hanging="360"/>
      </w:pPr>
    </w:lvl>
    <w:lvl w:ilvl="4" w:tplc="D460DE88">
      <w:start w:val="1"/>
      <w:numFmt w:val="decimal"/>
      <w:lvlText w:val="%5)"/>
      <w:lvlJc w:val="left"/>
      <w:pPr>
        <w:ind w:left="3600" w:hanging="360"/>
      </w:pPr>
      <w:rPr>
        <w:rFonts w:cs="Times New Roman" w:hint="default"/>
        <w:sz w:val="22"/>
        <w:szCs w:val="22"/>
      </w:rPr>
    </w:lvl>
    <w:lvl w:ilvl="5" w:tplc="C32AC788" w:tentative="1">
      <w:start w:val="1"/>
      <w:numFmt w:val="lowerRoman"/>
      <w:lvlText w:val="%6."/>
      <w:lvlJc w:val="right"/>
      <w:pPr>
        <w:ind w:left="4320" w:hanging="180"/>
      </w:pPr>
    </w:lvl>
    <w:lvl w:ilvl="6" w:tplc="4EA6A73A" w:tentative="1">
      <w:start w:val="1"/>
      <w:numFmt w:val="decimal"/>
      <w:lvlText w:val="%7."/>
      <w:lvlJc w:val="left"/>
      <w:pPr>
        <w:ind w:left="5040" w:hanging="360"/>
      </w:pPr>
    </w:lvl>
    <w:lvl w:ilvl="7" w:tplc="ED42BCC8" w:tentative="1">
      <w:start w:val="1"/>
      <w:numFmt w:val="lowerLetter"/>
      <w:lvlText w:val="%8."/>
      <w:lvlJc w:val="left"/>
      <w:pPr>
        <w:ind w:left="5760" w:hanging="360"/>
      </w:pPr>
    </w:lvl>
    <w:lvl w:ilvl="8" w:tplc="C84A662E" w:tentative="1">
      <w:start w:val="1"/>
      <w:numFmt w:val="lowerRoman"/>
      <w:lvlText w:val="%9."/>
      <w:lvlJc w:val="right"/>
      <w:pPr>
        <w:ind w:left="6480" w:hanging="180"/>
      </w:pPr>
    </w:lvl>
  </w:abstractNum>
  <w:abstractNum w:abstractNumId="92">
    <w:nsid w:val="774F70AE"/>
    <w:multiLevelType w:val="hybridMultilevel"/>
    <w:tmpl w:val="2F72AA0C"/>
    <w:lvl w:ilvl="0" w:tplc="114CF372">
      <w:start w:val="1"/>
      <w:numFmt w:val="decimal"/>
      <w:lvlText w:val="%1."/>
      <w:lvlJc w:val="left"/>
      <w:pPr>
        <w:tabs>
          <w:tab w:val="num" w:pos="360"/>
        </w:tabs>
        <w:ind w:left="357" w:hanging="357"/>
      </w:pPr>
      <w:rPr>
        <w:rFonts w:cs="Times New Roman" w:hint="default"/>
        <w:b w:val="0"/>
        <w:i w:val="0"/>
        <w:sz w:val="22"/>
        <w:szCs w:val="22"/>
      </w:rPr>
    </w:lvl>
    <w:lvl w:ilvl="1" w:tplc="25627438">
      <w:start w:val="1"/>
      <w:numFmt w:val="decimal"/>
      <w:lvlText w:val="%2."/>
      <w:lvlJc w:val="left"/>
      <w:pPr>
        <w:tabs>
          <w:tab w:val="num" w:pos="1080"/>
        </w:tabs>
        <w:ind w:left="1080" w:hanging="360"/>
      </w:pPr>
      <w:rPr>
        <w:rFonts w:cs="Times New Roman"/>
      </w:rPr>
    </w:lvl>
    <w:lvl w:ilvl="2" w:tplc="1B84F040">
      <w:start w:val="1"/>
      <w:numFmt w:val="decimal"/>
      <w:lvlText w:val="%3."/>
      <w:lvlJc w:val="left"/>
      <w:pPr>
        <w:tabs>
          <w:tab w:val="num" w:pos="1800"/>
        </w:tabs>
        <w:ind w:left="1800" w:hanging="360"/>
      </w:pPr>
      <w:rPr>
        <w:rFonts w:cs="Times New Roman"/>
      </w:rPr>
    </w:lvl>
    <w:lvl w:ilvl="3" w:tplc="69D0D84A">
      <w:start w:val="1"/>
      <w:numFmt w:val="decimal"/>
      <w:lvlText w:val="%4."/>
      <w:lvlJc w:val="left"/>
      <w:pPr>
        <w:tabs>
          <w:tab w:val="num" w:pos="2520"/>
        </w:tabs>
        <w:ind w:left="2520" w:hanging="360"/>
      </w:pPr>
      <w:rPr>
        <w:rFonts w:cs="Times New Roman"/>
      </w:rPr>
    </w:lvl>
    <w:lvl w:ilvl="4" w:tplc="0ABC4532">
      <w:start w:val="1"/>
      <w:numFmt w:val="decimal"/>
      <w:lvlText w:val="%5."/>
      <w:lvlJc w:val="left"/>
      <w:pPr>
        <w:tabs>
          <w:tab w:val="num" w:pos="3240"/>
        </w:tabs>
        <w:ind w:left="3240" w:hanging="360"/>
      </w:pPr>
      <w:rPr>
        <w:rFonts w:cs="Times New Roman"/>
      </w:rPr>
    </w:lvl>
    <w:lvl w:ilvl="5" w:tplc="193C87B4">
      <w:start w:val="1"/>
      <w:numFmt w:val="decimal"/>
      <w:lvlText w:val="%6."/>
      <w:lvlJc w:val="left"/>
      <w:pPr>
        <w:tabs>
          <w:tab w:val="num" w:pos="3960"/>
        </w:tabs>
        <w:ind w:left="3960" w:hanging="360"/>
      </w:pPr>
      <w:rPr>
        <w:rFonts w:cs="Times New Roman"/>
      </w:rPr>
    </w:lvl>
    <w:lvl w:ilvl="6" w:tplc="A050B694">
      <w:start w:val="1"/>
      <w:numFmt w:val="decimal"/>
      <w:lvlText w:val="%7."/>
      <w:lvlJc w:val="left"/>
      <w:pPr>
        <w:tabs>
          <w:tab w:val="num" w:pos="4680"/>
        </w:tabs>
        <w:ind w:left="4680" w:hanging="360"/>
      </w:pPr>
      <w:rPr>
        <w:rFonts w:cs="Times New Roman"/>
      </w:rPr>
    </w:lvl>
    <w:lvl w:ilvl="7" w:tplc="E9C6D296">
      <w:start w:val="1"/>
      <w:numFmt w:val="decimal"/>
      <w:lvlText w:val="%8."/>
      <w:lvlJc w:val="left"/>
      <w:pPr>
        <w:tabs>
          <w:tab w:val="num" w:pos="5400"/>
        </w:tabs>
        <w:ind w:left="5400" w:hanging="360"/>
      </w:pPr>
      <w:rPr>
        <w:rFonts w:cs="Times New Roman"/>
      </w:rPr>
    </w:lvl>
    <w:lvl w:ilvl="8" w:tplc="84B6C8DA">
      <w:start w:val="1"/>
      <w:numFmt w:val="decimal"/>
      <w:lvlText w:val="%9."/>
      <w:lvlJc w:val="left"/>
      <w:pPr>
        <w:tabs>
          <w:tab w:val="num" w:pos="6120"/>
        </w:tabs>
        <w:ind w:left="6120" w:hanging="360"/>
      </w:pPr>
      <w:rPr>
        <w:rFonts w:cs="Times New Roman"/>
      </w:rPr>
    </w:lvl>
  </w:abstractNum>
  <w:abstractNum w:abstractNumId="93">
    <w:nsid w:val="7944705A"/>
    <w:multiLevelType w:val="hybridMultilevel"/>
    <w:tmpl w:val="3BD84546"/>
    <w:lvl w:ilvl="0" w:tplc="414AFFCE">
      <w:start w:val="1"/>
      <w:numFmt w:val="decimal"/>
      <w:lvlText w:val="%1)"/>
      <w:lvlJc w:val="left"/>
      <w:pPr>
        <w:tabs>
          <w:tab w:val="num" w:pos="643"/>
        </w:tabs>
        <w:ind w:left="566" w:hanging="283"/>
      </w:pPr>
      <w:rPr>
        <w:rFonts w:cs="Times New Roman" w:hint="default"/>
        <w:b w:val="0"/>
        <w:i w:val="0"/>
        <w:sz w:val="22"/>
        <w:u w:val="none"/>
      </w:rPr>
    </w:lvl>
    <w:lvl w:ilvl="1" w:tplc="4DA0790E">
      <w:start w:val="1"/>
      <w:numFmt w:val="decimal"/>
      <w:lvlText w:val="%2)"/>
      <w:lvlJc w:val="left"/>
      <w:pPr>
        <w:tabs>
          <w:tab w:val="num" w:pos="1723"/>
        </w:tabs>
        <w:ind w:left="1723" w:hanging="360"/>
      </w:pPr>
      <w:rPr>
        <w:rFonts w:cs="Times New Roman" w:hint="default"/>
      </w:rPr>
    </w:lvl>
    <w:lvl w:ilvl="2" w:tplc="871CB756">
      <w:start w:val="1"/>
      <w:numFmt w:val="lowerRoman"/>
      <w:lvlText w:val="%3."/>
      <w:lvlJc w:val="right"/>
      <w:pPr>
        <w:tabs>
          <w:tab w:val="num" w:pos="2443"/>
        </w:tabs>
        <w:ind w:left="2443" w:hanging="180"/>
      </w:pPr>
      <w:rPr>
        <w:rFonts w:cs="Times New Roman"/>
      </w:rPr>
    </w:lvl>
    <w:lvl w:ilvl="3" w:tplc="D4148A84">
      <w:start w:val="1"/>
      <w:numFmt w:val="decimal"/>
      <w:lvlText w:val="%4."/>
      <w:lvlJc w:val="left"/>
      <w:pPr>
        <w:tabs>
          <w:tab w:val="num" w:pos="3163"/>
        </w:tabs>
        <w:ind w:left="3163" w:hanging="360"/>
      </w:pPr>
      <w:rPr>
        <w:rFonts w:cs="Times New Roman" w:hint="default"/>
        <w:b w:val="0"/>
        <w:i w:val="0"/>
      </w:rPr>
    </w:lvl>
    <w:lvl w:ilvl="4" w:tplc="928EB788">
      <w:start w:val="1"/>
      <w:numFmt w:val="lowerLetter"/>
      <w:lvlText w:val="%5."/>
      <w:lvlJc w:val="left"/>
      <w:pPr>
        <w:tabs>
          <w:tab w:val="num" w:pos="850"/>
        </w:tabs>
        <w:ind w:left="850" w:hanging="397"/>
      </w:pPr>
      <w:rPr>
        <w:rFonts w:cs="Times New Roman" w:hint="default"/>
      </w:rPr>
    </w:lvl>
    <w:lvl w:ilvl="5" w:tplc="8398F9DA">
      <w:start w:val="20"/>
      <w:numFmt w:val="decimal"/>
      <w:lvlText w:val="%6"/>
      <w:lvlJc w:val="left"/>
      <w:pPr>
        <w:tabs>
          <w:tab w:val="num" w:pos="4783"/>
        </w:tabs>
        <w:ind w:left="4783" w:hanging="360"/>
      </w:pPr>
      <w:rPr>
        <w:rFonts w:cs="Times New Roman" w:hint="default"/>
      </w:rPr>
    </w:lvl>
    <w:lvl w:ilvl="6" w:tplc="C35AE00E">
      <w:start w:val="1"/>
      <w:numFmt w:val="decimal"/>
      <w:lvlText w:val="%7."/>
      <w:lvlJc w:val="left"/>
      <w:pPr>
        <w:tabs>
          <w:tab w:val="num" w:pos="5323"/>
        </w:tabs>
        <w:ind w:left="5323" w:hanging="360"/>
      </w:pPr>
      <w:rPr>
        <w:rFonts w:cs="Times New Roman"/>
      </w:rPr>
    </w:lvl>
    <w:lvl w:ilvl="7" w:tplc="05D4EE98" w:tentative="1">
      <w:start w:val="1"/>
      <w:numFmt w:val="lowerLetter"/>
      <w:lvlText w:val="%8."/>
      <w:lvlJc w:val="left"/>
      <w:pPr>
        <w:tabs>
          <w:tab w:val="num" w:pos="6043"/>
        </w:tabs>
        <w:ind w:left="6043" w:hanging="360"/>
      </w:pPr>
      <w:rPr>
        <w:rFonts w:cs="Times New Roman"/>
      </w:rPr>
    </w:lvl>
    <w:lvl w:ilvl="8" w:tplc="F3CA54AA" w:tentative="1">
      <w:start w:val="1"/>
      <w:numFmt w:val="lowerRoman"/>
      <w:lvlText w:val="%9."/>
      <w:lvlJc w:val="right"/>
      <w:pPr>
        <w:tabs>
          <w:tab w:val="num" w:pos="6763"/>
        </w:tabs>
        <w:ind w:left="6763" w:hanging="180"/>
      </w:pPr>
      <w:rPr>
        <w:rFonts w:cs="Times New Roman"/>
      </w:rPr>
    </w:lvl>
  </w:abstractNum>
  <w:abstractNum w:abstractNumId="94">
    <w:nsid w:val="795877BA"/>
    <w:multiLevelType w:val="hybridMultilevel"/>
    <w:tmpl w:val="247C33BE"/>
    <w:lvl w:ilvl="0" w:tplc="7DB643AE">
      <w:start w:val="1"/>
      <w:numFmt w:val="decimal"/>
      <w:lvlText w:val="%1."/>
      <w:lvlJc w:val="left"/>
      <w:pPr>
        <w:tabs>
          <w:tab w:val="num" w:pos="360"/>
        </w:tabs>
        <w:ind w:left="360" w:hanging="360"/>
      </w:pPr>
      <w:rPr>
        <w:rFonts w:ascii="Times New Roman" w:hAnsi="Times New Roman" w:hint="default"/>
      </w:rPr>
    </w:lvl>
    <w:lvl w:ilvl="1" w:tplc="04150011">
      <w:start w:val="1"/>
      <w:numFmt w:val="decimal"/>
      <w:lvlText w:val="%2)"/>
      <w:lvlJc w:val="left"/>
      <w:pPr>
        <w:tabs>
          <w:tab w:val="num" w:pos="1080"/>
        </w:tabs>
        <w:ind w:left="1080" w:hanging="360"/>
      </w:pPr>
      <w:rPr>
        <w:rFonts w:hint="default"/>
      </w:rPr>
    </w:lvl>
    <w:lvl w:ilvl="2" w:tplc="A84ABFA4">
      <w:start w:val="1"/>
      <w:numFmt w:val="lowerRoman"/>
      <w:lvlText w:val="%3."/>
      <w:lvlJc w:val="right"/>
      <w:pPr>
        <w:tabs>
          <w:tab w:val="num" w:pos="1800"/>
        </w:tabs>
        <w:ind w:left="1800" w:hanging="180"/>
      </w:pPr>
      <w:rPr>
        <w:rFonts w:cs="Times New Roman"/>
      </w:rPr>
    </w:lvl>
    <w:lvl w:ilvl="3" w:tplc="7C0E848C">
      <w:start w:val="1"/>
      <w:numFmt w:val="decimal"/>
      <w:lvlText w:val="%4."/>
      <w:lvlJc w:val="left"/>
      <w:pPr>
        <w:tabs>
          <w:tab w:val="num" w:pos="2520"/>
        </w:tabs>
        <w:ind w:left="2520" w:hanging="360"/>
      </w:pPr>
      <w:rPr>
        <w:rFonts w:cs="Times New Roman"/>
      </w:rPr>
    </w:lvl>
    <w:lvl w:ilvl="4" w:tplc="80A24092" w:tentative="1">
      <w:start w:val="1"/>
      <w:numFmt w:val="lowerLetter"/>
      <w:lvlText w:val="%5."/>
      <w:lvlJc w:val="left"/>
      <w:pPr>
        <w:tabs>
          <w:tab w:val="num" w:pos="3240"/>
        </w:tabs>
        <w:ind w:left="3240" w:hanging="360"/>
      </w:pPr>
      <w:rPr>
        <w:rFonts w:cs="Times New Roman"/>
      </w:rPr>
    </w:lvl>
    <w:lvl w:ilvl="5" w:tplc="880E2C06" w:tentative="1">
      <w:start w:val="1"/>
      <w:numFmt w:val="lowerRoman"/>
      <w:lvlText w:val="%6."/>
      <w:lvlJc w:val="right"/>
      <w:pPr>
        <w:tabs>
          <w:tab w:val="num" w:pos="3960"/>
        </w:tabs>
        <w:ind w:left="3960" w:hanging="180"/>
      </w:pPr>
      <w:rPr>
        <w:rFonts w:cs="Times New Roman"/>
      </w:rPr>
    </w:lvl>
    <w:lvl w:ilvl="6" w:tplc="4A5E52C6">
      <w:start w:val="1"/>
      <w:numFmt w:val="decimal"/>
      <w:lvlText w:val="%7."/>
      <w:lvlJc w:val="left"/>
      <w:pPr>
        <w:tabs>
          <w:tab w:val="num" w:pos="4680"/>
        </w:tabs>
        <w:ind w:left="4680" w:hanging="360"/>
      </w:pPr>
      <w:rPr>
        <w:rFonts w:cs="Times New Roman"/>
      </w:rPr>
    </w:lvl>
    <w:lvl w:ilvl="7" w:tplc="108C19C8" w:tentative="1">
      <w:start w:val="1"/>
      <w:numFmt w:val="lowerLetter"/>
      <w:lvlText w:val="%8."/>
      <w:lvlJc w:val="left"/>
      <w:pPr>
        <w:tabs>
          <w:tab w:val="num" w:pos="5400"/>
        </w:tabs>
        <w:ind w:left="5400" w:hanging="360"/>
      </w:pPr>
      <w:rPr>
        <w:rFonts w:cs="Times New Roman"/>
      </w:rPr>
    </w:lvl>
    <w:lvl w:ilvl="8" w:tplc="924AAC10" w:tentative="1">
      <w:start w:val="1"/>
      <w:numFmt w:val="lowerRoman"/>
      <w:lvlText w:val="%9."/>
      <w:lvlJc w:val="right"/>
      <w:pPr>
        <w:tabs>
          <w:tab w:val="num" w:pos="6120"/>
        </w:tabs>
        <w:ind w:left="6120" w:hanging="180"/>
      </w:pPr>
      <w:rPr>
        <w:rFonts w:cs="Times New Roman"/>
      </w:rPr>
    </w:lvl>
  </w:abstractNum>
  <w:abstractNum w:abstractNumId="95">
    <w:nsid w:val="7A241AB9"/>
    <w:multiLevelType w:val="multilevel"/>
    <w:tmpl w:val="F9EA4606"/>
    <w:lvl w:ilvl="0">
      <w:start w:val="1"/>
      <w:numFmt w:val="decimal"/>
      <w:lvlText w:val="%1. "/>
      <w:lvlJc w:val="left"/>
      <w:pPr>
        <w:tabs>
          <w:tab w:val="num" w:pos="360"/>
        </w:tabs>
        <w:ind w:left="360" w:hanging="360"/>
      </w:pPr>
      <w:rPr>
        <w:rFonts w:cs="Times New Roman" w:hint="default"/>
        <w:b w:val="0"/>
        <w:i w:val="0"/>
        <w:color w:val="auto"/>
        <w:sz w:val="22"/>
        <w:szCs w:val="22"/>
      </w:rPr>
    </w:lvl>
    <w:lvl w:ilvl="1">
      <w:start w:val="1"/>
      <w:numFmt w:val="lowerLetter"/>
      <w:lvlText w:val="%2)"/>
      <w:lvlJc w:val="left"/>
      <w:pPr>
        <w:tabs>
          <w:tab w:val="num" w:pos="720"/>
        </w:tabs>
        <w:ind w:left="720" w:hanging="360"/>
      </w:pPr>
      <w:rPr>
        <w:rFonts w:ascii="Calibri" w:hAnsi="Calibri" w:cs="Times New Roman" w:hint="default"/>
        <w:b w:val="0"/>
        <w:i w:val="0"/>
        <w:sz w:val="24"/>
      </w:rPr>
    </w:lvl>
    <w:lvl w:ilvl="2">
      <w:start w:val="1"/>
      <w:numFmt w:val="bullet"/>
      <w:lvlText w:val="–"/>
      <w:lvlJc w:val="left"/>
      <w:pPr>
        <w:tabs>
          <w:tab w:val="num" w:pos="1077"/>
        </w:tabs>
        <w:ind w:left="1077" w:hanging="357"/>
      </w:pPr>
      <w:rPr>
        <w:rFonts w:ascii="Century Gothic" w:hAnsi="Century Gothic" w:hint="default"/>
        <w:b w:val="0"/>
        <w:i w:val="0"/>
        <w:color w:val="auto"/>
        <w:sz w:val="24"/>
      </w:rPr>
    </w:lvl>
    <w:lvl w:ilvl="3">
      <w:start w:val="1"/>
      <w:numFmt w:val="bullet"/>
      <w:lvlText w:val=""/>
      <w:lvlJc w:val="left"/>
      <w:pPr>
        <w:tabs>
          <w:tab w:val="num" w:pos="1418"/>
        </w:tabs>
        <w:ind w:left="1418" w:hanging="338"/>
      </w:pPr>
      <w:rPr>
        <w:rFonts w:ascii="Symbol" w:hAnsi="Symbol" w:hint="default"/>
        <w:color w:val="auto"/>
        <w:sz w:val="22"/>
      </w:rPr>
    </w:lvl>
    <w:lvl w:ilvl="4">
      <w:start w:val="1"/>
      <w:numFmt w:val="bullet"/>
      <w:lvlText w:val="*"/>
      <w:lvlJc w:val="left"/>
      <w:pPr>
        <w:tabs>
          <w:tab w:val="num" w:pos="1758"/>
        </w:tabs>
        <w:ind w:left="1758" w:hanging="340"/>
      </w:pPr>
      <w:rPr>
        <w:rFonts w:ascii="Batang" w:eastAsia="Batang" w:hint="default"/>
        <w:color w:val="auto"/>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6">
    <w:nsid w:val="7B802940"/>
    <w:multiLevelType w:val="hybridMultilevel"/>
    <w:tmpl w:val="4DCAC546"/>
    <w:lvl w:ilvl="0" w:tplc="265A8E84">
      <w:start w:val="1"/>
      <w:numFmt w:val="decimal"/>
      <w:lvlText w:val="%1)"/>
      <w:lvlJc w:val="left"/>
      <w:pPr>
        <w:ind w:left="3600" w:hanging="360"/>
      </w:pPr>
      <w:rPr>
        <w:rFonts w:hint="default"/>
      </w:rPr>
    </w:lvl>
    <w:lvl w:ilvl="1" w:tplc="E29C1082" w:tentative="1">
      <w:start w:val="1"/>
      <w:numFmt w:val="lowerLetter"/>
      <w:lvlText w:val="%2."/>
      <w:lvlJc w:val="left"/>
      <w:pPr>
        <w:ind w:left="1440" w:hanging="360"/>
      </w:pPr>
    </w:lvl>
    <w:lvl w:ilvl="2" w:tplc="A3F22326" w:tentative="1">
      <w:start w:val="1"/>
      <w:numFmt w:val="lowerRoman"/>
      <w:lvlText w:val="%3."/>
      <w:lvlJc w:val="right"/>
      <w:pPr>
        <w:ind w:left="2160" w:hanging="180"/>
      </w:pPr>
    </w:lvl>
    <w:lvl w:ilvl="3" w:tplc="D18A46DA" w:tentative="1">
      <w:start w:val="1"/>
      <w:numFmt w:val="decimal"/>
      <w:lvlText w:val="%4."/>
      <w:lvlJc w:val="left"/>
      <w:pPr>
        <w:ind w:left="2880" w:hanging="360"/>
      </w:pPr>
    </w:lvl>
    <w:lvl w:ilvl="4" w:tplc="9F2E1D96" w:tentative="1">
      <w:start w:val="1"/>
      <w:numFmt w:val="lowerLetter"/>
      <w:lvlText w:val="%5."/>
      <w:lvlJc w:val="left"/>
      <w:pPr>
        <w:ind w:left="3600" w:hanging="360"/>
      </w:pPr>
    </w:lvl>
    <w:lvl w:ilvl="5" w:tplc="7CCC41A0" w:tentative="1">
      <w:start w:val="1"/>
      <w:numFmt w:val="lowerRoman"/>
      <w:lvlText w:val="%6."/>
      <w:lvlJc w:val="right"/>
      <w:pPr>
        <w:ind w:left="4320" w:hanging="180"/>
      </w:pPr>
    </w:lvl>
    <w:lvl w:ilvl="6" w:tplc="117C3C44" w:tentative="1">
      <w:start w:val="1"/>
      <w:numFmt w:val="decimal"/>
      <w:lvlText w:val="%7."/>
      <w:lvlJc w:val="left"/>
      <w:pPr>
        <w:ind w:left="5040" w:hanging="360"/>
      </w:pPr>
    </w:lvl>
    <w:lvl w:ilvl="7" w:tplc="5DB8D0CA" w:tentative="1">
      <w:start w:val="1"/>
      <w:numFmt w:val="lowerLetter"/>
      <w:lvlText w:val="%8."/>
      <w:lvlJc w:val="left"/>
      <w:pPr>
        <w:ind w:left="5760" w:hanging="360"/>
      </w:pPr>
    </w:lvl>
    <w:lvl w:ilvl="8" w:tplc="82EAC5C2" w:tentative="1">
      <w:start w:val="1"/>
      <w:numFmt w:val="lowerRoman"/>
      <w:lvlText w:val="%9."/>
      <w:lvlJc w:val="right"/>
      <w:pPr>
        <w:ind w:left="6480" w:hanging="180"/>
      </w:pPr>
    </w:lvl>
  </w:abstractNum>
  <w:abstractNum w:abstractNumId="97">
    <w:nsid w:val="7D0861DF"/>
    <w:multiLevelType w:val="hybridMultilevel"/>
    <w:tmpl w:val="5CC44334"/>
    <w:lvl w:ilvl="0" w:tplc="97D8D1D6">
      <w:start w:val="1"/>
      <w:numFmt w:val="decimal"/>
      <w:lvlText w:val="%1."/>
      <w:lvlJc w:val="left"/>
      <w:pPr>
        <w:tabs>
          <w:tab w:val="num" w:pos="1440"/>
        </w:tabs>
        <w:ind w:left="142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7E723F05"/>
    <w:multiLevelType w:val="hybridMultilevel"/>
    <w:tmpl w:val="E676BBD6"/>
    <w:name w:val="WW8Num45222"/>
    <w:lvl w:ilvl="0" w:tplc="67941660">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EC764F2"/>
    <w:multiLevelType w:val="hybridMultilevel"/>
    <w:tmpl w:val="D94A6A8E"/>
    <w:lvl w:ilvl="0" w:tplc="5DB6736A">
      <w:start w:val="1"/>
      <w:numFmt w:val="decimal"/>
      <w:lvlText w:val="%1)"/>
      <w:lvlJc w:val="left"/>
      <w:pPr>
        <w:ind w:left="1440" w:hanging="360"/>
      </w:pPr>
      <w:rPr>
        <w:rFonts w:ascii="Calibri" w:eastAsia="Times New Roman" w:hAnsi="Calibri" w:cs="Times New Roman"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nsid w:val="7F552277"/>
    <w:multiLevelType w:val="hybridMultilevel"/>
    <w:tmpl w:val="AAD88C90"/>
    <w:lvl w:ilvl="0" w:tplc="04150011">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52"/>
  </w:num>
  <w:num w:numId="3">
    <w:abstractNumId w:val="63"/>
  </w:num>
  <w:num w:numId="4">
    <w:abstractNumId w:val="2"/>
  </w:num>
  <w:num w:numId="5">
    <w:abstractNumId w:val="67"/>
  </w:num>
  <w:num w:numId="6">
    <w:abstractNumId w:val="68"/>
  </w:num>
  <w:num w:numId="7">
    <w:abstractNumId w:val="28"/>
  </w:num>
  <w:num w:numId="8">
    <w:abstractNumId w:val="8"/>
  </w:num>
  <w:num w:numId="9">
    <w:abstractNumId w:val="20"/>
  </w:num>
  <w:num w:numId="10">
    <w:abstractNumId w:val="92"/>
  </w:num>
  <w:num w:numId="11">
    <w:abstractNumId w:val="93"/>
  </w:num>
  <w:num w:numId="12">
    <w:abstractNumId w:val="25"/>
  </w:num>
  <w:num w:numId="13">
    <w:abstractNumId w:val="66"/>
  </w:num>
  <w:num w:numId="14">
    <w:abstractNumId w:val="64"/>
  </w:num>
  <w:num w:numId="15">
    <w:abstractNumId w:val="77"/>
  </w:num>
  <w:num w:numId="16">
    <w:abstractNumId w:val="10"/>
  </w:num>
  <w:num w:numId="17">
    <w:abstractNumId w:val="1"/>
  </w:num>
  <w:num w:numId="18">
    <w:abstractNumId w:val="4"/>
  </w:num>
  <w:num w:numId="19">
    <w:abstractNumId w:val="36"/>
  </w:num>
  <w:num w:numId="20">
    <w:abstractNumId w:val="97"/>
  </w:num>
  <w:num w:numId="21">
    <w:abstractNumId w:val="12"/>
  </w:num>
  <w:num w:numId="22">
    <w:abstractNumId w:val="32"/>
  </w:num>
  <w:num w:numId="23">
    <w:abstractNumId w:val="90"/>
  </w:num>
  <w:num w:numId="24">
    <w:abstractNumId w:val="70"/>
  </w:num>
  <w:num w:numId="25">
    <w:abstractNumId w:val="48"/>
  </w:num>
  <w:num w:numId="26">
    <w:abstractNumId w:val="56"/>
  </w:num>
  <w:num w:numId="27">
    <w:abstractNumId w:val="79"/>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8">
    <w:abstractNumId w:val="50"/>
  </w:num>
  <w:num w:numId="29">
    <w:abstractNumId w:val="11"/>
  </w:num>
  <w:num w:numId="30">
    <w:abstractNumId w:val="55"/>
  </w:num>
  <w:num w:numId="31">
    <w:abstractNumId w:val="62"/>
  </w:num>
  <w:num w:numId="32">
    <w:abstractNumId w:val="59"/>
  </w:num>
  <w:num w:numId="33">
    <w:abstractNumId w:val="60"/>
  </w:num>
  <w:num w:numId="34">
    <w:abstractNumId w:val="58"/>
  </w:num>
  <w:num w:numId="35">
    <w:abstractNumId w:val="22"/>
  </w:num>
  <w:num w:numId="36">
    <w:abstractNumId w:val="24"/>
  </w:num>
  <w:num w:numId="37">
    <w:abstractNumId w:val="31"/>
  </w:num>
  <w:num w:numId="38">
    <w:abstractNumId w:val="81"/>
  </w:num>
  <w:num w:numId="39">
    <w:abstractNumId w:val="65"/>
  </w:num>
  <w:num w:numId="40">
    <w:abstractNumId w:val="99"/>
  </w:num>
  <w:num w:numId="41">
    <w:abstractNumId w:val="96"/>
  </w:num>
  <w:num w:numId="42">
    <w:abstractNumId w:val="33"/>
  </w:num>
  <w:num w:numId="43">
    <w:abstractNumId w:val="95"/>
  </w:num>
  <w:num w:numId="44">
    <w:abstractNumId w:val="69"/>
  </w:num>
  <w:num w:numId="45">
    <w:abstractNumId w:val="44"/>
  </w:num>
  <w:num w:numId="46">
    <w:abstractNumId w:val="5"/>
  </w:num>
  <w:num w:numId="47">
    <w:abstractNumId w:val="89"/>
  </w:num>
  <w:num w:numId="48">
    <w:abstractNumId w:val="23"/>
  </w:num>
  <w:num w:numId="49">
    <w:abstractNumId w:val="26"/>
  </w:num>
  <w:num w:numId="50">
    <w:abstractNumId w:val="49"/>
  </w:num>
  <w:num w:numId="51">
    <w:abstractNumId w:val="83"/>
  </w:num>
  <w:num w:numId="52">
    <w:abstractNumId w:val="16"/>
  </w:num>
  <w:num w:numId="53">
    <w:abstractNumId w:val="45"/>
  </w:num>
  <w:num w:numId="54">
    <w:abstractNumId w:val="82"/>
  </w:num>
  <w:num w:numId="55">
    <w:abstractNumId w:val="47"/>
  </w:num>
  <w:num w:numId="56">
    <w:abstractNumId w:val="40"/>
  </w:num>
  <w:num w:numId="57">
    <w:abstractNumId w:val="86"/>
  </w:num>
  <w:num w:numId="58">
    <w:abstractNumId w:val="73"/>
  </w:num>
  <w:num w:numId="59">
    <w:abstractNumId w:val="3"/>
  </w:num>
  <w:num w:numId="60">
    <w:abstractNumId w:val="84"/>
  </w:num>
  <w:num w:numId="61">
    <w:abstractNumId w:val="94"/>
  </w:num>
  <w:num w:numId="62">
    <w:abstractNumId w:val="43"/>
  </w:num>
  <w:num w:numId="63">
    <w:abstractNumId w:val="53"/>
  </w:num>
  <w:num w:numId="64">
    <w:abstractNumId w:val="6"/>
  </w:num>
  <w:num w:numId="65">
    <w:abstractNumId w:val="9"/>
  </w:num>
  <w:num w:numId="66">
    <w:abstractNumId w:val="85"/>
  </w:num>
  <w:num w:numId="67">
    <w:abstractNumId w:val="51"/>
  </w:num>
  <w:num w:numId="68">
    <w:abstractNumId w:val="18"/>
  </w:num>
  <w:num w:numId="69">
    <w:abstractNumId w:val="13"/>
  </w:num>
  <w:num w:numId="70">
    <w:abstractNumId w:val="42"/>
  </w:num>
  <w:num w:numId="71">
    <w:abstractNumId w:val="75"/>
  </w:num>
  <w:num w:numId="72">
    <w:abstractNumId w:val="21"/>
  </w:num>
  <w:num w:numId="73">
    <w:abstractNumId w:val="46"/>
  </w:num>
  <w:num w:numId="74">
    <w:abstractNumId w:val="54"/>
  </w:num>
  <w:num w:numId="75">
    <w:abstractNumId w:val="38"/>
  </w:num>
  <w:num w:numId="76">
    <w:abstractNumId w:val="17"/>
  </w:num>
  <w:num w:numId="77">
    <w:abstractNumId w:val="88"/>
  </w:num>
  <w:num w:numId="78">
    <w:abstractNumId w:val="57"/>
  </w:num>
  <w:num w:numId="79">
    <w:abstractNumId w:val="61"/>
  </w:num>
  <w:num w:numId="80">
    <w:abstractNumId w:val="72"/>
  </w:num>
  <w:num w:numId="81">
    <w:abstractNumId w:val="100"/>
  </w:num>
  <w:num w:numId="82">
    <w:abstractNumId w:val="80"/>
  </w:num>
  <w:num w:numId="83">
    <w:abstractNumId w:val="34"/>
  </w:num>
  <w:num w:numId="84">
    <w:abstractNumId w:val="87"/>
  </w:num>
  <w:num w:numId="85">
    <w:abstractNumId w:val="15"/>
  </w:num>
  <w:num w:numId="86">
    <w:abstractNumId w:val="76"/>
  </w:num>
  <w:num w:numId="87">
    <w:abstractNumId w:val="71"/>
  </w:num>
  <w:num w:numId="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3">
    <w:abstractNumId w:val="30"/>
  </w:num>
  <w:num w:numId="94">
    <w:abstractNumId w:val="19"/>
  </w:num>
  <w:num w:numId="95">
    <w:abstractNumId w:val="39"/>
  </w:num>
  <w:num w:numId="96">
    <w:abstractNumId w:val="14"/>
  </w:num>
  <w:num w:numId="97">
    <w:abstractNumId w:val="7"/>
  </w:num>
  <w:num w:numId="98">
    <w:abstractNumId w:val="2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060836"/>
    <w:rsid w:val="00000D34"/>
    <w:rsid w:val="00000EDA"/>
    <w:rsid w:val="000010DA"/>
    <w:rsid w:val="00001E82"/>
    <w:rsid w:val="00002937"/>
    <w:rsid w:val="00002A87"/>
    <w:rsid w:val="0000317C"/>
    <w:rsid w:val="000033CC"/>
    <w:rsid w:val="0000367B"/>
    <w:rsid w:val="00003C1A"/>
    <w:rsid w:val="00003C33"/>
    <w:rsid w:val="000047D0"/>
    <w:rsid w:val="00004964"/>
    <w:rsid w:val="0000569B"/>
    <w:rsid w:val="000056DD"/>
    <w:rsid w:val="00005CAE"/>
    <w:rsid w:val="00005E9E"/>
    <w:rsid w:val="000066E5"/>
    <w:rsid w:val="00006A8C"/>
    <w:rsid w:val="00006C90"/>
    <w:rsid w:val="0000711C"/>
    <w:rsid w:val="000073DC"/>
    <w:rsid w:val="0000767B"/>
    <w:rsid w:val="0000772C"/>
    <w:rsid w:val="00007C18"/>
    <w:rsid w:val="000105EA"/>
    <w:rsid w:val="00010B16"/>
    <w:rsid w:val="00010C4A"/>
    <w:rsid w:val="000113A5"/>
    <w:rsid w:val="0001182C"/>
    <w:rsid w:val="00011F83"/>
    <w:rsid w:val="000120E6"/>
    <w:rsid w:val="00012681"/>
    <w:rsid w:val="000136C1"/>
    <w:rsid w:val="00014BDB"/>
    <w:rsid w:val="00015021"/>
    <w:rsid w:val="000152B0"/>
    <w:rsid w:val="00016272"/>
    <w:rsid w:val="0001659E"/>
    <w:rsid w:val="00017092"/>
    <w:rsid w:val="0001758D"/>
    <w:rsid w:val="000178C0"/>
    <w:rsid w:val="00017AD9"/>
    <w:rsid w:val="000200EE"/>
    <w:rsid w:val="00020BD6"/>
    <w:rsid w:val="0002114B"/>
    <w:rsid w:val="000217A9"/>
    <w:rsid w:val="00021ABF"/>
    <w:rsid w:val="000221AA"/>
    <w:rsid w:val="000225FA"/>
    <w:rsid w:val="00022D82"/>
    <w:rsid w:val="00022F75"/>
    <w:rsid w:val="00023343"/>
    <w:rsid w:val="00023415"/>
    <w:rsid w:val="00024402"/>
    <w:rsid w:val="000247FB"/>
    <w:rsid w:val="00024B18"/>
    <w:rsid w:val="000252C5"/>
    <w:rsid w:val="0002537F"/>
    <w:rsid w:val="000256AA"/>
    <w:rsid w:val="00025DA8"/>
    <w:rsid w:val="00026358"/>
    <w:rsid w:val="000265DC"/>
    <w:rsid w:val="00026E2F"/>
    <w:rsid w:val="000279DB"/>
    <w:rsid w:val="00027EC3"/>
    <w:rsid w:val="000302B9"/>
    <w:rsid w:val="00030442"/>
    <w:rsid w:val="00030ED3"/>
    <w:rsid w:val="00030F9A"/>
    <w:rsid w:val="0003147A"/>
    <w:rsid w:val="0003162D"/>
    <w:rsid w:val="00032122"/>
    <w:rsid w:val="00032902"/>
    <w:rsid w:val="00032FE1"/>
    <w:rsid w:val="00033A81"/>
    <w:rsid w:val="00033AA6"/>
    <w:rsid w:val="00033F1D"/>
    <w:rsid w:val="00033F76"/>
    <w:rsid w:val="00034814"/>
    <w:rsid w:val="00034BC7"/>
    <w:rsid w:val="00034D30"/>
    <w:rsid w:val="00034F52"/>
    <w:rsid w:val="00034F72"/>
    <w:rsid w:val="00035033"/>
    <w:rsid w:val="000355C0"/>
    <w:rsid w:val="00036181"/>
    <w:rsid w:val="000362E6"/>
    <w:rsid w:val="000364B3"/>
    <w:rsid w:val="00036704"/>
    <w:rsid w:val="00036BBD"/>
    <w:rsid w:val="000371A9"/>
    <w:rsid w:val="000378B9"/>
    <w:rsid w:val="00037963"/>
    <w:rsid w:val="0003798C"/>
    <w:rsid w:val="00037BC2"/>
    <w:rsid w:val="000402F8"/>
    <w:rsid w:val="0004085B"/>
    <w:rsid w:val="00040A5D"/>
    <w:rsid w:val="00040B12"/>
    <w:rsid w:val="00040B1B"/>
    <w:rsid w:val="000414CC"/>
    <w:rsid w:val="00041595"/>
    <w:rsid w:val="000419FB"/>
    <w:rsid w:val="00041A9F"/>
    <w:rsid w:val="0004325A"/>
    <w:rsid w:val="0004353F"/>
    <w:rsid w:val="00043677"/>
    <w:rsid w:val="000439BB"/>
    <w:rsid w:val="00043A08"/>
    <w:rsid w:val="000444E7"/>
    <w:rsid w:val="0004483B"/>
    <w:rsid w:val="00045355"/>
    <w:rsid w:val="00045642"/>
    <w:rsid w:val="000458E2"/>
    <w:rsid w:val="00046859"/>
    <w:rsid w:val="000472F5"/>
    <w:rsid w:val="00047454"/>
    <w:rsid w:val="000475D5"/>
    <w:rsid w:val="00047845"/>
    <w:rsid w:val="00050179"/>
    <w:rsid w:val="0005058F"/>
    <w:rsid w:val="00050B0D"/>
    <w:rsid w:val="00050E4C"/>
    <w:rsid w:val="0005122C"/>
    <w:rsid w:val="00051BC1"/>
    <w:rsid w:val="00051DD9"/>
    <w:rsid w:val="00051F01"/>
    <w:rsid w:val="00053040"/>
    <w:rsid w:val="00053B08"/>
    <w:rsid w:val="00054456"/>
    <w:rsid w:val="00054594"/>
    <w:rsid w:val="00054860"/>
    <w:rsid w:val="00054FF1"/>
    <w:rsid w:val="00055447"/>
    <w:rsid w:val="000554DE"/>
    <w:rsid w:val="000556ED"/>
    <w:rsid w:val="00056060"/>
    <w:rsid w:val="000564C6"/>
    <w:rsid w:val="000569B6"/>
    <w:rsid w:val="00056E3E"/>
    <w:rsid w:val="0005766E"/>
    <w:rsid w:val="00057685"/>
    <w:rsid w:val="00057692"/>
    <w:rsid w:val="00057793"/>
    <w:rsid w:val="00057797"/>
    <w:rsid w:val="000577B8"/>
    <w:rsid w:val="000578AB"/>
    <w:rsid w:val="00057932"/>
    <w:rsid w:val="00060719"/>
    <w:rsid w:val="00060836"/>
    <w:rsid w:val="00060A3C"/>
    <w:rsid w:val="00060CBF"/>
    <w:rsid w:val="00060EF9"/>
    <w:rsid w:val="00060FC0"/>
    <w:rsid w:val="00061772"/>
    <w:rsid w:val="00061E55"/>
    <w:rsid w:val="0006268C"/>
    <w:rsid w:val="0006335F"/>
    <w:rsid w:val="00063AFD"/>
    <w:rsid w:val="00063B27"/>
    <w:rsid w:val="00063F73"/>
    <w:rsid w:val="000656C5"/>
    <w:rsid w:val="00065BA5"/>
    <w:rsid w:val="00065CE2"/>
    <w:rsid w:val="00066489"/>
    <w:rsid w:val="000668FB"/>
    <w:rsid w:val="00066F32"/>
    <w:rsid w:val="00067431"/>
    <w:rsid w:val="00067443"/>
    <w:rsid w:val="00067F91"/>
    <w:rsid w:val="000710F4"/>
    <w:rsid w:val="000714CD"/>
    <w:rsid w:val="0007219A"/>
    <w:rsid w:val="000725A2"/>
    <w:rsid w:val="00072A99"/>
    <w:rsid w:val="00072D94"/>
    <w:rsid w:val="000731D4"/>
    <w:rsid w:val="000733D1"/>
    <w:rsid w:val="0007340D"/>
    <w:rsid w:val="00073AB7"/>
    <w:rsid w:val="000741D9"/>
    <w:rsid w:val="000742A6"/>
    <w:rsid w:val="000744FB"/>
    <w:rsid w:val="00074B3C"/>
    <w:rsid w:val="00074D64"/>
    <w:rsid w:val="00075459"/>
    <w:rsid w:val="000756E9"/>
    <w:rsid w:val="0007726D"/>
    <w:rsid w:val="0007787D"/>
    <w:rsid w:val="0008085A"/>
    <w:rsid w:val="000812B1"/>
    <w:rsid w:val="00081667"/>
    <w:rsid w:val="00082286"/>
    <w:rsid w:val="00082C16"/>
    <w:rsid w:val="00082C7A"/>
    <w:rsid w:val="00082F49"/>
    <w:rsid w:val="000830B3"/>
    <w:rsid w:val="000835F6"/>
    <w:rsid w:val="0008397E"/>
    <w:rsid w:val="00084750"/>
    <w:rsid w:val="00084907"/>
    <w:rsid w:val="00084D40"/>
    <w:rsid w:val="00085302"/>
    <w:rsid w:val="00085BD6"/>
    <w:rsid w:val="00085C7C"/>
    <w:rsid w:val="00085CD0"/>
    <w:rsid w:val="0008622F"/>
    <w:rsid w:val="00086512"/>
    <w:rsid w:val="00086DC4"/>
    <w:rsid w:val="00086F4D"/>
    <w:rsid w:val="00087249"/>
    <w:rsid w:val="00090812"/>
    <w:rsid w:val="00090A24"/>
    <w:rsid w:val="00090B70"/>
    <w:rsid w:val="0009141F"/>
    <w:rsid w:val="00092687"/>
    <w:rsid w:val="00092CF7"/>
    <w:rsid w:val="00093359"/>
    <w:rsid w:val="000935DE"/>
    <w:rsid w:val="00094250"/>
    <w:rsid w:val="00095106"/>
    <w:rsid w:val="00096033"/>
    <w:rsid w:val="0009624E"/>
    <w:rsid w:val="0009699A"/>
    <w:rsid w:val="00096BC7"/>
    <w:rsid w:val="00096D6D"/>
    <w:rsid w:val="000970E4"/>
    <w:rsid w:val="000A0A2E"/>
    <w:rsid w:val="000A0C2B"/>
    <w:rsid w:val="000A11CE"/>
    <w:rsid w:val="000A142C"/>
    <w:rsid w:val="000A16E8"/>
    <w:rsid w:val="000A1895"/>
    <w:rsid w:val="000A190A"/>
    <w:rsid w:val="000A1C5B"/>
    <w:rsid w:val="000A39FA"/>
    <w:rsid w:val="000A4500"/>
    <w:rsid w:val="000A4512"/>
    <w:rsid w:val="000A50EA"/>
    <w:rsid w:val="000A6027"/>
    <w:rsid w:val="000A6A71"/>
    <w:rsid w:val="000A6AD7"/>
    <w:rsid w:val="000A6E11"/>
    <w:rsid w:val="000A70D3"/>
    <w:rsid w:val="000B01E0"/>
    <w:rsid w:val="000B0A8B"/>
    <w:rsid w:val="000B25DD"/>
    <w:rsid w:val="000B2CA2"/>
    <w:rsid w:val="000B2EAB"/>
    <w:rsid w:val="000B300E"/>
    <w:rsid w:val="000B32C9"/>
    <w:rsid w:val="000B3C22"/>
    <w:rsid w:val="000B47E8"/>
    <w:rsid w:val="000B4876"/>
    <w:rsid w:val="000B4DC5"/>
    <w:rsid w:val="000B4E9F"/>
    <w:rsid w:val="000B54CB"/>
    <w:rsid w:val="000B606F"/>
    <w:rsid w:val="000B686C"/>
    <w:rsid w:val="000B7259"/>
    <w:rsid w:val="000B7687"/>
    <w:rsid w:val="000B7D66"/>
    <w:rsid w:val="000B7E89"/>
    <w:rsid w:val="000C17B5"/>
    <w:rsid w:val="000C1DBB"/>
    <w:rsid w:val="000C1FDA"/>
    <w:rsid w:val="000C2449"/>
    <w:rsid w:val="000C2F96"/>
    <w:rsid w:val="000C37BE"/>
    <w:rsid w:val="000C37C6"/>
    <w:rsid w:val="000C4EC6"/>
    <w:rsid w:val="000C506D"/>
    <w:rsid w:val="000C5196"/>
    <w:rsid w:val="000C5CE5"/>
    <w:rsid w:val="000C6AD7"/>
    <w:rsid w:val="000C79A2"/>
    <w:rsid w:val="000C79F8"/>
    <w:rsid w:val="000D0120"/>
    <w:rsid w:val="000D0CAF"/>
    <w:rsid w:val="000D1414"/>
    <w:rsid w:val="000D2360"/>
    <w:rsid w:val="000D2C12"/>
    <w:rsid w:val="000D2C36"/>
    <w:rsid w:val="000D2D6B"/>
    <w:rsid w:val="000D2FA0"/>
    <w:rsid w:val="000D3383"/>
    <w:rsid w:val="000D3BD8"/>
    <w:rsid w:val="000D3FEF"/>
    <w:rsid w:val="000D40C5"/>
    <w:rsid w:val="000D4272"/>
    <w:rsid w:val="000D4523"/>
    <w:rsid w:val="000D462A"/>
    <w:rsid w:val="000D4D93"/>
    <w:rsid w:val="000D5F84"/>
    <w:rsid w:val="000D631B"/>
    <w:rsid w:val="000D7759"/>
    <w:rsid w:val="000D78FA"/>
    <w:rsid w:val="000D7D26"/>
    <w:rsid w:val="000E07DF"/>
    <w:rsid w:val="000E15DA"/>
    <w:rsid w:val="000E19BD"/>
    <w:rsid w:val="000E1BE0"/>
    <w:rsid w:val="000E1C2A"/>
    <w:rsid w:val="000E1D60"/>
    <w:rsid w:val="000E2612"/>
    <w:rsid w:val="000E27C0"/>
    <w:rsid w:val="000E27DD"/>
    <w:rsid w:val="000E2CDF"/>
    <w:rsid w:val="000E2E6A"/>
    <w:rsid w:val="000E3A4F"/>
    <w:rsid w:val="000E3B80"/>
    <w:rsid w:val="000E3C6C"/>
    <w:rsid w:val="000E4102"/>
    <w:rsid w:val="000E56AE"/>
    <w:rsid w:val="000E57B7"/>
    <w:rsid w:val="000E5E61"/>
    <w:rsid w:val="000E6009"/>
    <w:rsid w:val="000E6104"/>
    <w:rsid w:val="000E6C6B"/>
    <w:rsid w:val="000E7428"/>
    <w:rsid w:val="000F0D8E"/>
    <w:rsid w:val="000F18C5"/>
    <w:rsid w:val="000F1ABC"/>
    <w:rsid w:val="000F262C"/>
    <w:rsid w:val="000F30FF"/>
    <w:rsid w:val="000F365B"/>
    <w:rsid w:val="000F3B87"/>
    <w:rsid w:val="000F4319"/>
    <w:rsid w:val="000F454C"/>
    <w:rsid w:val="000F4CEA"/>
    <w:rsid w:val="000F5181"/>
    <w:rsid w:val="000F62E8"/>
    <w:rsid w:val="000F633A"/>
    <w:rsid w:val="000F667E"/>
    <w:rsid w:val="000F67D2"/>
    <w:rsid w:val="000F6CEE"/>
    <w:rsid w:val="000F748B"/>
    <w:rsid w:val="00100615"/>
    <w:rsid w:val="00100F2F"/>
    <w:rsid w:val="00101497"/>
    <w:rsid w:val="00102176"/>
    <w:rsid w:val="001022C0"/>
    <w:rsid w:val="001023E9"/>
    <w:rsid w:val="00102D6E"/>
    <w:rsid w:val="001039DD"/>
    <w:rsid w:val="00103A70"/>
    <w:rsid w:val="00103D04"/>
    <w:rsid w:val="00103E5C"/>
    <w:rsid w:val="0010404B"/>
    <w:rsid w:val="0010479F"/>
    <w:rsid w:val="00104CF9"/>
    <w:rsid w:val="0010526A"/>
    <w:rsid w:val="001066E3"/>
    <w:rsid w:val="00106A49"/>
    <w:rsid w:val="00106CE1"/>
    <w:rsid w:val="0010785A"/>
    <w:rsid w:val="00107A26"/>
    <w:rsid w:val="00107CE6"/>
    <w:rsid w:val="00111C78"/>
    <w:rsid w:val="00111EAE"/>
    <w:rsid w:val="00112154"/>
    <w:rsid w:val="00112167"/>
    <w:rsid w:val="00113191"/>
    <w:rsid w:val="00113245"/>
    <w:rsid w:val="001143ED"/>
    <w:rsid w:val="00114BC2"/>
    <w:rsid w:val="00114E5D"/>
    <w:rsid w:val="00115C0E"/>
    <w:rsid w:val="00116A2F"/>
    <w:rsid w:val="001172C4"/>
    <w:rsid w:val="0011793B"/>
    <w:rsid w:val="001200A4"/>
    <w:rsid w:val="0012048C"/>
    <w:rsid w:val="0012054F"/>
    <w:rsid w:val="0012061D"/>
    <w:rsid w:val="00120C34"/>
    <w:rsid w:val="00121167"/>
    <w:rsid w:val="0012130A"/>
    <w:rsid w:val="001213EA"/>
    <w:rsid w:val="00121592"/>
    <w:rsid w:val="0012229F"/>
    <w:rsid w:val="00122355"/>
    <w:rsid w:val="00122605"/>
    <w:rsid w:val="00122AA0"/>
    <w:rsid w:val="00122B9E"/>
    <w:rsid w:val="0012322A"/>
    <w:rsid w:val="00123583"/>
    <w:rsid w:val="0012396E"/>
    <w:rsid w:val="00123F5A"/>
    <w:rsid w:val="001247EA"/>
    <w:rsid w:val="00124868"/>
    <w:rsid w:val="00124CA2"/>
    <w:rsid w:val="00125905"/>
    <w:rsid w:val="0012620C"/>
    <w:rsid w:val="00126732"/>
    <w:rsid w:val="00126AEB"/>
    <w:rsid w:val="00126EC7"/>
    <w:rsid w:val="001276A8"/>
    <w:rsid w:val="00127DA3"/>
    <w:rsid w:val="00130127"/>
    <w:rsid w:val="001310A4"/>
    <w:rsid w:val="001327B6"/>
    <w:rsid w:val="0013282B"/>
    <w:rsid w:val="00132A21"/>
    <w:rsid w:val="00132AD5"/>
    <w:rsid w:val="00133407"/>
    <w:rsid w:val="0013347E"/>
    <w:rsid w:val="001340C4"/>
    <w:rsid w:val="001344A2"/>
    <w:rsid w:val="00134A04"/>
    <w:rsid w:val="00134ADB"/>
    <w:rsid w:val="00134B86"/>
    <w:rsid w:val="0013558D"/>
    <w:rsid w:val="00135C77"/>
    <w:rsid w:val="001361B6"/>
    <w:rsid w:val="00137690"/>
    <w:rsid w:val="001407F6"/>
    <w:rsid w:val="00140963"/>
    <w:rsid w:val="00140F7A"/>
    <w:rsid w:val="00141543"/>
    <w:rsid w:val="001416FE"/>
    <w:rsid w:val="001419C7"/>
    <w:rsid w:val="00142337"/>
    <w:rsid w:val="00142E07"/>
    <w:rsid w:val="001431A4"/>
    <w:rsid w:val="00143E7E"/>
    <w:rsid w:val="00144220"/>
    <w:rsid w:val="001446B0"/>
    <w:rsid w:val="001448B2"/>
    <w:rsid w:val="00144FF5"/>
    <w:rsid w:val="0014538D"/>
    <w:rsid w:val="00145B85"/>
    <w:rsid w:val="00146092"/>
    <w:rsid w:val="001466CD"/>
    <w:rsid w:val="00146772"/>
    <w:rsid w:val="00146AC1"/>
    <w:rsid w:val="00146E6D"/>
    <w:rsid w:val="00147F67"/>
    <w:rsid w:val="001501EA"/>
    <w:rsid w:val="00150944"/>
    <w:rsid w:val="00150BB1"/>
    <w:rsid w:val="001512E7"/>
    <w:rsid w:val="0015144E"/>
    <w:rsid w:val="00153193"/>
    <w:rsid w:val="00153444"/>
    <w:rsid w:val="001552A0"/>
    <w:rsid w:val="00155B88"/>
    <w:rsid w:val="00155BC0"/>
    <w:rsid w:val="00156846"/>
    <w:rsid w:val="001578C2"/>
    <w:rsid w:val="00157E6A"/>
    <w:rsid w:val="0016033E"/>
    <w:rsid w:val="00160408"/>
    <w:rsid w:val="00160C0D"/>
    <w:rsid w:val="001614B9"/>
    <w:rsid w:val="00162007"/>
    <w:rsid w:val="001628EC"/>
    <w:rsid w:val="00162F36"/>
    <w:rsid w:val="001633D9"/>
    <w:rsid w:val="00163916"/>
    <w:rsid w:val="001649EB"/>
    <w:rsid w:val="0016661C"/>
    <w:rsid w:val="00167344"/>
    <w:rsid w:val="00167C26"/>
    <w:rsid w:val="00167E4F"/>
    <w:rsid w:val="001701AB"/>
    <w:rsid w:val="00173356"/>
    <w:rsid w:val="00173A06"/>
    <w:rsid w:val="00173ACA"/>
    <w:rsid w:val="00173BEF"/>
    <w:rsid w:val="0017472D"/>
    <w:rsid w:val="0017509E"/>
    <w:rsid w:val="00175274"/>
    <w:rsid w:val="001765D0"/>
    <w:rsid w:val="00176C04"/>
    <w:rsid w:val="00177121"/>
    <w:rsid w:val="00177AA7"/>
    <w:rsid w:val="00177B75"/>
    <w:rsid w:val="001807DB"/>
    <w:rsid w:val="001809F8"/>
    <w:rsid w:val="00180B8C"/>
    <w:rsid w:val="00182C60"/>
    <w:rsid w:val="00182D65"/>
    <w:rsid w:val="001836BA"/>
    <w:rsid w:val="00183869"/>
    <w:rsid w:val="0018459B"/>
    <w:rsid w:val="00184724"/>
    <w:rsid w:val="00184BC5"/>
    <w:rsid w:val="00184D11"/>
    <w:rsid w:val="0018602A"/>
    <w:rsid w:val="001864C2"/>
    <w:rsid w:val="001865EF"/>
    <w:rsid w:val="001871B7"/>
    <w:rsid w:val="001877F4"/>
    <w:rsid w:val="001878BA"/>
    <w:rsid w:val="00187B42"/>
    <w:rsid w:val="00187CA0"/>
    <w:rsid w:val="00187F40"/>
    <w:rsid w:val="001908E2"/>
    <w:rsid w:val="00190A57"/>
    <w:rsid w:val="00192376"/>
    <w:rsid w:val="001930A2"/>
    <w:rsid w:val="001933A9"/>
    <w:rsid w:val="00194C4F"/>
    <w:rsid w:val="00195BA4"/>
    <w:rsid w:val="00195C56"/>
    <w:rsid w:val="00195F8F"/>
    <w:rsid w:val="0019613F"/>
    <w:rsid w:val="001965A0"/>
    <w:rsid w:val="001969A5"/>
    <w:rsid w:val="00196FA9"/>
    <w:rsid w:val="001972CD"/>
    <w:rsid w:val="0019762F"/>
    <w:rsid w:val="001978FD"/>
    <w:rsid w:val="00197FE9"/>
    <w:rsid w:val="001A0100"/>
    <w:rsid w:val="001A04D9"/>
    <w:rsid w:val="001A055F"/>
    <w:rsid w:val="001A07C2"/>
    <w:rsid w:val="001A0C37"/>
    <w:rsid w:val="001A1083"/>
    <w:rsid w:val="001A10CE"/>
    <w:rsid w:val="001A14DE"/>
    <w:rsid w:val="001A14E5"/>
    <w:rsid w:val="001A17E9"/>
    <w:rsid w:val="001A1F63"/>
    <w:rsid w:val="001A1FD0"/>
    <w:rsid w:val="001A2193"/>
    <w:rsid w:val="001A239D"/>
    <w:rsid w:val="001A24A7"/>
    <w:rsid w:val="001A280E"/>
    <w:rsid w:val="001A3576"/>
    <w:rsid w:val="001A37BA"/>
    <w:rsid w:val="001A3827"/>
    <w:rsid w:val="001A4399"/>
    <w:rsid w:val="001A44D5"/>
    <w:rsid w:val="001A4811"/>
    <w:rsid w:val="001A5025"/>
    <w:rsid w:val="001A519E"/>
    <w:rsid w:val="001A572B"/>
    <w:rsid w:val="001A6108"/>
    <w:rsid w:val="001A6BD0"/>
    <w:rsid w:val="001A7B85"/>
    <w:rsid w:val="001B00FB"/>
    <w:rsid w:val="001B051A"/>
    <w:rsid w:val="001B15E2"/>
    <w:rsid w:val="001B1848"/>
    <w:rsid w:val="001B1ADA"/>
    <w:rsid w:val="001B1E7F"/>
    <w:rsid w:val="001B1F56"/>
    <w:rsid w:val="001B23B3"/>
    <w:rsid w:val="001B2DCA"/>
    <w:rsid w:val="001B2E66"/>
    <w:rsid w:val="001B3028"/>
    <w:rsid w:val="001B3035"/>
    <w:rsid w:val="001B3114"/>
    <w:rsid w:val="001B3F98"/>
    <w:rsid w:val="001B408A"/>
    <w:rsid w:val="001B41FA"/>
    <w:rsid w:val="001B55C9"/>
    <w:rsid w:val="001B69B8"/>
    <w:rsid w:val="001B6D19"/>
    <w:rsid w:val="001B743D"/>
    <w:rsid w:val="001B79A3"/>
    <w:rsid w:val="001B7A1A"/>
    <w:rsid w:val="001B7DEC"/>
    <w:rsid w:val="001C01B1"/>
    <w:rsid w:val="001C0DC4"/>
    <w:rsid w:val="001C16F8"/>
    <w:rsid w:val="001C1958"/>
    <w:rsid w:val="001C196C"/>
    <w:rsid w:val="001C1D52"/>
    <w:rsid w:val="001C2453"/>
    <w:rsid w:val="001C2A61"/>
    <w:rsid w:val="001C2EEF"/>
    <w:rsid w:val="001C3F66"/>
    <w:rsid w:val="001C402D"/>
    <w:rsid w:val="001C559E"/>
    <w:rsid w:val="001C5A6E"/>
    <w:rsid w:val="001C5D2B"/>
    <w:rsid w:val="001C60BB"/>
    <w:rsid w:val="001C63BC"/>
    <w:rsid w:val="001C6485"/>
    <w:rsid w:val="001C648D"/>
    <w:rsid w:val="001C69FB"/>
    <w:rsid w:val="001C6A2A"/>
    <w:rsid w:val="001C6ADE"/>
    <w:rsid w:val="001C6C79"/>
    <w:rsid w:val="001C70B5"/>
    <w:rsid w:val="001C7761"/>
    <w:rsid w:val="001C77B6"/>
    <w:rsid w:val="001D0878"/>
    <w:rsid w:val="001D0BF6"/>
    <w:rsid w:val="001D1DBB"/>
    <w:rsid w:val="001D2071"/>
    <w:rsid w:val="001D21EC"/>
    <w:rsid w:val="001D335F"/>
    <w:rsid w:val="001D3C1A"/>
    <w:rsid w:val="001D3D2B"/>
    <w:rsid w:val="001D3E4F"/>
    <w:rsid w:val="001D4450"/>
    <w:rsid w:val="001D493D"/>
    <w:rsid w:val="001D4C16"/>
    <w:rsid w:val="001D4D10"/>
    <w:rsid w:val="001D4EB2"/>
    <w:rsid w:val="001D57C2"/>
    <w:rsid w:val="001D5AAB"/>
    <w:rsid w:val="001D61A5"/>
    <w:rsid w:val="001D6229"/>
    <w:rsid w:val="001D75E7"/>
    <w:rsid w:val="001D78B2"/>
    <w:rsid w:val="001D797B"/>
    <w:rsid w:val="001E0429"/>
    <w:rsid w:val="001E0791"/>
    <w:rsid w:val="001E1CA9"/>
    <w:rsid w:val="001E1D64"/>
    <w:rsid w:val="001E1E50"/>
    <w:rsid w:val="001E25EE"/>
    <w:rsid w:val="001E2F4C"/>
    <w:rsid w:val="001E3024"/>
    <w:rsid w:val="001E3B78"/>
    <w:rsid w:val="001E465B"/>
    <w:rsid w:val="001E4B8E"/>
    <w:rsid w:val="001E69AE"/>
    <w:rsid w:val="001E74DF"/>
    <w:rsid w:val="001E7DAF"/>
    <w:rsid w:val="001F09B8"/>
    <w:rsid w:val="001F09DD"/>
    <w:rsid w:val="001F0AEE"/>
    <w:rsid w:val="001F10C8"/>
    <w:rsid w:val="001F1AAE"/>
    <w:rsid w:val="001F1EFD"/>
    <w:rsid w:val="001F2439"/>
    <w:rsid w:val="001F2794"/>
    <w:rsid w:val="001F482E"/>
    <w:rsid w:val="001F4A1E"/>
    <w:rsid w:val="001F528D"/>
    <w:rsid w:val="001F594C"/>
    <w:rsid w:val="001F60FE"/>
    <w:rsid w:val="001F6271"/>
    <w:rsid w:val="001F6828"/>
    <w:rsid w:val="001F6AE1"/>
    <w:rsid w:val="001F6CB5"/>
    <w:rsid w:val="001F6D48"/>
    <w:rsid w:val="001F7875"/>
    <w:rsid w:val="001F7A82"/>
    <w:rsid w:val="001F7E69"/>
    <w:rsid w:val="00200707"/>
    <w:rsid w:val="00200FF2"/>
    <w:rsid w:val="002012A7"/>
    <w:rsid w:val="002019B2"/>
    <w:rsid w:val="00201AC4"/>
    <w:rsid w:val="00201F75"/>
    <w:rsid w:val="0020225A"/>
    <w:rsid w:val="002029E5"/>
    <w:rsid w:val="00202D91"/>
    <w:rsid w:val="00202E9A"/>
    <w:rsid w:val="00202F33"/>
    <w:rsid w:val="00203F26"/>
    <w:rsid w:val="0020457A"/>
    <w:rsid w:val="00204EEA"/>
    <w:rsid w:val="00205A7D"/>
    <w:rsid w:val="00205B21"/>
    <w:rsid w:val="00205C2B"/>
    <w:rsid w:val="00206060"/>
    <w:rsid w:val="002063DB"/>
    <w:rsid w:val="00206509"/>
    <w:rsid w:val="00206F7D"/>
    <w:rsid w:val="00207CA9"/>
    <w:rsid w:val="00210E8E"/>
    <w:rsid w:val="00211AFC"/>
    <w:rsid w:val="002125BD"/>
    <w:rsid w:val="00213669"/>
    <w:rsid w:val="0021377E"/>
    <w:rsid w:val="002138CA"/>
    <w:rsid w:val="00213946"/>
    <w:rsid w:val="00213D6F"/>
    <w:rsid w:val="00216A74"/>
    <w:rsid w:val="00217742"/>
    <w:rsid w:val="00217F06"/>
    <w:rsid w:val="002206AC"/>
    <w:rsid w:val="002207A6"/>
    <w:rsid w:val="002209F4"/>
    <w:rsid w:val="00220E96"/>
    <w:rsid w:val="00221D69"/>
    <w:rsid w:val="002226B4"/>
    <w:rsid w:val="00222B5D"/>
    <w:rsid w:val="00222E65"/>
    <w:rsid w:val="00223AFA"/>
    <w:rsid w:val="00223D5E"/>
    <w:rsid w:val="00223DEB"/>
    <w:rsid w:val="0022480D"/>
    <w:rsid w:val="00224841"/>
    <w:rsid w:val="00224BBE"/>
    <w:rsid w:val="00224CED"/>
    <w:rsid w:val="00224D7A"/>
    <w:rsid w:val="002250E4"/>
    <w:rsid w:val="00225647"/>
    <w:rsid w:val="00225A12"/>
    <w:rsid w:val="00225A2E"/>
    <w:rsid w:val="00225D17"/>
    <w:rsid w:val="00226D7C"/>
    <w:rsid w:val="0022721B"/>
    <w:rsid w:val="002276A5"/>
    <w:rsid w:val="002302A6"/>
    <w:rsid w:val="002320FF"/>
    <w:rsid w:val="00232188"/>
    <w:rsid w:val="00232C31"/>
    <w:rsid w:val="00233B75"/>
    <w:rsid w:val="00233F37"/>
    <w:rsid w:val="002342A3"/>
    <w:rsid w:val="00235558"/>
    <w:rsid w:val="0023566F"/>
    <w:rsid w:val="00236E57"/>
    <w:rsid w:val="00237D4B"/>
    <w:rsid w:val="002400AA"/>
    <w:rsid w:val="00240A34"/>
    <w:rsid w:val="00240E60"/>
    <w:rsid w:val="002414FC"/>
    <w:rsid w:val="002415D1"/>
    <w:rsid w:val="0024166A"/>
    <w:rsid w:val="0024184B"/>
    <w:rsid w:val="00241A56"/>
    <w:rsid w:val="00241B1B"/>
    <w:rsid w:val="00241CEB"/>
    <w:rsid w:val="00242056"/>
    <w:rsid w:val="00242921"/>
    <w:rsid w:val="00242942"/>
    <w:rsid w:val="002429D0"/>
    <w:rsid w:val="00243E1C"/>
    <w:rsid w:val="00243EC4"/>
    <w:rsid w:val="00243FDE"/>
    <w:rsid w:val="00244397"/>
    <w:rsid w:val="002449C6"/>
    <w:rsid w:val="00245014"/>
    <w:rsid w:val="002456FE"/>
    <w:rsid w:val="00245DF8"/>
    <w:rsid w:val="00246C32"/>
    <w:rsid w:val="00246F24"/>
    <w:rsid w:val="0024744D"/>
    <w:rsid w:val="002502FF"/>
    <w:rsid w:val="00250335"/>
    <w:rsid w:val="00250726"/>
    <w:rsid w:val="00250D13"/>
    <w:rsid w:val="00250DF5"/>
    <w:rsid w:val="00251339"/>
    <w:rsid w:val="00251623"/>
    <w:rsid w:val="0025199B"/>
    <w:rsid w:val="0025222D"/>
    <w:rsid w:val="00252C84"/>
    <w:rsid w:val="00252E4A"/>
    <w:rsid w:val="00255585"/>
    <w:rsid w:val="00255699"/>
    <w:rsid w:val="002559CF"/>
    <w:rsid w:val="00255C12"/>
    <w:rsid w:val="00255EC3"/>
    <w:rsid w:val="002563E7"/>
    <w:rsid w:val="002567E2"/>
    <w:rsid w:val="00256C2E"/>
    <w:rsid w:val="00256FA0"/>
    <w:rsid w:val="002571F6"/>
    <w:rsid w:val="00257683"/>
    <w:rsid w:val="00257CD7"/>
    <w:rsid w:val="00257EBB"/>
    <w:rsid w:val="0026104B"/>
    <w:rsid w:val="00261318"/>
    <w:rsid w:val="00261EAD"/>
    <w:rsid w:val="00263100"/>
    <w:rsid w:val="002639BD"/>
    <w:rsid w:val="00264183"/>
    <w:rsid w:val="002652C4"/>
    <w:rsid w:val="00265304"/>
    <w:rsid w:val="00265359"/>
    <w:rsid w:val="002659F9"/>
    <w:rsid w:val="00265A6A"/>
    <w:rsid w:val="002660E4"/>
    <w:rsid w:val="00266238"/>
    <w:rsid w:val="002662AD"/>
    <w:rsid w:val="00266975"/>
    <w:rsid w:val="00266A42"/>
    <w:rsid w:val="00266CDA"/>
    <w:rsid w:val="00267700"/>
    <w:rsid w:val="00270534"/>
    <w:rsid w:val="0027070B"/>
    <w:rsid w:val="00270AE1"/>
    <w:rsid w:val="00271AF8"/>
    <w:rsid w:val="00272EB6"/>
    <w:rsid w:val="00273042"/>
    <w:rsid w:val="0027312B"/>
    <w:rsid w:val="0027388A"/>
    <w:rsid w:val="002739E1"/>
    <w:rsid w:val="00273C14"/>
    <w:rsid w:val="0027460A"/>
    <w:rsid w:val="0027465C"/>
    <w:rsid w:val="00274DDE"/>
    <w:rsid w:val="002753F7"/>
    <w:rsid w:val="002764F6"/>
    <w:rsid w:val="002768B3"/>
    <w:rsid w:val="00276B8A"/>
    <w:rsid w:val="00276BFA"/>
    <w:rsid w:val="00277F3B"/>
    <w:rsid w:val="00280261"/>
    <w:rsid w:val="00280DF5"/>
    <w:rsid w:val="00281290"/>
    <w:rsid w:val="00282682"/>
    <w:rsid w:val="00286DB2"/>
    <w:rsid w:val="00286DD1"/>
    <w:rsid w:val="002878EC"/>
    <w:rsid w:val="00287F2C"/>
    <w:rsid w:val="0029012A"/>
    <w:rsid w:val="002902F5"/>
    <w:rsid w:val="002908A4"/>
    <w:rsid w:val="00290E58"/>
    <w:rsid w:val="00290F27"/>
    <w:rsid w:val="00291079"/>
    <w:rsid w:val="00291250"/>
    <w:rsid w:val="0029183F"/>
    <w:rsid w:val="002923A0"/>
    <w:rsid w:val="002928D9"/>
    <w:rsid w:val="00292E12"/>
    <w:rsid w:val="00292EE6"/>
    <w:rsid w:val="002940DE"/>
    <w:rsid w:val="002949CB"/>
    <w:rsid w:val="00295906"/>
    <w:rsid w:val="002959CD"/>
    <w:rsid w:val="00295CB0"/>
    <w:rsid w:val="00295DAF"/>
    <w:rsid w:val="00296332"/>
    <w:rsid w:val="00296618"/>
    <w:rsid w:val="00296A42"/>
    <w:rsid w:val="00296BFC"/>
    <w:rsid w:val="00297CDE"/>
    <w:rsid w:val="002A0505"/>
    <w:rsid w:val="002A0740"/>
    <w:rsid w:val="002A0A5B"/>
    <w:rsid w:val="002A0CC4"/>
    <w:rsid w:val="002A0E19"/>
    <w:rsid w:val="002A15ED"/>
    <w:rsid w:val="002A18C9"/>
    <w:rsid w:val="002A25B4"/>
    <w:rsid w:val="002A27E9"/>
    <w:rsid w:val="002A2872"/>
    <w:rsid w:val="002A3CC1"/>
    <w:rsid w:val="002A429E"/>
    <w:rsid w:val="002A5147"/>
    <w:rsid w:val="002A5D3A"/>
    <w:rsid w:val="002A6AC1"/>
    <w:rsid w:val="002A6F65"/>
    <w:rsid w:val="002A7C6B"/>
    <w:rsid w:val="002A7C73"/>
    <w:rsid w:val="002A7EE5"/>
    <w:rsid w:val="002B0358"/>
    <w:rsid w:val="002B06DF"/>
    <w:rsid w:val="002B1802"/>
    <w:rsid w:val="002B1CD2"/>
    <w:rsid w:val="002B1DB0"/>
    <w:rsid w:val="002B29FE"/>
    <w:rsid w:val="002B34C6"/>
    <w:rsid w:val="002B3735"/>
    <w:rsid w:val="002B37D0"/>
    <w:rsid w:val="002B3CC4"/>
    <w:rsid w:val="002B4232"/>
    <w:rsid w:val="002B4F48"/>
    <w:rsid w:val="002B5004"/>
    <w:rsid w:val="002B55CD"/>
    <w:rsid w:val="002B59F3"/>
    <w:rsid w:val="002B5AA7"/>
    <w:rsid w:val="002B5EDB"/>
    <w:rsid w:val="002B5F52"/>
    <w:rsid w:val="002B6AEA"/>
    <w:rsid w:val="002B6B59"/>
    <w:rsid w:val="002B71E2"/>
    <w:rsid w:val="002B7247"/>
    <w:rsid w:val="002B7FB8"/>
    <w:rsid w:val="002C0AF3"/>
    <w:rsid w:val="002C0AF4"/>
    <w:rsid w:val="002C0D77"/>
    <w:rsid w:val="002C0DCA"/>
    <w:rsid w:val="002C1047"/>
    <w:rsid w:val="002C168D"/>
    <w:rsid w:val="002C1748"/>
    <w:rsid w:val="002C1BCF"/>
    <w:rsid w:val="002C2B41"/>
    <w:rsid w:val="002C38AB"/>
    <w:rsid w:val="002C399B"/>
    <w:rsid w:val="002C4557"/>
    <w:rsid w:val="002C46C0"/>
    <w:rsid w:val="002C49DC"/>
    <w:rsid w:val="002C4BCE"/>
    <w:rsid w:val="002C5756"/>
    <w:rsid w:val="002C5C78"/>
    <w:rsid w:val="002C5F74"/>
    <w:rsid w:val="002C686D"/>
    <w:rsid w:val="002C69AC"/>
    <w:rsid w:val="002C7007"/>
    <w:rsid w:val="002C7F58"/>
    <w:rsid w:val="002D06E2"/>
    <w:rsid w:val="002D10EF"/>
    <w:rsid w:val="002D1193"/>
    <w:rsid w:val="002D195E"/>
    <w:rsid w:val="002D2BDD"/>
    <w:rsid w:val="002D2D29"/>
    <w:rsid w:val="002D3D90"/>
    <w:rsid w:val="002D40DE"/>
    <w:rsid w:val="002D4A6F"/>
    <w:rsid w:val="002D4C0F"/>
    <w:rsid w:val="002D5415"/>
    <w:rsid w:val="002D5957"/>
    <w:rsid w:val="002D6E78"/>
    <w:rsid w:val="002D707A"/>
    <w:rsid w:val="002D74A1"/>
    <w:rsid w:val="002D7E38"/>
    <w:rsid w:val="002E0528"/>
    <w:rsid w:val="002E19A3"/>
    <w:rsid w:val="002E26E3"/>
    <w:rsid w:val="002E4207"/>
    <w:rsid w:val="002E49D9"/>
    <w:rsid w:val="002E4A5E"/>
    <w:rsid w:val="002E50C4"/>
    <w:rsid w:val="002E565E"/>
    <w:rsid w:val="002E56B1"/>
    <w:rsid w:val="002E5BFE"/>
    <w:rsid w:val="002E605D"/>
    <w:rsid w:val="002E6150"/>
    <w:rsid w:val="002E6E1C"/>
    <w:rsid w:val="002E6EFA"/>
    <w:rsid w:val="002E71E0"/>
    <w:rsid w:val="002E7662"/>
    <w:rsid w:val="002E7725"/>
    <w:rsid w:val="002E7CD2"/>
    <w:rsid w:val="002F1419"/>
    <w:rsid w:val="002F1870"/>
    <w:rsid w:val="002F18AE"/>
    <w:rsid w:val="002F22B6"/>
    <w:rsid w:val="002F2D99"/>
    <w:rsid w:val="002F30F8"/>
    <w:rsid w:val="002F35A1"/>
    <w:rsid w:val="002F3C4B"/>
    <w:rsid w:val="002F3D55"/>
    <w:rsid w:val="002F4360"/>
    <w:rsid w:val="002F4438"/>
    <w:rsid w:val="002F4CDC"/>
    <w:rsid w:val="002F5256"/>
    <w:rsid w:val="002F55DB"/>
    <w:rsid w:val="002F562F"/>
    <w:rsid w:val="002F66FD"/>
    <w:rsid w:val="002F6963"/>
    <w:rsid w:val="002F7935"/>
    <w:rsid w:val="002F7F77"/>
    <w:rsid w:val="00300712"/>
    <w:rsid w:val="003014B0"/>
    <w:rsid w:val="00301969"/>
    <w:rsid w:val="003023CE"/>
    <w:rsid w:val="00302894"/>
    <w:rsid w:val="003030B2"/>
    <w:rsid w:val="003031CB"/>
    <w:rsid w:val="0030325F"/>
    <w:rsid w:val="003034BD"/>
    <w:rsid w:val="003046C5"/>
    <w:rsid w:val="00304B14"/>
    <w:rsid w:val="003054D9"/>
    <w:rsid w:val="003068B8"/>
    <w:rsid w:val="00306936"/>
    <w:rsid w:val="00307ED9"/>
    <w:rsid w:val="0031005E"/>
    <w:rsid w:val="003100A5"/>
    <w:rsid w:val="0031054B"/>
    <w:rsid w:val="00310E3F"/>
    <w:rsid w:val="003115DA"/>
    <w:rsid w:val="003126AB"/>
    <w:rsid w:val="00312CB6"/>
    <w:rsid w:val="00312F42"/>
    <w:rsid w:val="0031346B"/>
    <w:rsid w:val="0031398F"/>
    <w:rsid w:val="00313A3F"/>
    <w:rsid w:val="00313FC1"/>
    <w:rsid w:val="003147E9"/>
    <w:rsid w:val="003148F4"/>
    <w:rsid w:val="00314A92"/>
    <w:rsid w:val="00316614"/>
    <w:rsid w:val="00316627"/>
    <w:rsid w:val="00316664"/>
    <w:rsid w:val="003167EA"/>
    <w:rsid w:val="00317115"/>
    <w:rsid w:val="0031784C"/>
    <w:rsid w:val="00320620"/>
    <w:rsid w:val="003209C9"/>
    <w:rsid w:val="0032121F"/>
    <w:rsid w:val="0032169B"/>
    <w:rsid w:val="003224D1"/>
    <w:rsid w:val="00322757"/>
    <w:rsid w:val="00323B32"/>
    <w:rsid w:val="00323BB2"/>
    <w:rsid w:val="00323C4D"/>
    <w:rsid w:val="0032521C"/>
    <w:rsid w:val="00325980"/>
    <w:rsid w:val="003260EC"/>
    <w:rsid w:val="00326751"/>
    <w:rsid w:val="00326CAF"/>
    <w:rsid w:val="0032748D"/>
    <w:rsid w:val="003274F1"/>
    <w:rsid w:val="00327AF1"/>
    <w:rsid w:val="00330B09"/>
    <w:rsid w:val="003314BE"/>
    <w:rsid w:val="0033164C"/>
    <w:rsid w:val="00331AFE"/>
    <w:rsid w:val="00332249"/>
    <w:rsid w:val="00332C9C"/>
    <w:rsid w:val="00332D03"/>
    <w:rsid w:val="00332D66"/>
    <w:rsid w:val="003335BA"/>
    <w:rsid w:val="00333B0D"/>
    <w:rsid w:val="00334167"/>
    <w:rsid w:val="003343A3"/>
    <w:rsid w:val="003343BC"/>
    <w:rsid w:val="00334CB5"/>
    <w:rsid w:val="00334E52"/>
    <w:rsid w:val="0033514C"/>
    <w:rsid w:val="00335500"/>
    <w:rsid w:val="00335C53"/>
    <w:rsid w:val="00335DE7"/>
    <w:rsid w:val="003365B3"/>
    <w:rsid w:val="003367F8"/>
    <w:rsid w:val="00336B32"/>
    <w:rsid w:val="0033764D"/>
    <w:rsid w:val="003377D9"/>
    <w:rsid w:val="00337D41"/>
    <w:rsid w:val="00341150"/>
    <w:rsid w:val="00341239"/>
    <w:rsid w:val="003417B1"/>
    <w:rsid w:val="00342189"/>
    <w:rsid w:val="003421EC"/>
    <w:rsid w:val="003423FC"/>
    <w:rsid w:val="0034258B"/>
    <w:rsid w:val="00342630"/>
    <w:rsid w:val="00343232"/>
    <w:rsid w:val="00343679"/>
    <w:rsid w:val="00344C5B"/>
    <w:rsid w:val="00344D2D"/>
    <w:rsid w:val="00345077"/>
    <w:rsid w:val="00345796"/>
    <w:rsid w:val="00347F94"/>
    <w:rsid w:val="00347FF4"/>
    <w:rsid w:val="00350B9E"/>
    <w:rsid w:val="003513D5"/>
    <w:rsid w:val="00351D44"/>
    <w:rsid w:val="00351E15"/>
    <w:rsid w:val="003525F7"/>
    <w:rsid w:val="00352631"/>
    <w:rsid w:val="00352E40"/>
    <w:rsid w:val="00353618"/>
    <w:rsid w:val="00353AB8"/>
    <w:rsid w:val="0035442B"/>
    <w:rsid w:val="00354B02"/>
    <w:rsid w:val="003560CD"/>
    <w:rsid w:val="00356F05"/>
    <w:rsid w:val="003570E7"/>
    <w:rsid w:val="00357189"/>
    <w:rsid w:val="00357F8B"/>
    <w:rsid w:val="00360064"/>
    <w:rsid w:val="003600CF"/>
    <w:rsid w:val="003601DA"/>
    <w:rsid w:val="00360F13"/>
    <w:rsid w:val="00361345"/>
    <w:rsid w:val="003614A9"/>
    <w:rsid w:val="0036171D"/>
    <w:rsid w:val="003619DF"/>
    <w:rsid w:val="0036317F"/>
    <w:rsid w:val="003635A2"/>
    <w:rsid w:val="003637A4"/>
    <w:rsid w:val="003637AB"/>
    <w:rsid w:val="00364B75"/>
    <w:rsid w:val="00365067"/>
    <w:rsid w:val="00365158"/>
    <w:rsid w:val="00365491"/>
    <w:rsid w:val="003659E0"/>
    <w:rsid w:val="00366256"/>
    <w:rsid w:val="00366484"/>
    <w:rsid w:val="00366871"/>
    <w:rsid w:val="00366F68"/>
    <w:rsid w:val="00367C28"/>
    <w:rsid w:val="003702AE"/>
    <w:rsid w:val="00370903"/>
    <w:rsid w:val="0037092F"/>
    <w:rsid w:val="00370BDC"/>
    <w:rsid w:val="00370C3F"/>
    <w:rsid w:val="00371548"/>
    <w:rsid w:val="00371736"/>
    <w:rsid w:val="003717C7"/>
    <w:rsid w:val="00371C77"/>
    <w:rsid w:val="003726BE"/>
    <w:rsid w:val="00373367"/>
    <w:rsid w:val="00374641"/>
    <w:rsid w:val="00375261"/>
    <w:rsid w:val="003753FB"/>
    <w:rsid w:val="00376708"/>
    <w:rsid w:val="0037670C"/>
    <w:rsid w:val="00376793"/>
    <w:rsid w:val="003775C5"/>
    <w:rsid w:val="00377A95"/>
    <w:rsid w:val="00380170"/>
    <w:rsid w:val="00380502"/>
    <w:rsid w:val="0038055B"/>
    <w:rsid w:val="003813A4"/>
    <w:rsid w:val="003813AB"/>
    <w:rsid w:val="003816D9"/>
    <w:rsid w:val="00381B02"/>
    <w:rsid w:val="003824A2"/>
    <w:rsid w:val="00382857"/>
    <w:rsid w:val="00382CCC"/>
    <w:rsid w:val="00382F66"/>
    <w:rsid w:val="00382FD9"/>
    <w:rsid w:val="0038305C"/>
    <w:rsid w:val="003830C3"/>
    <w:rsid w:val="00383467"/>
    <w:rsid w:val="00384462"/>
    <w:rsid w:val="003845E4"/>
    <w:rsid w:val="00385139"/>
    <w:rsid w:val="00385992"/>
    <w:rsid w:val="00385D97"/>
    <w:rsid w:val="00385E6A"/>
    <w:rsid w:val="003868E3"/>
    <w:rsid w:val="00386A4B"/>
    <w:rsid w:val="00386F6A"/>
    <w:rsid w:val="0038780B"/>
    <w:rsid w:val="00387F7F"/>
    <w:rsid w:val="003912A4"/>
    <w:rsid w:val="0039140D"/>
    <w:rsid w:val="00393631"/>
    <w:rsid w:val="003936FF"/>
    <w:rsid w:val="0039461D"/>
    <w:rsid w:val="0039538A"/>
    <w:rsid w:val="00395D06"/>
    <w:rsid w:val="00395D86"/>
    <w:rsid w:val="003962A7"/>
    <w:rsid w:val="003966A9"/>
    <w:rsid w:val="00396BEF"/>
    <w:rsid w:val="00396F22"/>
    <w:rsid w:val="00397B85"/>
    <w:rsid w:val="00397BB9"/>
    <w:rsid w:val="003A044E"/>
    <w:rsid w:val="003A0465"/>
    <w:rsid w:val="003A097E"/>
    <w:rsid w:val="003A0F47"/>
    <w:rsid w:val="003A18CA"/>
    <w:rsid w:val="003A18F6"/>
    <w:rsid w:val="003A2057"/>
    <w:rsid w:val="003A24D9"/>
    <w:rsid w:val="003A3056"/>
    <w:rsid w:val="003A35FA"/>
    <w:rsid w:val="003A3A3F"/>
    <w:rsid w:val="003A3BBB"/>
    <w:rsid w:val="003A45C6"/>
    <w:rsid w:val="003A45CE"/>
    <w:rsid w:val="003A50E7"/>
    <w:rsid w:val="003A5227"/>
    <w:rsid w:val="003A52CC"/>
    <w:rsid w:val="003A53DA"/>
    <w:rsid w:val="003A691E"/>
    <w:rsid w:val="003A6B2A"/>
    <w:rsid w:val="003A6D71"/>
    <w:rsid w:val="003A6D9B"/>
    <w:rsid w:val="003A6EB9"/>
    <w:rsid w:val="003A7216"/>
    <w:rsid w:val="003A7B39"/>
    <w:rsid w:val="003A7B70"/>
    <w:rsid w:val="003A7B81"/>
    <w:rsid w:val="003B031C"/>
    <w:rsid w:val="003B0D26"/>
    <w:rsid w:val="003B145F"/>
    <w:rsid w:val="003B1635"/>
    <w:rsid w:val="003B1B38"/>
    <w:rsid w:val="003B1BCC"/>
    <w:rsid w:val="003B2CEE"/>
    <w:rsid w:val="003B3050"/>
    <w:rsid w:val="003B385C"/>
    <w:rsid w:val="003B3AAD"/>
    <w:rsid w:val="003B4140"/>
    <w:rsid w:val="003B48D5"/>
    <w:rsid w:val="003B4E05"/>
    <w:rsid w:val="003B5559"/>
    <w:rsid w:val="003B57DB"/>
    <w:rsid w:val="003B5FEF"/>
    <w:rsid w:val="003B63A3"/>
    <w:rsid w:val="003B714A"/>
    <w:rsid w:val="003B7830"/>
    <w:rsid w:val="003C04D8"/>
    <w:rsid w:val="003C0A78"/>
    <w:rsid w:val="003C0FBA"/>
    <w:rsid w:val="003C1327"/>
    <w:rsid w:val="003C140B"/>
    <w:rsid w:val="003C16CB"/>
    <w:rsid w:val="003C22A8"/>
    <w:rsid w:val="003C32F8"/>
    <w:rsid w:val="003C330E"/>
    <w:rsid w:val="003C34D3"/>
    <w:rsid w:val="003C382D"/>
    <w:rsid w:val="003C415D"/>
    <w:rsid w:val="003C5175"/>
    <w:rsid w:val="003C5E19"/>
    <w:rsid w:val="003C5E43"/>
    <w:rsid w:val="003C72FE"/>
    <w:rsid w:val="003C761C"/>
    <w:rsid w:val="003C76B2"/>
    <w:rsid w:val="003C7FB6"/>
    <w:rsid w:val="003D067C"/>
    <w:rsid w:val="003D0B3F"/>
    <w:rsid w:val="003D1420"/>
    <w:rsid w:val="003D1CEE"/>
    <w:rsid w:val="003D2661"/>
    <w:rsid w:val="003D29C1"/>
    <w:rsid w:val="003D2F4F"/>
    <w:rsid w:val="003D3732"/>
    <w:rsid w:val="003D3CE6"/>
    <w:rsid w:val="003D423C"/>
    <w:rsid w:val="003D4E7D"/>
    <w:rsid w:val="003D71C2"/>
    <w:rsid w:val="003E1A41"/>
    <w:rsid w:val="003E1C79"/>
    <w:rsid w:val="003E1EFA"/>
    <w:rsid w:val="003E2057"/>
    <w:rsid w:val="003E23DB"/>
    <w:rsid w:val="003E3F46"/>
    <w:rsid w:val="003E3F7D"/>
    <w:rsid w:val="003E41A1"/>
    <w:rsid w:val="003E41CB"/>
    <w:rsid w:val="003E46A5"/>
    <w:rsid w:val="003E5A6C"/>
    <w:rsid w:val="003E5C4E"/>
    <w:rsid w:val="003E688F"/>
    <w:rsid w:val="003E68BE"/>
    <w:rsid w:val="003E75C0"/>
    <w:rsid w:val="003E7862"/>
    <w:rsid w:val="003F053B"/>
    <w:rsid w:val="003F08D2"/>
    <w:rsid w:val="003F0982"/>
    <w:rsid w:val="003F1950"/>
    <w:rsid w:val="003F29A8"/>
    <w:rsid w:val="003F32C8"/>
    <w:rsid w:val="003F3571"/>
    <w:rsid w:val="003F3DD6"/>
    <w:rsid w:val="003F4170"/>
    <w:rsid w:val="003F4446"/>
    <w:rsid w:val="003F48B3"/>
    <w:rsid w:val="003F4FFF"/>
    <w:rsid w:val="003F5039"/>
    <w:rsid w:val="003F61AD"/>
    <w:rsid w:val="003F7257"/>
    <w:rsid w:val="003F7595"/>
    <w:rsid w:val="0040064F"/>
    <w:rsid w:val="004009AF"/>
    <w:rsid w:val="00400F01"/>
    <w:rsid w:val="0040145F"/>
    <w:rsid w:val="00401538"/>
    <w:rsid w:val="0040177B"/>
    <w:rsid w:val="004019E4"/>
    <w:rsid w:val="00401A32"/>
    <w:rsid w:val="00401CE4"/>
    <w:rsid w:val="004023CC"/>
    <w:rsid w:val="00402BF4"/>
    <w:rsid w:val="00402F4A"/>
    <w:rsid w:val="00403509"/>
    <w:rsid w:val="004036A4"/>
    <w:rsid w:val="004039E4"/>
    <w:rsid w:val="00404157"/>
    <w:rsid w:val="004048B3"/>
    <w:rsid w:val="00404EF0"/>
    <w:rsid w:val="0040552C"/>
    <w:rsid w:val="00405860"/>
    <w:rsid w:val="004059BD"/>
    <w:rsid w:val="00405FFA"/>
    <w:rsid w:val="0040619B"/>
    <w:rsid w:val="00406419"/>
    <w:rsid w:val="0040673F"/>
    <w:rsid w:val="004068F9"/>
    <w:rsid w:val="00406EBD"/>
    <w:rsid w:val="00407985"/>
    <w:rsid w:val="00410550"/>
    <w:rsid w:val="00410672"/>
    <w:rsid w:val="00410E61"/>
    <w:rsid w:val="00411746"/>
    <w:rsid w:val="004121A5"/>
    <w:rsid w:val="0041233C"/>
    <w:rsid w:val="00412DB3"/>
    <w:rsid w:val="00413F53"/>
    <w:rsid w:val="00414124"/>
    <w:rsid w:val="00414143"/>
    <w:rsid w:val="00414953"/>
    <w:rsid w:val="00414CE9"/>
    <w:rsid w:val="004153ED"/>
    <w:rsid w:val="00415417"/>
    <w:rsid w:val="0041567F"/>
    <w:rsid w:val="00415D86"/>
    <w:rsid w:val="0041626D"/>
    <w:rsid w:val="004163E3"/>
    <w:rsid w:val="004173E6"/>
    <w:rsid w:val="0042000E"/>
    <w:rsid w:val="00420212"/>
    <w:rsid w:val="004203EC"/>
    <w:rsid w:val="004205D6"/>
    <w:rsid w:val="0042159A"/>
    <w:rsid w:val="0042163A"/>
    <w:rsid w:val="00421B95"/>
    <w:rsid w:val="004228D9"/>
    <w:rsid w:val="00423B2F"/>
    <w:rsid w:val="00423C4A"/>
    <w:rsid w:val="00424229"/>
    <w:rsid w:val="00424BC6"/>
    <w:rsid w:val="0042536A"/>
    <w:rsid w:val="00426057"/>
    <w:rsid w:val="0042655A"/>
    <w:rsid w:val="00426D53"/>
    <w:rsid w:val="00427310"/>
    <w:rsid w:val="0042773C"/>
    <w:rsid w:val="004308E6"/>
    <w:rsid w:val="00430E48"/>
    <w:rsid w:val="00430FAC"/>
    <w:rsid w:val="00430FC2"/>
    <w:rsid w:val="00431181"/>
    <w:rsid w:val="004319CA"/>
    <w:rsid w:val="00431A99"/>
    <w:rsid w:val="004323F2"/>
    <w:rsid w:val="0043274B"/>
    <w:rsid w:val="00432EF4"/>
    <w:rsid w:val="004334BA"/>
    <w:rsid w:val="004337CE"/>
    <w:rsid w:val="00433F2F"/>
    <w:rsid w:val="0043508A"/>
    <w:rsid w:val="00435789"/>
    <w:rsid w:val="0043587D"/>
    <w:rsid w:val="00436755"/>
    <w:rsid w:val="00436C7D"/>
    <w:rsid w:val="00436EB1"/>
    <w:rsid w:val="0043739C"/>
    <w:rsid w:val="00437673"/>
    <w:rsid w:val="0043783F"/>
    <w:rsid w:val="004379B4"/>
    <w:rsid w:val="00437AAF"/>
    <w:rsid w:val="00440981"/>
    <w:rsid w:val="00440F30"/>
    <w:rsid w:val="004420C4"/>
    <w:rsid w:val="004422E5"/>
    <w:rsid w:val="004426A1"/>
    <w:rsid w:val="00442954"/>
    <w:rsid w:val="00442DA9"/>
    <w:rsid w:val="004434C7"/>
    <w:rsid w:val="00444B93"/>
    <w:rsid w:val="00445258"/>
    <w:rsid w:val="00445834"/>
    <w:rsid w:val="00445E91"/>
    <w:rsid w:val="0044655E"/>
    <w:rsid w:val="00446642"/>
    <w:rsid w:val="0044671F"/>
    <w:rsid w:val="004468D9"/>
    <w:rsid w:val="00446C60"/>
    <w:rsid w:val="0044760D"/>
    <w:rsid w:val="004502DF"/>
    <w:rsid w:val="00450900"/>
    <w:rsid w:val="00450BB6"/>
    <w:rsid w:val="00450BD9"/>
    <w:rsid w:val="00450D0B"/>
    <w:rsid w:val="004511A0"/>
    <w:rsid w:val="0045163C"/>
    <w:rsid w:val="004519FA"/>
    <w:rsid w:val="004524BD"/>
    <w:rsid w:val="004525C1"/>
    <w:rsid w:val="00452FB7"/>
    <w:rsid w:val="004535A7"/>
    <w:rsid w:val="004543CC"/>
    <w:rsid w:val="00454F7D"/>
    <w:rsid w:val="00454FBE"/>
    <w:rsid w:val="00455103"/>
    <w:rsid w:val="0045552F"/>
    <w:rsid w:val="00455B8B"/>
    <w:rsid w:val="00455D3B"/>
    <w:rsid w:val="00456069"/>
    <w:rsid w:val="00456A22"/>
    <w:rsid w:val="00456D5F"/>
    <w:rsid w:val="0045758B"/>
    <w:rsid w:val="00461919"/>
    <w:rsid w:val="00461996"/>
    <w:rsid w:val="00461DF3"/>
    <w:rsid w:val="00461F7E"/>
    <w:rsid w:val="004628D9"/>
    <w:rsid w:val="00462C8A"/>
    <w:rsid w:val="004634AA"/>
    <w:rsid w:val="00463613"/>
    <w:rsid w:val="00463C75"/>
    <w:rsid w:val="00463D79"/>
    <w:rsid w:val="00465927"/>
    <w:rsid w:val="004659F1"/>
    <w:rsid w:val="00467220"/>
    <w:rsid w:val="0046787B"/>
    <w:rsid w:val="004702BF"/>
    <w:rsid w:val="00470636"/>
    <w:rsid w:val="00470E7F"/>
    <w:rsid w:val="00470F18"/>
    <w:rsid w:val="00470F7F"/>
    <w:rsid w:val="00471D65"/>
    <w:rsid w:val="00472842"/>
    <w:rsid w:val="00473D47"/>
    <w:rsid w:val="00473EE8"/>
    <w:rsid w:val="00474E01"/>
    <w:rsid w:val="00475423"/>
    <w:rsid w:val="0047669D"/>
    <w:rsid w:val="00476E7F"/>
    <w:rsid w:val="004775A6"/>
    <w:rsid w:val="004804BF"/>
    <w:rsid w:val="00480933"/>
    <w:rsid w:val="004814A1"/>
    <w:rsid w:val="00481547"/>
    <w:rsid w:val="004819E7"/>
    <w:rsid w:val="00481AD8"/>
    <w:rsid w:val="0048229C"/>
    <w:rsid w:val="00482BB8"/>
    <w:rsid w:val="00482D2A"/>
    <w:rsid w:val="0048322A"/>
    <w:rsid w:val="00483833"/>
    <w:rsid w:val="00483D11"/>
    <w:rsid w:val="00483D4E"/>
    <w:rsid w:val="00483E5F"/>
    <w:rsid w:val="004842E0"/>
    <w:rsid w:val="00484658"/>
    <w:rsid w:val="00484C59"/>
    <w:rsid w:val="004854CA"/>
    <w:rsid w:val="00485570"/>
    <w:rsid w:val="004855DD"/>
    <w:rsid w:val="00485D19"/>
    <w:rsid w:val="00485D6E"/>
    <w:rsid w:val="004863E9"/>
    <w:rsid w:val="00486669"/>
    <w:rsid w:val="0048673B"/>
    <w:rsid w:val="00486BE4"/>
    <w:rsid w:val="0048749E"/>
    <w:rsid w:val="004903C0"/>
    <w:rsid w:val="00491ADC"/>
    <w:rsid w:val="00491E3E"/>
    <w:rsid w:val="00491F26"/>
    <w:rsid w:val="00491FA5"/>
    <w:rsid w:val="004923EC"/>
    <w:rsid w:val="00492E04"/>
    <w:rsid w:val="004930E0"/>
    <w:rsid w:val="0049324A"/>
    <w:rsid w:val="004935FF"/>
    <w:rsid w:val="004941B0"/>
    <w:rsid w:val="0049450F"/>
    <w:rsid w:val="00494669"/>
    <w:rsid w:val="00494868"/>
    <w:rsid w:val="00494A7F"/>
    <w:rsid w:val="00494BF6"/>
    <w:rsid w:val="00495201"/>
    <w:rsid w:val="00495D76"/>
    <w:rsid w:val="0049717F"/>
    <w:rsid w:val="004976EF"/>
    <w:rsid w:val="00497B10"/>
    <w:rsid w:val="004A0727"/>
    <w:rsid w:val="004A2746"/>
    <w:rsid w:val="004A3443"/>
    <w:rsid w:val="004A3D27"/>
    <w:rsid w:val="004A41D4"/>
    <w:rsid w:val="004A4937"/>
    <w:rsid w:val="004A497C"/>
    <w:rsid w:val="004A4A29"/>
    <w:rsid w:val="004A4D64"/>
    <w:rsid w:val="004A5263"/>
    <w:rsid w:val="004A5419"/>
    <w:rsid w:val="004A69CB"/>
    <w:rsid w:val="004A6C5A"/>
    <w:rsid w:val="004B0E71"/>
    <w:rsid w:val="004B18AA"/>
    <w:rsid w:val="004B1D9D"/>
    <w:rsid w:val="004B1EAF"/>
    <w:rsid w:val="004B226B"/>
    <w:rsid w:val="004B3021"/>
    <w:rsid w:val="004B302A"/>
    <w:rsid w:val="004B68CC"/>
    <w:rsid w:val="004B6D74"/>
    <w:rsid w:val="004B723E"/>
    <w:rsid w:val="004B7392"/>
    <w:rsid w:val="004B772E"/>
    <w:rsid w:val="004C1D57"/>
    <w:rsid w:val="004C236F"/>
    <w:rsid w:val="004C2A67"/>
    <w:rsid w:val="004C2DE7"/>
    <w:rsid w:val="004C3479"/>
    <w:rsid w:val="004C3B01"/>
    <w:rsid w:val="004C4462"/>
    <w:rsid w:val="004C4B1D"/>
    <w:rsid w:val="004C4D36"/>
    <w:rsid w:val="004C5775"/>
    <w:rsid w:val="004C5B23"/>
    <w:rsid w:val="004C600A"/>
    <w:rsid w:val="004C6CFF"/>
    <w:rsid w:val="004C7328"/>
    <w:rsid w:val="004C7380"/>
    <w:rsid w:val="004C744E"/>
    <w:rsid w:val="004D0EB7"/>
    <w:rsid w:val="004D12B0"/>
    <w:rsid w:val="004D131E"/>
    <w:rsid w:val="004D1563"/>
    <w:rsid w:val="004D202A"/>
    <w:rsid w:val="004D23A0"/>
    <w:rsid w:val="004D24E4"/>
    <w:rsid w:val="004D2521"/>
    <w:rsid w:val="004D2692"/>
    <w:rsid w:val="004D3247"/>
    <w:rsid w:val="004D3362"/>
    <w:rsid w:val="004D3894"/>
    <w:rsid w:val="004D3D1F"/>
    <w:rsid w:val="004D41B7"/>
    <w:rsid w:val="004D43BF"/>
    <w:rsid w:val="004D505C"/>
    <w:rsid w:val="004D50E9"/>
    <w:rsid w:val="004D5564"/>
    <w:rsid w:val="004D5812"/>
    <w:rsid w:val="004D5E0A"/>
    <w:rsid w:val="004D5E98"/>
    <w:rsid w:val="004D63A5"/>
    <w:rsid w:val="004D66FC"/>
    <w:rsid w:val="004D675B"/>
    <w:rsid w:val="004D73BC"/>
    <w:rsid w:val="004D74B1"/>
    <w:rsid w:val="004D766B"/>
    <w:rsid w:val="004D76FA"/>
    <w:rsid w:val="004D775B"/>
    <w:rsid w:val="004D7E3D"/>
    <w:rsid w:val="004D7FA3"/>
    <w:rsid w:val="004E068A"/>
    <w:rsid w:val="004E0881"/>
    <w:rsid w:val="004E0BAF"/>
    <w:rsid w:val="004E121A"/>
    <w:rsid w:val="004E162D"/>
    <w:rsid w:val="004E1D3F"/>
    <w:rsid w:val="004E1D6B"/>
    <w:rsid w:val="004E1EE6"/>
    <w:rsid w:val="004E23BD"/>
    <w:rsid w:val="004E3293"/>
    <w:rsid w:val="004E33AD"/>
    <w:rsid w:val="004E40D9"/>
    <w:rsid w:val="004E43BA"/>
    <w:rsid w:val="004E4593"/>
    <w:rsid w:val="004E4F8E"/>
    <w:rsid w:val="004E5B32"/>
    <w:rsid w:val="004E6052"/>
    <w:rsid w:val="004E618C"/>
    <w:rsid w:val="004E689D"/>
    <w:rsid w:val="004E7792"/>
    <w:rsid w:val="004F05D0"/>
    <w:rsid w:val="004F09B9"/>
    <w:rsid w:val="004F0A8A"/>
    <w:rsid w:val="004F0AA9"/>
    <w:rsid w:val="004F254B"/>
    <w:rsid w:val="004F2E57"/>
    <w:rsid w:val="004F3775"/>
    <w:rsid w:val="004F3E0D"/>
    <w:rsid w:val="004F3E59"/>
    <w:rsid w:val="004F40B5"/>
    <w:rsid w:val="004F4756"/>
    <w:rsid w:val="004F5927"/>
    <w:rsid w:val="004F5B5A"/>
    <w:rsid w:val="004F5FA1"/>
    <w:rsid w:val="004F64EA"/>
    <w:rsid w:val="004F6786"/>
    <w:rsid w:val="004F6A0E"/>
    <w:rsid w:val="004F7501"/>
    <w:rsid w:val="0050002A"/>
    <w:rsid w:val="00500C2F"/>
    <w:rsid w:val="00500C9D"/>
    <w:rsid w:val="00501251"/>
    <w:rsid w:val="0050149B"/>
    <w:rsid w:val="0050181A"/>
    <w:rsid w:val="00501CEC"/>
    <w:rsid w:val="00502E91"/>
    <w:rsid w:val="00503D88"/>
    <w:rsid w:val="005042A7"/>
    <w:rsid w:val="00504904"/>
    <w:rsid w:val="005049AC"/>
    <w:rsid w:val="00504A1B"/>
    <w:rsid w:val="00504FBC"/>
    <w:rsid w:val="00506DB9"/>
    <w:rsid w:val="0050788E"/>
    <w:rsid w:val="00507FF6"/>
    <w:rsid w:val="00510129"/>
    <w:rsid w:val="00510434"/>
    <w:rsid w:val="00510460"/>
    <w:rsid w:val="00510876"/>
    <w:rsid w:val="00511077"/>
    <w:rsid w:val="005111D3"/>
    <w:rsid w:val="0051127F"/>
    <w:rsid w:val="0051186E"/>
    <w:rsid w:val="00511CB5"/>
    <w:rsid w:val="00511E55"/>
    <w:rsid w:val="0051207E"/>
    <w:rsid w:val="0051253E"/>
    <w:rsid w:val="00512607"/>
    <w:rsid w:val="00512F72"/>
    <w:rsid w:val="005132AE"/>
    <w:rsid w:val="0051377A"/>
    <w:rsid w:val="00513867"/>
    <w:rsid w:val="00513A7B"/>
    <w:rsid w:val="00513B1E"/>
    <w:rsid w:val="00513E76"/>
    <w:rsid w:val="005140B7"/>
    <w:rsid w:val="0051457E"/>
    <w:rsid w:val="005147F6"/>
    <w:rsid w:val="00514E91"/>
    <w:rsid w:val="005151AB"/>
    <w:rsid w:val="00515718"/>
    <w:rsid w:val="00515A4E"/>
    <w:rsid w:val="00515BC0"/>
    <w:rsid w:val="00515EAC"/>
    <w:rsid w:val="00515FF3"/>
    <w:rsid w:val="0051621D"/>
    <w:rsid w:val="00516626"/>
    <w:rsid w:val="00516E43"/>
    <w:rsid w:val="0051789A"/>
    <w:rsid w:val="00517D3F"/>
    <w:rsid w:val="00517E04"/>
    <w:rsid w:val="00517E94"/>
    <w:rsid w:val="00517F0D"/>
    <w:rsid w:val="00520A3B"/>
    <w:rsid w:val="005213A3"/>
    <w:rsid w:val="0052166A"/>
    <w:rsid w:val="0052170D"/>
    <w:rsid w:val="005217D7"/>
    <w:rsid w:val="005219C2"/>
    <w:rsid w:val="00521C4B"/>
    <w:rsid w:val="005226BE"/>
    <w:rsid w:val="00522A34"/>
    <w:rsid w:val="00522A71"/>
    <w:rsid w:val="00522C6D"/>
    <w:rsid w:val="00522FF5"/>
    <w:rsid w:val="00523144"/>
    <w:rsid w:val="00523657"/>
    <w:rsid w:val="00525038"/>
    <w:rsid w:val="00526007"/>
    <w:rsid w:val="00527707"/>
    <w:rsid w:val="00527B1E"/>
    <w:rsid w:val="00531188"/>
    <w:rsid w:val="005319CC"/>
    <w:rsid w:val="0053223B"/>
    <w:rsid w:val="00532392"/>
    <w:rsid w:val="00532B1F"/>
    <w:rsid w:val="0053325D"/>
    <w:rsid w:val="0053332D"/>
    <w:rsid w:val="005335E8"/>
    <w:rsid w:val="005342AC"/>
    <w:rsid w:val="00534A11"/>
    <w:rsid w:val="005351BF"/>
    <w:rsid w:val="005355CD"/>
    <w:rsid w:val="0053624D"/>
    <w:rsid w:val="005367EC"/>
    <w:rsid w:val="0053693C"/>
    <w:rsid w:val="00536BA5"/>
    <w:rsid w:val="005371AF"/>
    <w:rsid w:val="0054059D"/>
    <w:rsid w:val="00540679"/>
    <w:rsid w:val="00540B4A"/>
    <w:rsid w:val="00540D48"/>
    <w:rsid w:val="0054163C"/>
    <w:rsid w:val="00541CA4"/>
    <w:rsid w:val="00541FEC"/>
    <w:rsid w:val="0054317C"/>
    <w:rsid w:val="0054345E"/>
    <w:rsid w:val="00543DB5"/>
    <w:rsid w:val="00545CE5"/>
    <w:rsid w:val="00545FBF"/>
    <w:rsid w:val="005461B0"/>
    <w:rsid w:val="005462B9"/>
    <w:rsid w:val="00546504"/>
    <w:rsid w:val="00546A0E"/>
    <w:rsid w:val="005474CD"/>
    <w:rsid w:val="00547DB0"/>
    <w:rsid w:val="00547FF1"/>
    <w:rsid w:val="005504F7"/>
    <w:rsid w:val="00550651"/>
    <w:rsid w:val="005509AD"/>
    <w:rsid w:val="00550DAB"/>
    <w:rsid w:val="00551068"/>
    <w:rsid w:val="0055251F"/>
    <w:rsid w:val="00552D38"/>
    <w:rsid w:val="0055300E"/>
    <w:rsid w:val="005540B9"/>
    <w:rsid w:val="005540E7"/>
    <w:rsid w:val="0055419B"/>
    <w:rsid w:val="005554B9"/>
    <w:rsid w:val="0055563C"/>
    <w:rsid w:val="0055579C"/>
    <w:rsid w:val="00555E48"/>
    <w:rsid w:val="0055683B"/>
    <w:rsid w:val="00557552"/>
    <w:rsid w:val="005575C2"/>
    <w:rsid w:val="0056028B"/>
    <w:rsid w:val="005602EA"/>
    <w:rsid w:val="005603EF"/>
    <w:rsid w:val="005606B4"/>
    <w:rsid w:val="00560A7E"/>
    <w:rsid w:val="00560A86"/>
    <w:rsid w:val="005615A9"/>
    <w:rsid w:val="0056168C"/>
    <w:rsid w:val="00561888"/>
    <w:rsid w:val="00561ACA"/>
    <w:rsid w:val="005620AF"/>
    <w:rsid w:val="00563BDF"/>
    <w:rsid w:val="005648FD"/>
    <w:rsid w:val="005659C5"/>
    <w:rsid w:val="00565A8E"/>
    <w:rsid w:val="00565E99"/>
    <w:rsid w:val="00565F65"/>
    <w:rsid w:val="0056604D"/>
    <w:rsid w:val="005663A1"/>
    <w:rsid w:val="00566B7A"/>
    <w:rsid w:val="00566F84"/>
    <w:rsid w:val="005671A5"/>
    <w:rsid w:val="00567D06"/>
    <w:rsid w:val="00570067"/>
    <w:rsid w:val="00570495"/>
    <w:rsid w:val="00570EC9"/>
    <w:rsid w:val="00570F9D"/>
    <w:rsid w:val="005711C3"/>
    <w:rsid w:val="005711F1"/>
    <w:rsid w:val="005713C5"/>
    <w:rsid w:val="00571BB0"/>
    <w:rsid w:val="00571C3B"/>
    <w:rsid w:val="00571E8B"/>
    <w:rsid w:val="005725C9"/>
    <w:rsid w:val="00572EEE"/>
    <w:rsid w:val="0057347F"/>
    <w:rsid w:val="005742C9"/>
    <w:rsid w:val="00574F1E"/>
    <w:rsid w:val="005755D4"/>
    <w:rsid w:val="0057609C"/>
    <w:rsid w:val="00576C24"/>
    <w:rsid w:val="00577532"/>
    <w:rsid w:val="00577670"/>
    <w:rsid w:val="00577C13"/>
    <w:rsid w:val="005802CC"/>
    <w:rsid w:val="005804EF"/>
    <w:rsid w:val="0058054A"/>
    <w:rsid w:val="005806C7"/>
    <w:rsid w:val="00580965"/>
    <w:rsid w:val="00580B8A"/>
    <w:rsid w:val="0058104B"/>
    <w:rsid w:val="00581560"/>
    <w:rsid w:val="00581DEE"/>
    <w:rsid w:val="00582D85"/>
    <w:rsid w:val="005831AF"/>
    <w:rsid w:val="005835C2"/>
    <w:rsid w:val="00583A04"/>
    <w:rsid w:val="005844EA"/>
    <w:rsid w:val="00585375"/>
    <w:rsid w:val="0058580D"/>
    <w:rsid w:val="00586577"/>
    <w:rsid w:val="0058680B"/>
    <w:rsid w:val="00586975"/>
    <w:rsid w:val="005878C8"/>
    <w:rsid w:val="00587C75"/>
    <w:rsid w:val="00587D3C"/>
    <w:rsid w:val="00587FF4"/>
    <w:rsid w:val="005901C0"/>
    <w:rsid w:val="00590323"/>
    <w:rsid w:val="00590444"/>
    <w:rsid w:val="0059049D"/>
    <w:rsid w:val="005904E6"/>
    <w:rsid w:val="005906AB"/>
    <w:rsid w:val="00590B67"/>
    <w:rsid w:val="00590E7F"/>
    <w:rsid w:val="00591A08"/>
    <w:rsid w:val="00591D27"/>
    <w:rsid w:val="00592CFE"/>
    <w:rsid w:val="005935E7"/>
    <w:rsid w:val="00593AA1"/>
    <w:rsid w:val="00593B07"/>
    <w:rsid w:val="00593D9E"/>
    <w:rsid w:val="005940F5"/>
    <w:rsid w:val="00594E71"/>
    <w:rsid w:val="00595007"/>
    <w:rsid w:val="00595D3F"/>
    <w:rsid w:val="00596431"/>
    <w:rsid w:val="00596D9C"/>
    <w:rsid w:val="00596FAE"/>
    <w:rsid w:val="00597F72"/>
    <w:rsid w:val="005A1682"/>
    <w:rsid w:val="005A2CA4"/>
    <w:rsid w:val="005A2E7B"/>
    <w:rsid w:val="005A2F30"/>
    <w:rsid w:val="005A33F2"/>
    <w:rsid w:val="005A380A"/>
    <w:rsid w:val="005A39E0"/>
    <w:rsid w:val="005A4127"/>
    <w:rsid w:val="005A47EE"/>
    <w:rsid w:val="005A5A9D"/>
    <w:rsid w:val="005A632E"/>
    <w:rsid w:val="005A731E"/>
    <w:rsid w:val="005A7506"/>
    <w:rsid w:val="005A785A"/>
    <w:rsid w:val="005B046B"/>
    <w:rsid w:val="005B05DA"/>
    <w:rsid w:val="005B083C"/>
    <w:rsid w:val="005B0DD3"/>
    <w:rsid w:val="005B0E59"/>
    <w:rsid w:val="005B1563"/>
    <w:rsid w:val="005B1853"/>
    <w:rsid w:val="005B2153"/>
    <w:rsid w:val="005B22B0"/>
    <w:rsid w:val="005B32C5"/>
    <w:rsid w:val="005B34E0"/>
    <w:rsid w:val="005B397D"/>
    <w:rsid w:val="005B3BBA"/>
    <w:rsid w:val="005B423D"/>
    <w:rsid w:val="005B446A"/>
    <w:rsid w:val="005B472E"/>
    <w:rsid w:val="005B5DA5"/>
    <w:rsid w:val="005B65EC"/>
    <w:rsid w:val="005B66CE"/>
    <w:rsid w:val="005B752D"/>
    <w:rsid w:val="005C01DF"/>
    <w:rsid w:val="005C1020"/>
    <w:rsid w:val="005C11CB"/>
    <w:rsid w:val="005C159F"/>
    <w:rsid w:val="005C1885"/>
    <w:rsid w:val="005C1C0D"/>
    <w:rsid w:val="005C2CB0"/>
    <w:rsid w:val="005C2D88"/>
    <w:rsid w:val="005C2D8A"/>
    <w:rsid w:val="005C2E0D"/>
    <w:rsid w:val="005C3B6A"/>
    <w:rsid w:val="005C408B"/>
    <w:rsid w:val="005C436F"/>
    <w:rsid w:val="005C4AA8"/>
    <w:rsid w:val="005C4B15"/>
    <w:rsid w:val="005C5124"/>
    <w:rsid w:val="005C5220"/>
    <w:rsid w:val="005C55A1"/>
    <w:rsid w:val="005C5A73"/>
    <w:rsid w:val="005C5BC4"/>
    <w:rsid w:val="005C5E7A"/>
    <w:rsid w:val="005C5F10"/>
    <w:rsid w:val="005C6100"/>
    <w:rsid w:val="005C647B"/>
    <w:rsid w:val="005C648A"/>
    <w:rsid w:val="005C69F3"/>
    <w:rsid w:val="005C7434"/>
    <w:rsid w:val="005D0A89"/>
    <w:rsid w:val="005D12F0"/>
    <w:rsid w:val="005D1CCE"/>
    <w:rsid w:val="005D1DBA"/>
    <w:rsid w:val="005D21E6"/>
    <w:rsid w:val="005D26AE"/>
    <w:rsid w:val="005D2F0B"/>
    <w:rsid w:val="005D46B2"/>
    <w:rsid w:val="005D556F"/>
    <w:rsid w:val="005D59C0"/>
    <w:rsid w:val="005D5D69"/>
    <w:rsid w:val="005D6736"/>
    <w:rsid w:val="005D6A9F"/>
    <w:rsid w:val="005D6FD9"/>
    <w:rsid w:val="005D71F4"/>
    <w:rsid w:val="005D79B1"/>
    <w:rsid w:val="005E0291"/>
    <w:rsid w:val="005E0D82"/>
    <w:rsid w:val="005E1098"/>
    <w:rsid w:val="005E1369"/>
    <w:rsid w:val="005E16C0"/>
    <w:rsid w:val="005E1973"/>
    <w:rsid w:val="005E1D2E"/>
    <w:rsid w:val="005E24B4"/>
    <w:rsid w:val="005E2797"/>
    <w:rsid w:val="005E2A33"/>
    <w:rsid w:val="005E2B31"/>
    <w:rsid w:val="005E46C8"/>
    <w:rsid w:val="005E4786"/>
    <w:rsid w:val="005E4EB8"/>
    <w:rsid w:val="005E5571"/>
    <w:rsid w:val="005E5A73"/>
    <w:rsid w:val="005E5E55"/>
    <w:rsid w:val="005E6DA9"/>
    <w:rsid w:val="005E6ED0"/>
    <w:rsid w:val="005E7109"/>
    <w:rsid w:val="005E7CA6"/>
    <w:rsid w:val="005E7CED"/>
    <w:rsid w:val="005F035C"/>
    <w:rsid w:val="005F0AEA"/>
    <w:rsid w:val="005F0D12"/>
    <w:rsid w:val="005F0F8C"/>
    <w:rsid w:val="005F177B"/>
    <w:rsid w:val="005F1F6A"/>
    <w:rsid w:val="005F290D"/>
    <w:rsid w:val="005F2D54"/>
    <w:rsid w:val="005F3892"/>
    <w:rsid w:val="005F3924"/>
    <w:rsid w:val="005F4556"/>
    <w:rsid w:val="005F45B2"/>
    <w:rsid w:val="005F46B6"/>
    <w:rsid w:val="005F4715"/>
    <w:rsid w:val="005F53D8"/>
    <w:rsid w:val="005F58DC"/>
    <w:rsid w:val="005F5C67"/>
    <w:rsid w:val="005F5D4F"/>
    <w:rsid w:val="005F67A3"/>
    <w:rsid w:val="005F70D3"/>
    <w:rsid w:val="006002EB"/>
    <w:rsid w:val="00600E4F"/>
    <w:rsid w:val="006013E6"/>
    <w:rsid w:val="006019E0"/>
    <w:rsid w:val="00601C7B"/>
    <w:rsid w:val="0060241C"/>
    <w:rsid w:val="006027DF"/>
    <w:rsid w:val="00602C62"/>
    <w:rsid w:val="00603A1B"/>
    <w:rsid w:val="00603C44"/>
    <w:rsid w:val="00603D3E"/>
    <w:rsid w:val="00603FCB"/>
    <w:rsid w:val="00604217"/>
    <w:rsid w:val="006046C1"/>
    <w:rsid w:val="00604CE0"/>
    <w:rsid w:val="00604CF9"/>
    <w:rsid w:val="00604F61"/>
    <w:rsid w:val="0060507A"/>
    <w:rsid w:val="00606149"/>
    <w:rsid w:val="00606AB8"/>
    <w:rsid w:val="00606C4B"/>
    <w:rsid w:val="00607DDD"/>
    <w:rsid w:val="00610486"/>
    <w:rsid w:val="00610594"/>
    <w:rsid w:val="006107A9"/>
    <w:rsid w:val="006108A5"/>
    <w:rsid w:val="00610B66"/>
    <w:rsid w:val="00611322"/>
    <w:rsid w:val="00611830"/>
    <w:rsid w:val="00611EC9"/>
    <w:rsid w:val="006127FB"/>
    <w:rsid w:val="00612BC9"/>
    <w:rsid w:val="00612BE8"/>
    <w:rsid w:val="00612C6C"/>
    <w:rsid w:val="00612D74"/>
    <w:rsid w:val="006131CF"/>
    <w:rsid w:val="006135A6"/>
    <w:rsid w:val="00613746"/>
    <w:rsid w:val="00613A36"/>
    <w:rsid w:val="00613BFE"/>
    <w:rsid w:val="00613E12"/>
    <w:rsid w:val="00614529"/>
    <w:rsid w:val="006145D9"/>
    <w:rsid w:val="006146AE"/>
    <w:rsid w:val="006148BB"/>
    <w:rsid w:val="00614A70"/>
    <w:rsid w:val="00615B63"/>
    <w:rsid w:val="006167F5"/>
    <w:rsid w:val="00616F9C"/>
    <w:rsid w:val="00617395"/>
    <w:rsid w:val="006177B3"/>
    <w:rsid w:val="00617E30"/>
    <w:rsid w:val="00617FEE"/>
    <w:rsid w:val="00620537"/>
    <w:rsid w:val="00621496"/>
    <w:rsid w:val="00621717"/>
    <w:rsid w:val="00621AB3"/>
    <w:rsid w:val="00621CFC"/>
    <w:rsid w:val="0062225D"/>
    <w:rsid w:val="00622898"/>
    <w:rsid w:val="00622A63"/>
    <w:rsid w:val="006231CD"/>
    <w:rsid w:val="00623A05"/>
    <w:rsid w:val="00623DA8"/>
    <w:rsid w:val="00624033"/>
    <w:rsid w:val="006240C4"/>
    <w:rsid w:val="006241A3"/>
    <w:rsid w:val="0062434C"/>
    <w:rsid w:val="00624EFB"/>
    <w:rsid w:val="00625653"/>
    <w:rsid w:val="006256B8"/>
    <w:rsid w:val="006259F7"/>
    <w:rsid w:val="00625EE7"/>
    <w:rsid w:val="00626128"/>
    <w:rsid w:val="00626465"/>
    <w:rsid w:val="006265B5"/>
    <w:rsid w:val="0062672A"/>
    <w:rsid w:val="00626AB7"/>
    <w:rsid w:val="00626BD1"/>
    <w:rsid w:val="00626C8E"/>
    <w:rsid w:val="00627371"/>
    <w:rsid w:val="00627505"/>
    <w:rsid w:val="0062777D"/>
    <w:rsid w:val="006304C2"/>
    <w:rsid w:val="00630C08"/>
    <w:rsid w:val="00632252"/>
    <w:rsid w:val="0063248D"/>
    <w:rsid w:val="00633869"/>
    <w:rsid w:val="006344FF"/>
    <w:rsid w:val="00634B2C"/>
    <w:rsid w:val="00634CE2"/>
    <w:rsid w:val="0063567A"/>
    <w:rsid w:val="0063572D"/>
    <w:rsid w:val="00635BFA"/>
    <w:rsid w:val="006363A3"/>
    <w:rsid w:val="00636C2C"/>
    <w:rsid w:val="00636DA0"/>
    <w:rsid w:val="0063780B"/>
    <w:rsid w:val="00637AA5"/>
    <w:rsid w:val="00640147"/>
    <w:rsid w:val="00640359"/>
    <w:rsid w:val="0064041F"/>
    <w:rsid w:val="00640539"/>
    <w:rsid w:val="00642A19"/>
    <w:rsid w:val="00642AE4"/>
    <w:rsid w:val="006433C5"/>
    <w:rsid w:val="006440ED"/>
    <w:rsid w:val="006444B1"/>
    <w:rsid w:val="00644871"/>
    <w:rsid w:val="0064646C"/>
    <w:rsid w:val="00646773"/>
    <w:rsid w:val="00646CF4"/>
    <w:rsid w:val="00647254"/>
    <w:rsid w:val="006472A3"/>
    <w:rsid w:val="006477CC"/>
    <w:rsid w:val="00647D37"/>
    <w:rsid w:val="00650B28"/>
    <w:rsid w:val="006516E2"/>
    <w:rsid w:val="006520BD"/>
    <w:rsid w:val="006521AB"/>
    <w:rsid w:val="006525C8"/>
    <w:rsid w:val="0065266D"/>
    <w:rsid w:val="00652734"/>
    <w:rsid w:val="00652C45"/>
    <w:rsid w:val="00652CEB"/>
    <w:rsid w:val="00653927"/>
    <w:rsid w:val="00653AB3"/>
    <w:rsid w:val="00654302"/>
    <w:rsid w:val="00654309"/>
    <w:rsid w:val="006545DD"/>
    <w:rsid w:val="00655748"/>
    <w:rsid w:val="006558E3"/>
    <w:rsid w:val="00656B74"/>
    <w:rsid w:val="00657398"/>
    <w:rsid w:val="0065766E"/>
    <w:rsid w:val="006576A3"/>
    <w:rsid w:val="0065776A"/>
    <w:rsid w:val="00657824"/>
    <w:rsid w:val="00657A4D"/>
    <w:rsid w:val="00657ECA"/>
    <w:rsid w:val="00660F31"/>
    <w:rsid w:val="0066101C"/>
    <w:rsid w:val="0066182E"/>
    <w:rsid w:val="00661BC5"/>
    <w:rsid w:val="00663D43"/>
    <w:rsid w:val="006643A2"/>
    <w:rsid w:val="006643D4"/>
    <w:rsid w:val="006644D1"/>
    <w:rsid w:val="00664504"/>
    <w:rsid w:val="00664BF7"/>
    <w:rsid w:val="00665ABC"/>
    <w:rsid w:val="0066612E"/>
    <w:rsid w:val="006664A3"/>
    <w:rsid w:val="00666B9F"/>
    <w:rsid w:val="00667110"/>
    <w:rsid w:val="0066728E"/>
    <w:rsid w:val="0067026A"/>
    <w:rsid w:val="00670B10"/>
    <w:rsid w:val="00671164"/>
    <w:rsid w:val="006711C8"/>
    <w:rsid w:val="006711F7"/>
    <w:rsid w:val="006714E8"/>
    <w:rsid w:val="00671B23"/>
    <w:rsid w:val="00671F07"/>
    <w:rsid w:val="006720E8"/>
    <w:rsid w:val="0067223D"/>
    <w:rsid w:val="00672573"/>
    <w:rsid w:val="00672A0A"/>
    <w:rsid w:val="0067313E"/>
    <w:rsid w:val="006731E6"/>
    <w:rsid w:val="00673B52"/>
    <w:rsid w:val="00673EB3"/>
    <w:rsid w:val="00674277"/>
    <w:rsid w:val="0067462F"/>
    <w:rsid w:val="00674FB8"/>
    <w:rsid w:val="00675040"/>
    <w:rsid w:val="00675313"/>
    <w:rsid w:val="00676882"/>
    <w:rsid w:val="00677164"/>
    <w:rsid w:val="0067732C"/>
    <w:rsid w:val="00677735"/>
    <w:rsid w:val="00680144"/>
    <w:rsid w:val="00680300"/>
    <w:rsid w:val="0068068D"/>
    <w:rsid w:val="00680EF8"/>
    <w:rsid w:val="00681763"/>
    <w:rsid w:val="00682628"/>
    <w:rsid w:val="00682AE4"/>
    <w:rsid w:val="006831E5"/>
    <w:rsid w:val="006831EF"/>
    <w:rsid w:val="006833FF"/>
    <w:rsid w:val="006837FF"/>
    <w:rsid w:val="00683966"/>
    <w:rsid w:val="00683AB4"/>
    <w:rsid w:val="00684163"/>
    <w:rsid w:val="00686041"/>
    <w:rsid w:val="0068620A"/>
    <w:rsid w:val="006871B1"/>
    <w:rsid w:val="00687586"/>
    <w:rsid w:val="006875D9"/>
    <w:rsid w:val="00687B10"/>
    <w:rsid w:val="00687D85"/>
    <w:rsid w:val="00687FFE"/>
    <w:rsid w:val="00690380"/>
    <w:rsid w:val="0069095B"/>
    <w:rsid w:val="00690B27"/>
    <w:rsid w:val="00691AAC"/>
    <w:rsid w:val="00692097"/>
    <w:rsid w:val="006924E4"/>
    <w:rsid w:val="00693AB2"/>
    <w:rsid w:val="00693AB8"/>
    <w:rsid w:val="006947E1"/>
    <w:rsid w:val="00694878"/>
    <w:rsid w:val="00694EEF"/>
    <w:rsid w:val="00695113"/>
    <w:rsid w:val="006951DF"/>
    <w:rsid w:val="00695471"/>
    <w:rsid w:val="006958CE"/>
    <w:rsid w:val="00695949"/>
    <w:rsid w:val="00695FA0"/>
    <w:rsid w:val="006963E4"/>
    <w:rsid w:val="006A00B1"/>
    <w:rsid w:val="006A0AF3"/>
    <w:rsid w:val="006A0D18"/>
    <w:rsid w:val="006A1484"/>
    <w:rsid w:val="006A1D83"/>
    <w:rsid w:val="006A32C9"/>
    <w:rsid w:val="006A3677"/>
    <w:rsid w:val="006A3A96"/>
    <w:rsid w:val="006A3EF8"/>
    <w:rsid w:val="006A4A4B"/>
    <w:rsid w:val="006A4C21"/>
    <w:rsid w:val="006A4F03"/>
    <w:rsid w:val="006A4F49"/>
    <w:rsid w:val="006A5313"/>
    <w:rsid w:val="006A55BC"/>
    <w:rsid w:val="006A5ABA"/>
    <w:rsid w:val="006A5FC9"/>
    <w:rsid w:val="006A602D"/>
    <w:rsid w:val="006A6A2E"/>
    <w:rsid w:val="006A6F39"/>
    <w:rsid w:val="006A777E"/>
    <w:rsid w:val="006B017E"/>
    <w:rsid w:val="006B0AE5"/>
    <w:rsid w:val="006B1711"/>
    <w:rsid w:val="006B1752"/>
    <w:rsid w:val="006B1854"/>
    <w:rsid w:val="006B1ABC"/>
    <w:rsid w:val="006B1AFC"/>
    <w:rsid w:val="006B26E8"/>
    <w:rsid w:val="006B4E77"/>
    <w:rsid w:val="006B554F"/>
    <w:rsid w:val="006B57CB"/>
    <w:rsid w:val="006B5B12"/>
    <w:rsid w:val="006B5B1F"/>
    <w:rsid w:val="006B5BC7"/>
    <w:rsid w:val="006B628E"/>
    <w:rsid w:val="006B6554"/>
    <w:rsid w:val="006B659D"/>
    <w:rsid w:val="006B68D7"/>
    <w:rsid w:val="006B6A5D"/>
    <w:rsid w:val="006B6C4A"/>
    <w:rsid w:val="006B76EE"/>
    <w:rsid w:val="006B7762"/>
    <w:rsid w:val="006C09F8"/>
    <w:rsid w:val="006C18FD"/>
    <w:rsid w:val="006C1A89"/>
    <w:rsid w:val="006C1B66"/>
    <w:rsid w:val="006C1F53"/>
    <w:rsid w:val="006C27E9"/>
    <w:rsid w:val="006C28C3"/>
    <w:rsid w:val="006C2D9B"/>
    <w:rsid w:val="006C30F5"/>
    <w:rsid w:val="006C40E2"/>
    <w:rsid w:val="006C425F"/>
    <w:rsid w:val="006C4326"/>
    <w:rsid w:val="006C48EE"/>
    <w:rsid w:val="006C4CCA"/>
    <w:rsid w:val="006C4FF3"/>
    <w:rsid w:val="006C543A"/>
    <w:rsid w:val="006C5949"/>
    <w:rsid w:val="006C5BB7"/>
    <w:rsid w:val="006C6815"/>
    <w:rsid w:val="006C6F23"/>
    <w:rsid w:val="006C6FA3"/>
    <w:rsid w:val="006C70BC"/>
    <w:rsid w:val="006C72A0"/>
    <w:rsid w:val="006C7382"/>
    <w:rsid w:val="006C78AE"/>
    <w:rsid w:val="006D01B1"/>
    <w:rsid w:val="006D059F"/>
    <w:rsid w:val="006D0BDB"/>
    <w:rsid w:val="006D2676"/>
    <w:rsid w:val="006D294A"/>
    <w:rsid w:val="006D2BC2"/>
    <w:rsid w:val="006D2CEF"/>
    <w:rsid w:val="006D2E66"/>
    <w:rsid w:val="006D2F20"/>
    <w:rsid w:val="006D3025"/>
    <w:rsid w:val="006D30BE"/>
    <w:rsid w:val="006D337A"/>
    <w:rsid w:val="006D37D6"/>
    <w:rsid w:val="006D3F93"/>
    <w:rsid w:val="006D43F8"/>
    <w:rsid w:val="006D4BDC"/>
    <w:rsid w:val="006D4CAD"/>
    <w:rsid w:val="006D4FE7"/>
    <w:rsid w:val="006D51E5"/>
    <w:rsid w:val="006D5D92"/>
    <w:rsid w:val="006D5FE2"/>
    <w:rsid w:val="006D615D"/>
    <w:rsid w:val="006D6A2A"/>
    <w:rsid w:val="006D6E46"/>
    <w:rsid w:val="006D6E8D"/>
    <w:rsid w:val="006D783A"/>
    <w:rsid w:val="006D79E7"/>
    <w:rsid w:val="006D7C86"/>
    <w:rsid w:val="006D7D6B"/>
    <w:rsid w:val="006E02C6"/>
    <w:rsid w:val="006E04D7"/>
    <w:rsid w:val="006E1438"/>
    <w:rsid w:val="006E23DA"/>
    <w:rsid w:val="006E3B03"/>
    <w:rsid w:val="006E3C05"/>
    <w:rsid w:val="006E3C19"/>
    <w:rsid w:val="006E3C4D"/>
    <w:rsid w:val="006E530A"/>
    <w:rsid w:val="006E54F6"/>
    <w:rsid w:val="006E6A6D"/>
    <w:rsid w:val="006E71AB"/>
    <w:rsid w:val="006E7474"/>
    <w:rsid w:val="006E77A1"/>
    <w:rsid w:val="006E7822"/>
    <w:rsid w:val="006E78B0"/>
    <w:rsid w:val="006E7A32"/>
    <w:rsid w:val="006F0761"/>
    <w:rsid w:val="006F08C8"/>
    <w:rsid w:val="006F0CCF"/>
    <w:rsid w:val="006F1792"/>
    <w:rsid w:val="006F2276"/>
    <w:rsid w:val="006F2A12"/>
    <w:rsid w:val="006F2EA8"/>
    <w:rsid w:val="006F2F91"/>
    <w:rsid w:val="006F305A"/>
    <w:rsid w:val="006F457F"/>
    <w:rsid w:val="006F47FC"/>
    <w:rsid w:val="006F495C"/>
    <w:rsid w:val="006F4ABD"/>
    <w:rsid w:val="006F54A2"/>
    <w:rsid w:val="006F55AC"/>
    <w:rsid w:val="006F56E5"/>
    <w:rsid w:val="006F61E8"/>
    <w:rsid w:val="006F7E22"/>
    <w:rsid w:val="007005D7"/>
    <w:rsid w:val="0070264A"/>
    <w:rsid w:val="0070352B"/>
    <w:rsid w:val="0070374D"/>
    <w:rsid w:val="00703901"/>
    <w:rsid w:val="00703C66"/>
    <w:rsid w:val="007050A7"/>
    <w:rsid w:val="007051E1"/>
    <w:rsid w:val="007055C0"/>
    <w:rsid w:val="00705CFF"/>
    <w:rsid w:val="00705EE8"/>
    <w:rsid w:val="00705F91"/>
    <w:rsid w:val="0070613D"/>
    <w:rsid w:val="0070625A"/>
    <w:rsid w:val="00706524"/>
    <w:rsid w:val="007066EF"/>
    <w:rsid w:val="00707B4D"/>
    <w:rsid w:val="00707BC9"/>
    <w:rsid w:val="00707CB8"/>
    <w:rsid w:val="00707DBD"/>
    <w:rsid w:val="00710182"/>
    <w:rsid w:val="007108D3"/>
    <w:rsid w:val="00710BCD"/>
    <w:rsid w:val="00710CAF"/>
    <w:rsid w:val="00712BF9"/>
    <w:rsid w:val="00712D23"/>
    <w:rsid w:val="007130D9"/>
    <w:rsid w:val="007135B8"/>
    <w:rsid w:val="00713EE2"/>
    <w:rsid w:val="0071463C"/>
    <w:rsid w:val="00715904"/>
    <w:rsid w:val="00716C4C"/>
    <w:rsid w:val="00717268"/>
    <w:rsid w:val="00717AA7"/>
    <w:rsid w:val="00717F37"/>
    <w:rsid w:val="0072020D"/>
    <w:rsid w:val="00720256"/>
    <w:rsid w:val="00720728"/>
    <w:rsid w:val="00720C05"/>
    <w:rsid w:val="007217EC"/>
    <w:rsid w:val="00721E59"/>
    <w:rsid w:val="00721FDE"/>
    <w:rsid w:val="0072221C"/>
    <w:rsid w:val="00722699"/>
    <w:rsid w:val="007246B3"/>
    <w:rsid w:val="00724C07"/>
    <w:rsid w:val="00724DDF"/>
    <w:rsid w:val="007255D0"/>
    <w:rsid w:val="00725E37"/>
    <w:rsid w:val="00726ACC"/>
    <w:rsid w:val="00726D09"/>
    <w:rsid w:val="00726F54"/>
    <w:rsid w:val="007274DD"/>
    <w:rsid w:val="007275CC"/>
    <w:rsid w:val="00727DA7"/>
    <w:rsid w:val="0073000C"/>
    <w:rsid w:val="00730F3F"/>
    <w:rsid w:val="0073119D"/>
    <w:rsid w:val="0073197D"/>
    <w:rsid w:val="00731AFD"/>
    <w:rsid w:val="00731DF2"/>
    <w:rsid w:val="00731F05"/>
    <w:rsid w:val="00732DBA"/>
    <w:rsid w:val="00733153"/>
    <w:rsid w:val="007337CD"/>
    <w:rsid w:val="00733A70"/>
    <w:rsid w:val="00734AD8"/>
    <w:rsid w:val="007358D0"/>
    <w:rsid w:val="007360AF"/>
    <w:rsid w:val="007367D4"/>
    <w:rsid w:val="007378B8"/>
    <w:rsid w:val="007403EB"/>
    <w:rsid w:val="007406FD"/>
    <w:rsid w:val="00740861"/>
    <w:rsid w:val="007416E6"/>
    <w:rsid w:val="00742151"/>
    <w:rsid w:val="0074300C"/>
    <w:rsid w:val="007430AF"/>
    <w:rsid w:val="00743302"/>
    <w:rsid w:val="0074387B"/>
    <w:rsid w:val="00744579"/>
    <w:rsid w:val="00744AA8"/>
    <w:rsid w:val="00744CFD"/>
    <w:rsid w:val="00744D3F"/>
    <w:rsid w:val="007453E9"/>
    <w:rsid w:val="00745447"/>
    <w:rsid w:val="007455A7"/>
    <w:rsid w:val="00745748"/>
    <w:rsid w:val="00745916"/>
    <w:rsid w:val="00745AF4"/>
    <w:rsid w:val="00745D1F"/>
    <w:rsid w:val="00746A0F"/>
    <w:rsid w:val="00746F73"/>
    <w:rsid w:val="0074738F"/>
    <w:rsid w:val="00747929"/>
    <w:rsid w:val="007479E4"/>
    <w:rsid w:val="00747B6D"/>
    <w:rsid w:val="00747F87"/>
    <w:rsid w:val="007501EF"/>
    <w:rsid w:val="007503A0"/>
    <w:rsid w:val="007507F4"/>
    <w:rsid w:val="0075082A"/>
    <w:rsid w:val="007508C4"/>
    <w:rsid w:val="00750FB7"/>
    <w:rsid w:val="00752B6A"/>
    <w:rsid w:val="00752C2C"/>
    <w:rsid w:val="007540E2"/>
    <w:rsid w:val="007553D5"/>
    <w:rsid w:val="007558F3"/>
    <w:rsid w:val="00755C6E"/>
    <w:rsid w:val="00756B31"/>
    <w:rsid w:val="00757219"/>
    <w:rsid w:val="00757523"/>
    <w:rsid w:val="007577C7"/>
    <w:rsid w:val="00762301"/>
    <w:rsid w:val="00762400"/>
    <w:rsid w:val="00762AEF"/>
    <w:rsid w:val="00762CA0"/>
    <w:rsid w:val="0076353A"/>
    <w:rsid w:val="007642E7"/>
    <w:rsid w:val="00764321"/>
    <w:rsid w:val="007653BC"/>
    <w:rsid w:val="007660BB"/>
    <w:rsid w:val="00766635"/>
    <w:rsid w:val="00766B42"/>
    <w:rsid w:val="00767A3F"/>
    <w:rsid w:val="00770306"/>
    <w:rsid w:val="00770543"/>
    <w:rsid w:val="007717E1"/>
    <w:rsid w:val="007733EC"/>
    <w:rsid w:val="00773592"/>
    <w:rsid w:val="00773595"/>
    <w:rsid w:val="00774660"/>
    <w:rsid w:val="00775C05"/>
    <w:rsid w:val="0077644C"/>
    <w:rsid w:val="00776CB7"/>
    <w:rsid w:val="0077737B"/>
    <w:rsid w:val="00777FC5"/>
    <w:rsid w:val="00780BE8"/>
    <w:rsid w:val="00781669"/>
    <w:rsid w:val="00781D2A"/>
    <w:rsid w:val="00782361"/>
    <w:rsid w:val="00782378"/>
    <w:rsid w:val="007823D0"/>
    <w:rsid w:val="007837CA"/>
    <w:rsid w:val="0078425B"/>
    <w:rsid w:val="007842A4"/>
    <w:rsid w:val="0078455D"/>
    <w:rsid w:val="00784CC7"/>
    <w:rsid w:val="0078504A"/>
    <w:rsid w:val="00785544"/>
    <w:rsid w:val="0078569B"/>
    <w:rsid w:val="007861BD"/>
    <w:rsid w:val="00786A70"/>
    <w:rsid w:val="00786C2E"/>
    <w:rsid w:val="0078724A"/>
    <w:rsid w:val="00787C5E"/>
    <w:rsid w:val="00787DD8"/>
    <w:rsid w:val="007900DA"/>
    <w:rsid w:val="00790230"/>
    <w:rsid w:val="007906FB"/>
    <w:rsid w:val="00790D7C"/>
    <w:rsid w:val="00791099"/>
    <w:rsid w:val="00791453"/>
    <w:rsid w:val="007928C2"/>
    <w:rsid w:val="00792F92"/>
    <w:rsid w:val="007937CE"/>
    <w:rsid w:val="007938EE"/>
    <w:rsid w:val="00793D1A"/>
    <w:rsid w:val="0079460A"/>
    <w:rsid w:val="0079467E"/>
    <w:rsid w:val="007949CD"/>
    <w:rsid w:val="00794D14"/>
    <w:rsid w:val="0079528B"/>
    <w:rsid w:val="00796158"/>
    <w:rsid w:val="00796AE7"/>
    <w:rsid w:val="00796C4A"/>
    <w:rsid w:val="007972C1"/>
    <w:rsid w:val="007A00B2"/>
    <w:rsid w:val="007A036E"/>
    <w:rsid w:val="007A0948"/>
    <w:rsid w:val="007A0AE1"/>
    <w:rsid w:val="007A0F21"/>
    <w:rsid w:val="007A10CB"/>
    <w:rsid w:val="007A1181"/>
    <w:rsid w:val="007A179F"/>
    <w:rsid w:val="007A2417"/>
    <w:rsid w:val="007A2593"/>
    <w:rsid w:val="007A3129"/>
    <w:rsid w:val="007A3770"/>
    <w:rsid w:val="007A38E3"/>
    <w:rsid w:val="007A3CA2"/>
    <w:rsid w:val="007A44EC"/>
    <w:rsid w:val="007A4582"/>
    <w:rsid w:val="007A4E3A"/>
    <w:rsid w:val="007A53C7"/>
    <w:rsid w:val="007A57C2"/>
    <w:rsid w:val="007A59A8"/>
    <w:rsid w:val="007A6199"/>
    <w:rsid w:val="007A7440"/>
    <w:rsid w:val="007A79BE"/>
    <w:rsid w:val="007A7CF7"/>
    <w:rsid w:val="007B036D"/>
    <w:rsid w:val="007B0667"/>
    <w:rsid w:val="007B0873"/>
    <w:rsid w:val="007B0A4C"/>
    <w:rsid w:val="007B0DD1"/>
    <w:rsid w:val="007B1795"/>
    <w:rsid w:val="007B2755"/>
    <w:rsid w:val="007B2A4B"/>
    <w:rsid w:val="007B323A"/>
    <w:rsid w:val="007B331B"/>
    <w:rsid w:val="007B367E"/>
    <w:rsid w:val="007B398F"/>
    <w:rsid w:val="007B5581"/>
    <w:rsid w:val="007B55EE"/>
    <w:rsid w:val="007B5A35"/>
    <w:rsid w:val="007B7AD1"/>
    <w:rsid w:val="007C0DFE"/>
    <w:rsid w:val="007C1599"/>
    <w:rsid w:val="007C2532"/>
    <w:rsid w:val="007C2660"/>
    <w:rsid w:val="007C28BE"/>
    <w:rsid w:val="007C3B21"/>
    <w:rsid w:val="007C3FAD"/>
    <w:rsid w:val="007C47D4"/>
    <w:rsid w:val="007C48EB"/>
    <w:rsid w:val="007C4D54"/>
    <w:rsid w:val="007C4F39"/>
    <w:rsid w:val="007C5174"/>
    <w:rsid w:val="007C54AE"/>
    <w:rsid w:val="007C5BE6"/>
    <w:rsid w:val="007C5F26"/>
    <w:rsid w:val="007C63E5"/>
    <w:rsid w:val="007C7242"/>
    <w:rsid w:val="007C780B"/>
    <w:rsid w:val="007D041C"/>
    <w:rsid w:val="007D0DDF"/>
    <w:rsid w:val="007D142A"/>
    <w:rsid w:val="007D1672"/>
    <w:rsid w:val="007D19E4"/>
    <w:rsid w:val="007D3220"/>
    <w:rsid w:val="007D329E"/>
    <w:rsid w:val="007D3651"/>
    <w:rsid w:val="007D4282"/>
    <w:rsid w:val="007D432C"/>
    <w:rsid w:val="007D47C8"/>
    <w:rsid w:val="007D4885"/>
    <w:rsid w:val="007D4DBF"/>
    <w:rsid w:val="007D51DD"/>
    <w:rsid w:val="007D52D0"/>
    <w:rsid w:val="007D59D3"/>
    <w:rsid w:val="007D5D6C"/>
    <w:rsid w:val="007D5EBE"/>
    <w:rsid w:val="007D637D"/>
    <w:rsid w:val="007D69E5"/>
    <w:rsid w:val="007D7271"/>
    <w:rsid w:val="007D74F3"/>
    <w:rsid w:val="007E0903"/>
    <w:rsid w:val="007E37A5"/>
    <w:rsid w:val="007E3AAC"/>
    <w:rsid w:val="007E3C69"/>
    <w:rsid w:val="007E3E42"/>
    <w:rsid w:val="007E3E56"/>
    <w:rsid w:val="007E407C"/>
    <w:rsid w:val="007E4522"/>
    <w:rsid w:val="007E4EA2"/>
    <w:rsid w:val="007E58D9"/>
    <w:rsid w:val="007E5F1E"/>
    <w:rsid w:val="007E62C3"/>
    <w:rsid w:val="007F0474"/>
    <w:rsid w:val="007F05A2"/>
    <w:rsid w:val="007F08EC"/>
    <w:rsid w:val="007F0E73"/>
    <w:rsid w:val="007F18B5"/>
    <w:rsid w:val="007F1DA1"/>
    <w:rsid w:val="007F1F6F"/>
    <w:rsid w:val="007F1FE7"/>
    <w:rsid w:val="007F2196"/>
    <w:rsid w:val="007F257A"/>
    <w:rsid w:val="007F2D1E"/>
    <w:rsid w:val="007F2ECF"/>
    <w:rsid w:val="007F368C"/>
    <w:rsid w:val="007F3788"/>
    <w:rsid w:val="007F3A16"/>
    <w:rsid w:val="007F3A71"/>
    <w:rsid w:val="007F44A1"/>
    <w:rsid w:val="007F4EBA"/>
    <w:rsid w:val="007F4FFF"/>
    <w:rsid w:val="007F5C66"/>
    <w:rsid w:val="007F5C93"/>
    <w:rsid w:val="007F5DEC"/>
    <w:rsid w:val="007F7091"/>
    <w:rsid w:val="007F7288"/>
    <w:rsid w:val="007F7502"/>
    <w:rsid w:val="007F7508"/>
    <w:rsid w:val="00800733"/>
    <w:rsid w:val="0080097A"/>
    <w:rsid w:val="00800A9B"/>
    <w:rsid w:val="0080103C"/>
    <w:rsid w:val="0080144F"/>
    <w:rsid w:val="008017E4"/>
    <w:rsid w:val="0080363A"/>
    <w:rsid w:val="00804F77"/>
    <w:rsid w:val="00804F86"/>
    <w:rsid w:val="0080509F"/>
    <w:rsid w:val="00805A51"/>
    <w:rsid w:val="00805D39"/>
    <w:rsid w:val="008067AF"/>
    <w:rsid w:val="00806CC4"/>
    <w:rsid w:val="00806DF3"/>
    <w:rsid w:val="00807A6B"/>
    <w:rsid w:val="00810013"/>
    <w:rsid w:val="008117CA"/>
    <w:rsid w:val="00811C9C"/>
    <w:rsid w:val="00811E06"/>
    <w:rsid w:val="008125D9"/>
    <w:rsid w:val="0081278B"/>
    <w:rsid w:val="0081353F"/>
    <w:rsid w:val="0081363E"/>
    <w:rsid w:val="00813CC3"/>
    <w:rsid w:val="008142B1"/>
    <w:rsid w:val="0081490C"/>
    <w:rsid w:val="00814CDC"/>
    <w:rsid w:val="00814D4B"/>
    <w:rsid w:val="00815D1F"/>
    <w:rsid w:val="00815DA9"/>
    <w:rsid w:val="00816229"/>
    <w:rsid w:val="00816317"/>
    <w:rsid w:val="00816779"/>
    <w:rsid w:val="00816797"/>
    <w:rsid w:val="00816D26"/>
    <w:rsid w:val="0081716A"/>
    <w:rsid w:val="00817BC9"/>
    <w:rsid w:val="00817CBC"/>
    <w:rsid w:val="00820087"/>
    <w:rsid w:val="00820BB8"/>
    <w:rsid w:val="00821543"/>
    <w:rsid w:val="00821C72"/>
    <w:rsid w:val="00821D32"/>
    <w:rsid w:val="00822322"/>
    <w:rsid w:val="0082357D"/>
    <w:rsid w:val="00823EE9"/>
    <w:rsid w:val="00823F3A"/>
    <w:rsid w:val="00824686"/>
    <w:rsid w:val="008247E6"/>
    <w:rsid w:val="00825115"/>
    <w:rsid w:val="008259DB"/>
    <w:rsid w:val="00825EA0"/>
    <w:rsid w:val="00827172"/>
    <w:rsid w:val="008271A9"/>
    <w:rsid w:val="008274DA"/>
    <w:rsid w:val="00830CBD"/>
    <w:rsid w:val="00831872"/>
    <w:rsid w:val="00832166"/>
    <w:rsid w:val="008321B7"/>
    <w:rsid w:val="008324CD"/>
    <w:rsid w:val="00832A7B"/>
    <w:rsid w:val="00832B0F"/>
    <w:rsid w:val="00832D0C"/>
    <w:rsid w:val="00832D3E"/>
    <w:rsid w:val="00833123"/>
    <w:rsid w:val="00833CFE"/>
    <w:rsid w:val="00833FC3"/>
    <w:rsid w:val="00834D2E"/>
    <w:rsid w:val="00834DAE"/>
    <w:rsid w:val="00834EBE"/>
    <w:rsid w:val="00835254"/>
    <w:rsid w:val="00835827"/>
    <w:rsid w:val="0083599A"/>
    <w:rsid w:val="00836164"/>
    <w:rsid w:val="008367B0"/>
    <w:rsid w:val="00836D4D"/>
    <w:rsid w:val="008403AD"/>
    <w:rsid w:val="008408CC"/>
    <w:rsid w:val="00840DB7"/>
    <w:rsid w:val="00841011"/>
    <w:rsid w:val="00841018"/>
    <w:rsid w:val="00841143"/>
    <w:rsid w:val="008414A4"/>
    <w:rsid w:val="0084152A"/>
    <w:rsid w:val="00841539"/>
    <w:rsid w:val="00841651"/>
    <w:rsid w:val="00841A80"/>
    <w:rsid w:val="00841BE5"/>
    <w:rsid w:val="00841D05"/>
    <w:rsid w:val="00842660"/>
    <w:rsid w:val="00842947"/>
    <w:rsid w:val="00842B59"/>
    <w:rsid w:val="00842C64"/>
    <w:rsid w:val="00842D1F"/>
    <w:rsid w:val="008431BD"/>
    <w:rsid w:val="008435DA"/>
    <w:rsid w:val="00843AFA"/>
    <w:rsid w:val="00843B18"/>
    <w:rsid w:val="0084422B"/>
    <w:rsid w:val="00844C38"/>
    <w:rsid w:val="00845624"/>
    <w:rsid w:val="00846619"/>
    <w:rsid w:val="00846649"/>
    <w:rsid w:val="008468C7"/>
    <w:rsid w:val="00846930"/>
    <w:rsid w:val="008469E6"/>
    <w:rsid w:val="00846D63"/>
    <w:rsid w:val="00846D6A"/>
    <w:rsid w:val="00847909"/>
    <w:rsid w:val="00847AB5"/>
    <w:rsid w:val="0085000A"/>
    <w:rsid w:val="008502EB"/>
    <w:rsid w:val="0085189B"/>
    <w:rsid w:val="00851B16"/>
    <w:rsid w:val="00851ED8"/>
    <w:rsid w:val="008520EA"/>
    <w:rsid w:val="00852959"/>
    <w:rsid w:val="00852D35"/>
    <w:rsid w:val="00852F0A"/>
    <w:rsid w:val="00853004"/>
    <w:rsid w:val="00853B19"/>
    <w:rsid w:val="00853C24"/>
    <w:rsid w:val="00853CC9"/>
    <w:rsid w:val="008547D5"/>
    <w:rsid w:val="00854821"/>
    <w:rsid w:val="00854C1A"/>
    <w:rsid w:val="00854EB5"/>
    <w:rsid w:val="00855F62"/>
    <w:rsid w:val="008563D5"/>
    <w:rsid w:val="0085644D"/>
    <w:rsid w:val="008566D9"/>
    <w:rsid w:val="00856774"/>
    <w:rsid w:val="0085755E"/>
    <w:rsid w:val="00857A6B"/>
    <w:rsid w:val="00857EBC"/>
    <w:rsid w:val="00860894"/>
    <w:rsid w:val="00860C2F"/>
    <w:rsid w:val="00860DE4"/>
    <w:rsid w:val="00861FD7"/>
    <w:rsid w:val="0086242D"/>
    <w:rsid w:val="00862447"/>
    <w:rsid w:val="00862957"/>
    <w:rsid w:val="008636D7"/>
    <w:rsid w:val="00863C32"/>
    <w:rsid w:val="00863DB1"/>
    <w:rsid w:val="00863EBF"/>
    <w:rsid w:val="00863ED0"/>
    <w:rsid w:val="0086423A"/>
    <w:rsid w:val="0086427A"/>
    <w:rsid w:val="008649CA"/>
    <w:rsid w:val="00864E58"/>
    <w:rsid w:val="008657AB"/>
    <w:rsid w:val="00865E30"/>
    <w:rsid w:val="00867167"/>
    <w:rsid w:val="00867CE8"/>
    <w:rsid w:val="00867D2B"/>
    <w:rsid w:val="008702DC"/>
    <w:rsid w:val="0087142F"/>
    <w:rsid w:val="00871720"/>
    <w:rsid w:val="00871FD7"/>
    <w:rsid w:val="00872980"/>
    <w:rsid w:val="00873A83"/>
    <w:rsid w:val="00873E26"/>
    <w:rsid w:val="00874181"/>
    <w:rsid w:val="008743E2"/>
    <w:rsid w:val="008747E5"/>
    <w:rsid w:val="008755A7"/>
    <w:rsid w:val="00876257"/>
    <w:rsid w:val="0087644A"/>
    <w:rsid w:val="008767BF"/>
    <w:rsid w:val="00876F26"/>
    <w:rsid w:val="00877FD8"/>
    <w:rsid w:val="00880D0E"/>
    <w:rsid w:val="00880D67"/>
    <w:rsid w:val="00880EE5"/>
    <w:rsid w:val="00881197"/>
    <w:rsid w:val="008812B9"/>
    <w:rsid w:val="00881DB9"/>
    <w:rsid w:val="008822F7"/>
    <w:rsid w:val="00882712"/>
    <w:rsid w:val="00882B6C"/>
    <w:rsid w:val="00883756"/>
    <w:rsid w:val="00883C3A"/>
    <w:rsid w:val="008844C0"/>
    <w:rsid w:val="008847FB"/>
    <w:rsid w:val="00884D22"/>
    <w:rsid w:val="008851AC"/>
    <w:rsid w:val="00885B2C"/>
    <w:rsid w:val="00885EE3"/>
    <w:rsid w:val="0088628B"/>
    <w:rsid w:val="00887C8D"/>
    <w:rsid w:val="00887CDF"/>
    <w:rsid w:val="00887F1B"/>
    <w:rsid w:val="008900DC"/>
    <w:rsid w:val="008901F9"/>
    <w:rsid w:val="00890AEB"/>
    <w:rsid w:val="0089108C"/>
    <w:rsid w:val="00891111"/>
    <w:rsid w:val="00891BA2"/>
    <w:rsid w:val="00891C7B"/>
    <w:rsid w:val="0089344E"/>
    <w:rsid w:val="00893EF4"/>
    <w:rsid w:val="0089404B"/>
    <w:rsid w:val="00894605"/>
    <w:rsid w:val="008948CA"/>
    <w:rsid w:val="00894E45"/>
    <w:rsid w:val="008954E4"/>
    <w:rsid w:val="008962E7"/>
    <w:rsid w:val="00896384"/>
    <w:rsid w:val="008969AB"/>
    <w:rsid w:val="008969EE"/>
    <w:rsid w:val="00896BBF"/>
    <w:rsid w:val="00896DA7"/>
    <w:rsid w:val="00897608"/>
    <w:rsid w:val="00897ACF"/>
    <w:rsid w:val="008A0CB8"/>
    <w:rsid w:val="008A156B"/>
    <w:rsid w:val="008A15FB"/>
    <w:rsid w:val="008A168E"/>
    <w:rsid w:val="008A240F"/>
    <w:rsid w:val="008A2C67"/>
    <w:rsid w:val="008A377F"/>
    <w:rsid w:val="008A39A1"/>
    <w:rsid w:val="008A4031"/>
    <w:rsid w:val="008A435B"/>
    <w:rsid w:val="008A4C2F"/>
    <w:rsid w:val="008A5079"/>
    <w:rsid w:val="008A5172"/>
    <w:rsid w:val="008A51B0"/>
    <w:rsid w:val="008A5291"/>
    <w:rsid w:val="008A5427"/>
    <w:rsid w:val="008A6535"/>
    <w:rsid w:val="008A68B0"/>
    <w:rsid w:val="008A6C05"/>
    <w:rsid w:val="008A6C74"/>
    <w:rsid w:val="008A6E52"/>
    <w:rsid w:val="008B007F"/>
    <w:rsid w:val="008B03B4"/>
    <w:rsid w:val="008B0EEC"/>
    <w:rsid w:val="008B1192"/>
    <w:rsid w:val="008B11F7"/>
    <w:rsid w:val="008B3762"/>
    <w:rsid w:val="008B3927"/>
    <w:rsid w:val="008B3E72"/>
    <w:rsid w:val="008B4359"/>
    <w:rsid w:val="008B4427"/>
    <w:rsid w:val="008B4830"/>
    <w:rsid w:val="008B65BD"/>
    <w:rsid w:val="008B6799"/>
    <w:rsid w:val="008C0957"/>
    <w:rsid w:val="008C1645"/>
    <w:rsid w:val="008C1DBA"/>
    <w:rsid w:val="008C238A"/>
    <w:rsid w:val="008C239A"/>
    <w:rsid w:val="008C29F6"/>
    <w:rsid w:val="008C2C95"/>
    <w:rsid w:val="008C394C"/>
    <w:rsid w:val="008C4BE1"/>
    <w:rsid w:val="008C50BA"/>
    <w:rsid w:val="008C6081"/>
    <w:rsid w:val="008C613A"/>
    <w:rsid w:val="008C6B0F"/>
    <w:rsid w:val="008C738A"/>
    <w:rsid w:val="008C76BE"/>
    <w:rsid w:val="008D05D3"/>
    <w:rsid w:val="008D1E59"/>
    <w:rsid w:val="008D23F7"/>
    <w:rsid w:val="008D2EE8"/>
    <w:rsid w:val="008D3148"/>
    <w:rsid w:val="008D462C"/>
    <w:rsid w:val="008D463C"/>
    <w:rsid w:val="008D4D63"/>
    <w:rsid w:val="008D52B5"/>
    <w:rsid w:val="008D5AF7"/>
    <w:rsid w:val="008D5C12"/>
    <w:rsid w:val="008D5EC2"/>
    <w:rsid w:val="008D6D11"/>
    <w:rsid w:val="008D7B04"/>
    <w:rsid w:val="008D7DB6"/>
    <w:rsid w:val="008E0458"/>
    <w:rsid w:val="008E0674"/>
    <w:rsid w:val="008E11BA"/>
    <w:rsid w:val="008E1A1A"/>
    <w:rsid w:val="008E1F1F"/>
    <w:rsid w:val="008E1F5C"/>
    <w:rsid w:val="008E2428"/>
    <w:rsid w:val="008E3169"/>
    <w:rsid w:val="008E3773"/>
    <w:rsid w:val="008E3C48"/>
    <w:rsid w:val="008E41A8"/>
    <w:rsid w:val="008E5ABD"/>
    <w:rsid w:val="008E5C32"/>
    <w:rsid w:val="008E5FF5"/>
    <w:rsid w:val="008E6376"/>
    <w:rsid w:val="008E70AC"/>
    <w:rsid w:val="008E7149"/>
    <w:rsid w:val="008E735F"/>
    <w:rsid w:val="008E7927"/>
    <w:rsid w:val="008F03DE"/>
    <w:rsid w:val="008F0F4F"/>
    <w:rsid w:val="008F1261"/>
    <w:rsid w:val="008F16D3"/>
    <w:rsid w:val="008F2009"/>
    <w:rsid w:val="008F2547"/>
    <w:rsid w:val="008F2EDA"/>
    <w:rsid w:val="008F3A39"/>
    <w:rsid w:val="008F4EC6"/>
    <w:rsid w:val="008F6482"/>
    <w:rsid w:val="008F6544"/>
    <w:rsid w:val="008F6550"/>
    <w:rsid w:val="008F6668"/>
    <w:rsid w:val="008F66DD"/>
    <w:rsid w:val="008F6E58"/>
    <w:rsid w:val="008F7019"/>
    <w:rsid w:val="008F7189"/>
    <w:rsid w:val="008F778D"/>
    <w:rsid w:val="008F7AB6"/>
    <w:rsid w:val="00900925"/>
    <w:rsid w:val="00900C23"/>
    <w:rsid w:val="00901163"/>
    <w:rsid w:val="0090131F"/>
    <w:rsid w:val="00901336"/>
    <w:rsid w:val="00901DE6"/>
    <w:rsid w:val="0090205D"/>
    <w:rsid w:val="0090215F"/>
    <w:rsid w:val="00902309"/>
    <w:rsid w:val="00902B03"/>
    <w:rsid w:val="00903425"/>
    <w:rsid w:val="00903ECA"/>
    <w:rsid w:val="00904471"/>
    <w:rsid w:val="0090596D"/>
    <w:rsid w:val="00905F42"/>
    <w:rsid w:val="009060F5"/>
    <w:rsid w:val="00906475"/>
    <w:rsid w:val="00906850"/>
    <w:rsid w:val="00907BD8"/>
    <w:rsid w:val="00907D57"/>
    <w:rsid w:val="00910506"/>
    <w:rsid w:val="009106D6"/>
    <w:rsid w:val="00910848"/>
    <w:rsid w:val="00910A3C"/>
    <w:rsid w:val="00911790"/>
    <w:rsid w:val="00911AF8"/>
    <w:rsid w:val="0091241D"/>
    <w:rsid w:val="009131D4"/>
    <w:rsid w:val="00913BDD"/>
    <w:rsid w:val="0091431E"/>
    <w:rsid w:val="009145D1"/>
    <w:rsid w:val="00914954"/>
    <w:rsid w:val="00914B64"/>
    <w:rsid w:val="00914EF1"/>
    <w:rsid w:val="009157B6"/>
    <w:rsid w:val="00915D3C"/>
    <w:rsid w:val="00916054"/>
    <w:rsid w:val="00916DDE"/>
    <w:rsid w:val="009174E8"/>
    <w:rsid w:val="0091775E"/>
    <w:rsid w:val="00917EEA"/>
    <w:rsid w:val="00917FB2"/>
    <w:rsid w:val="00920832"/>
    <w:rsid w:val="00920BAC"/>
    <w:rsid w:val="009218FF"/>
    <w:rsid w:val="00921E1E"/>
    <w:rsid w:val="00922461"/>
    <w:rsid w:val="00922E9D"/>
    <w:rsid w:val="009239C8"/>
    <w:rsid w:val="00924532"/>
    <w:rsid w:val="00924BDA"/>
    <w:rsid w:val="00924C36"/>
    <w:rsid w:val="009252F3"/>
    <w:rsid w:val="009257E0"/>
    <w:rsid w:val="00925807"/>
    <w:rsid w:val="00925CA0"/>
    <w:rsid w:val="00925E2C"/>
    <w:rsid w:val="009269CD"/>
    <w:rsid w:val="00926CC2"/>
    <w:rsid w:val="00930391"/>
    <w:rsid w:val="00930A25"/>
    <w:rsid w:val="00931178"/>
    <w:rsid w:val="009312D0"/>
    <w:rsid w:val="00931932"/>
    <w:rsid w:val="009321F3"/>
    <w:rsid w:val="00932941"/>
    <w:rsid w:val="00933A07"/>
    <w:rsid w:val="0093410F"/>
    <w:rsid w:val="00934811"/>
    <w:rsid w:val="0093596E"/>
    <w:rsid w:val="009363AB"/>
    <w:rsid w:val="009364BF"/>
    <w:rsid w:val="00936685"/>
    <w:rsid w:val="00936F74"/>
    <w:rsid w:val="00936FFB"/>
    <w:rsid w:val="009370D5"/>
    <w:rsid w:val="009375FC"/>
    <w:rsid w:val="00937729"/>
    <w:rsid w:val="0094021D"/>
    <w:rsid w:val="00940510"/>
    <w:rsid w:val="009406EB"/>
    <w:rsid w:val="00940A82"/>
    <w:rsid w:val="00940D38"/>
    <w:rsid w:val="00942250"/>
    <w:rsid w:val="00943913"/>
    <w:rsid w:val="009444F1"/>
    <w:rsid w:val="009448B1"/>
    <w:rsid w:val="00945B5C"/>
    <w:rsid w:val="009465BF"/>
    <w:rsid w:val="009467CF"/>
    <w:rsid w:val="009472BC"/>
    <w:rsid w:val="00947379"/>
    <w:rsid w:val="0094779E"/>
    <w:rsid w:val="00947FCD"/>
    <w:rsid w:val="00950115"/>
    <w:rsid w:val="00951A6A"/>
    <w:rsid w:val="00953942"/>
    <w:rsid w:val="00953C13"/>
    <w:rsid w:val="00953F1C"/>
    <w:rsid w:val="009540A3"/>
    <w:rsid w:val="0095514E"/>
    <w:rsid w:val="00955566"/>
    <w:rsid w:val="009559E0"/>
    <w:rsid w:val="00955CDC"/>
    <w:rsid w:val="009561D2"/>
    <w:rsid w:val="009563B7"/>
    <w:rsid w:val="009564D3"/>
    <w:rsid w:val="00957109"/>
    <w:rsid w:val="0095715E"/>
    <w:rsid w:val="009574A6"/>
    <w:rsid w:val="00957AA3"/>
    <w:rsid w:val="00957F07"/>
    <w:rsid w:val="0096029C"/>
    <w:rsid w:val="00960C34"/>
    <w:rsid w:val="00961007"/>
    <w:rsid w:val="00961E3D"/>
    <w:rsid w:val="0096236B"/>
    <w:rsid w:val="009632D9"/>
    <w:rsid w:val="00963A8D"/>
    <w:rsid w:val="00963CFC"/>
    <w:rsid w:val="00963E75"/>
    <w:rsid w:val="00963EDB"/>
    <w:rsid w:val="0096415C"/>
    <w:rsid w:val="00964293"/>
    <w:rsid w:val="00964504"/>
    <w:rsid w:val="00964D35"/>
    <w:rsid w:val="00965257"/>
    <w:rsid w:val="00965730"/>
    <w:rsid w:val="00965756"/>
    <w:rsid w:val="0096576F"/>
    <w:rsid w:val="009660D0"/>
    <w:rsid w:val="0096650A"/>
    <w:rsid w:val="009673EF"/>
    <w:rsid w:val="00967E65"/>
    <w:rsid w:val="009703CB"/>
    <w:rsid w:val="0097043B"/>
    <w:rsid w:val="00970746"/>
    <w:rsid w:val="009708EE"/>
    <w:rsid w:val="00970E4F"/>
    <w:rsid w:val="009711C8"/>
    <w:rsid w:val="00971638"/>
    <w:rsid w:val="0097176B"/>
    <w:rsid w:val="00971D34"/>
    <w:rsid w:val="00971D42"/>
    <w:rsid w:val="00971EC2"/>
    <w:rsid w:val="00972560"/>
    <w:rsid w:val="00972A10"/>
    <w:rsid w:val="00972BAD"/>
    <w:rsid w:val="00973017"/>
    <w:rsid w:val="009743C5"/>
    <w:rsid w:val="0097479E"/>
    <w:rsid w:val="0097494D"/>
    <w:rsid w:val="00974FD0"/>
    <w:rsid w:val="0097561A"/>
    <w:rsid w:val="00976890"/>
    <w:rsid w:val="009769B6"/>
    <w:rsid w:val="00976AC4"/>
    <w:rsid w:val="00977512"/>
    <w:rsid w:val="00977A34"/>
    <w:rsid w:val="00977E1F"/>
    <w:rsid w:val="009802DC"/>
    <w:rsid w:val="009804F0"/>
    <w:rsid w:val="009805BE"/>
    <w:rsid w:val="00980E63"/>
    <w:rsid w:val="00980ED8"/>
    <w:rsid w:val="00982437"/>
    <w:rsid w:val="00982A47"/>
    <w:rsid w:val="0098325F"/>
    <w:rsid w:val="0098327A"/>
    <w:rsid w:val="00983305"/>
    <w:rsid w:val="00983707"/>
    <w:rsid w:val="00983900"/>
    <w:rsid w:val="00983C69"/>
    <w:rsid w:val="0098428B"/>
    <w:rsid w:val="0098449D"/>
    <w:rsid w:val="009853CB"/>
    <w:rsid w:val="0098541A"/>
    <w:rsid w:val="00985C7A"/>
    <w:rsid w:val="00986658"/>
    <w:rsid w:val="00986F21"/>
    <w:rsid w:val="009870B2"/>
    <w:rsid w:val="009871E7"/>
    <w:rsid w:val="00987CBE"/>
    <w:rsid w:val="0099061D"/>
    <w:rsid w:val="00991154"/>
    <w:rsid w:val="00991556"/>
    <w:rsid w:val="00991AAE"/>
    <w:rsid w:val="00991FCE"/>
    <w:rsid w:val="009925EF"/>
    <w:rsid w:val="0099320C"/>
    <w:rsid w:val="00993493"/>
    <w:rsid w:val="00993884"/>
    <w:rsid w:val="009944AC"/>
    <w:rsid w:val="00995064"/>
    <w:rsid w:val="0099512F"/>
    <w:rsid w:val="00995358"/>
    <w:rsid w:val="00995AE4"/>
    <w:rsid w:val="00996E3B"/>
    <w:rsid w:val="00997319"/>
    <w:rsid w:val="00997611"/>
    <w:rsid w:val="00997C16"/>
    <w:rsid w:val="00997EDD"/>
    <w:rsid w:val="009A10FF"/>
    <w:rsid w:val="009A2617"/>
    <w:rsid w:val="009A3561"/>
    <w:rsid w:val="009A3C42"/>
    <w:rsid w:val="009A3E7B"/>
    <w:rsid w:val="009A4065"/>
    <w:rsid w:val="009A473B"/>
    <w:rsid w:val="009A5058"/>
    <w:rsid w:val="009A5403"/>
    <w:rsid w:val="009A594F"/>
    <w:rsid w:val="009A678C"/>
    <w:rsid w:val="009A6ABC"/>
    <w:rsid w:val="009A70A1"/>
    <w:rsid w:val="009B0BA7"/>
    <w:rsid w:val="009B1289"/>
    <w:rsid w:val="009B1355"/>
    <w:rsid w:val="009B16E7"/>
    <w:rsid w:val="009B1B9B"/>
    <w:rsid w:val="009B1FFB"/>
    <w:rsid w:val="009B20EB"/>
    <w:rsid w:val="009B2EBD"/>
    <w:rsid w:val="009B2FCB"/>
    <w:rsid w:val="009B3AFA"/>
    <w:rsid w:val="009B3E89"/>
    <w:rsid w:val="009B413E"/>
    <w:rsid w:val="009B497F"/>
    <w:rsid w:val="009B4AAF"/>
    <w:rsid w:val="009B5654"/>
    <w:rsid w:val="009B565D"/>
    <w:rsid w:val="009B591D"/>
    <w:rsid w:val="009B5FCA"/>
    <w:rsid w:val="009B66F8"/>
    <w:rsid w:val="009B6B57"/>
    <w:rsid w:val="009C0000"/>
    <w:rsid w:val="009C044E"/>
    <w:rsid w:val="009C078C"/>
    <w:rsid w:val="009C0E13"/>
    <w:rsid w:val="009C16DC"/>
    <w:rsid w:val="009C1CA9"/>
    <w:rsid w:val="009C2B18"/>
    <w:rsid w:val="009C3178"/>
    <w:rsid w:val="009C358D"/>
    <w:rsid w:val="009C3A7E"/>
    <w:rsid w:val="009C3F91"/>
    <w:rsid w:val="009C40C7"/>
    <w:rsid w:val="009C41A4"/>
    <w:rsid w:val="009C475D"/>
    <w:rsid w:val="009C47FF"/>
    <w:rsid w:val="009C4E9C"/>
    <w:rsid w:val="009C4F6F"/>
    <w:rsid w:val="009C4FE6"/>
    <w:rsid w:val="009C517B"/>
    <w:rsid w:val="009C53FA"/>
    <w:rsid w:val="009C570B"/>
    <w:rsid w:val="009C649E"/>
    <w:rsid w:val="009C65A0"/>
    <w:rsid w:val="009C6F36"/>
    <w:rsid w:val="009C7183"/>
    <w:rsid w:val="009C7364"/>
    <w:rsid w:val="009C79DD"/>
    <w:rsid w:val="009C7C3A"/>
    <w:rsid w:val="009C7FEB"/>
    <w:rsid w:val="009D00BD"/>
    <w:rsid w:val="009D02E7"/>
    <w:rsid w:val="009D1329"/>
    <w:rsid w:val="009D1435"/>
    <w:rsid w:val="009D1D0A"/>
    <w:rsid w:val="009D2240"/>
    <w:rsid w:val="009D2302"/>
    <w:rsid w:val="009D2A4F"/>
    <w:rsid w:val="009D30BC"/>
    <w:rsid w:val="009D41B0"/>
    <w:rsid w:val="009D46A0"/>
    <w:rsid w:val="009D4C2C"/>
    <w:rsid w:val="009D4CFA"/>
    <w:rsid w:val="009D4EA7"/>
    <w:rsid w:val="009D622D"/>
    <w:rsid w:val="009D63FB"/>
    <w:rsid w:val="009D68D5"/>
    <w:rsid w:val="009D6BCE"/>
    <w:rsid w:val="009D6F8E"/>
    <w:rsid w:val="009D6FC2"/>
    <w:rsid w:val="009D742A"/>
    <w:rsid w:val="009D775F"/>
    <w:rsid w:val="009E00AC"/>
    <w:rsid w:val="009E0243"/>
    <w:rsid w:val="009E0715"/>
    <w:rsid w:val="009E0A22"/>
    <w:rsid w:val="009E19C7"/>
    <w:rsid w:val="009E2904"/>
    <w:rsid w:val="009E41E4"/>
    <w:rsid w:val="009E4897"/>
    <w:rsid w:val="009E4AA9"/>
    <w:rsid w:val="009E4EED"/>
    <w:rsid w:val="009E5349"/>
    <w:rsid w:val="009E5633"/>
    <w:rsid w:val="009E611C"/>
    <w:rsid w:val="009E661D"/>
    <w:rsid w:val="009E6D13"/>
    <w:rsid w:val="009E6D5D"/>
    <w:rsid w:val="009E6E08"/>
    <w:rsid w:val="009E700A"/>
    <w:rsid w:val="009E72C7"/>
    <w:rsid w:val="009E7C41"/>
    <w:rsid w:val="009F1363"/>
    <w:rsid w:val="009F16C9"/>
    <w:rsid w:val="009F17BE"/>
    <w:rsid w:val="009F1CD0"/>
    <w:rsid w:val="009F20EB"/>
    <w:rsid w:val="009F2419"/>
    <w:rsid w:val="009F2D2B"/>
    <w:rsid w:val="009F3223"/>
    <w:rsid w:val="009F328E"/>
    <w:rsid w:val="009F3B4C"/>
    <w:rsid w:val="009F3EFF"/>
    <w:rsid w:val="009F403A"/>
    <w:rsid w:val="009F472A"/>
    <w:rsid w:val="009F4978"/>
    <w:rsid w:val="009F5308"/>
    <w:rsid w:val="009F5636"/>
    <w:rsid w:val="009F5897"/>
    <w:rsid w:val="009F5C79"/>
    <w:rsid w:val="009F6C88"/>
    <w:rsid w:val="009F71D0"/>
    <w:rsid w:val="009F7962"/>
    <w:rsid w:val="00A00495"/>
    <w:rsid w:val="00A0053C"/>
    <w:rsid w:val="00A00762"/>
    <w:rsid w:val="00A008AC"/>
    <w:rsid w:val="00A01318"/>
    <w:rsid w:val="00A01A20"/>
    <w:rsid w:val="00A01FC8"/>
    <w:rsid w:val="00A0240E"/>
    <w:rsid w:val="00A0258A"/>
    <w:rsid w:val="00A025B7"/>
    <w:rsid w:val="00A027A2"/>
    <w:rsid w:val="00A028A1"/>
    <w:rsid w:val="00A02E5F"/>
    <w:rsid w:val="00A0303E"/>
    <w:rsid w:val="00A03417"/>
    <w:rsid w:val="00A03429"/>
    <w:rsid w:val="00A05D56"/>
    <w:rsid w:val="00A05EF1"/>
    <w:rsid w:val="00A06031"/>
    <w:rsid w:val="00A0647B"/>
    <w:rsid w:val="00A06846"/>
    <w:rsid w:val="00A06945"/>
    <w:rsid w:val="00A07329"/>
    <w:rsid w:val="00A07689"/>
    <w:rsid w:val="00A1087B"/>
    <w:rsid w:val="00A10B7C"/>
    <w:rsid w:val="00A10EE8"/>
    <w:rsid w:val="00A111E9"/>
    <w:rsid w:val="00A11897"/>
    <w:rsid w:val="00A11998"/>
    <w:rsid w:val="00A11E63"/>
    <w:rsid w:val="00A12342"/>
    <w:rsid w:val="00A1291C"/>
    <w:rsid w:val="00A13680"/>
    <w:rsid w:val="00A1399F"/>
    <w:rsid w:val="00A13BF8"/>
    <w:rsid w:val="00A140ED"/>
    <w:rsid w:val="00A14206"/>
    <w:rsid w:val="00A147A4"/>
    <w:rsid w:val="00A15301"/>
    <w:rsid w:val="00A15CFC"/>
    <w:rsid w:val="00A16323"/>
    <w:rsid w:val="00A16BD8"/>
    <w:rsid w:val="00A17044"/>
    <w:rsid w:val="00A1737B"/>
    <w:rsid w:val="00A177E1"/>
    <w:rsid w:val="00A207FA"/>
    <w:rsid w:val="00A20F3A"/>
    <w:rsid w:val="00A212C3"/>
    <w:rsid w:val="00A216B7"/>
    <w:rsid w:val="00A21B0B"/>
    <w:rsid w:val="00A22EEC"/>
    <w:rsid w:val="00A234B1"/>
    <w:rsid w:val="00A237AB"/>
    <w:rsid w:val="00A252BA"/>
    <w:rsid w:val="00A255FF"/>
    <w:rsid w:val="00A25D22"/>
    <w:rsid w:val="00A25EC3"/>
    <w:rsid w:val="00A25F3E"/>
    <w:rsid w:val="00A2743D"/>
    <w:rsid w:val="00A27638"/>
    <w:rsid w:val="00A27723"/>
    <w:rsid w:val="00A27A42"/>
    <w:rsid w:val="00A30235"/>
    <w:rsid w:val="00A30876"/>
    <w:rsid w:val="00A31DA5"/>
    <w:rsid w:val="00A32840"/>
    <w:rsid w:val="00A32AC5"/>
    <w:rsid w:val="00A32AFA"/>
    <w:rsid w:val="00A33460"/>
    <w:rsid w:val="00A33A33"/>
    <w:rsid w:val="00A33AB6"/>
    <w:rsid w:val="00A33E41"/>
    <w:rsid w:val="00A33E50"/>
    <w:rsid w:val="00A34A40"/>
    <w:rsid w:val="00A35352"/>
    <w:rsid w:val="00A354B7"/>
    <w:rsid w:val="00A35A78"/>
    <w:rsid w:val="00A35CCB"/>
    <w:rsid w:val="00A3660B"/>
    <w:rsid w:val="00A36936"/>
    <w:rsid w:val="00A369B6"/>
    <w:rsid w:val="00A36E11"/>
    <w:rsid w:val="00A36E74"/>
    <w:rsid w:val="00A370EC"/>
    <w:rsid w:val="00A376D4"/>
    <w:rsid w:val="00A37F85"/>
    <w:rsid w:val="00A40BBA"/>
    <w:rsid w:val="00A40CC5"/>
    <w:rsid w:val="00A41DD1"/>
    <w:rsid w:val="00A42077"/>
    <w:rsid w:val="00A42A91"/>
    <w:rsid w:val="00A44555"/>
    <w:rsid w:val="00A44636"/>
    <w:rsid w:val="00A4464B"/>
    <w:rsid w:val="00A44B89"/>
    <w:rsid w:val="00A44FB6"/>
    <w:rsid w:val="00A45679"/>
    <w:rsid w:val="00A45CA9"/>
    <w:rsid w:val="00A45DD0"/>
    <w:rsid w:val="00A461EC"/>
    <w:rsid w:val="00A46435"/>
    <w:rsid w:val="00A46829"/>
    <w:rsid w:val="00A4723B"/>
    <w:rsid w:val="00A477FC"/>
    <w:rsid w:val="00A47FDD"/>
    <w:rsid w:val="00A500A0"/>
    <w:rsid w:val="00A5117C"/>
    <w:rsid w:val="00A51538"/>
    <w:rsid w:val="00A5179D"/>
    <w:rsid w:val="00A529DB"/>
    <w:rsid w:val="00A52E7B"/>
    <w:rsid w:val="00A52FC8"/>
    <w:rsid w:val="00A53570"/>
    <w:rsid w:val="00A53B25"/>
    <w:rsid w:val="00A5460B"/>
    <w:rsid w:val="00A546D6"/>
    <w:rsid w:val="00A5470C"/>
    <w:rsid w:val="00A55001"/>
    <w:rsid w:val="00A55B4D"/>
    <w:rsid w:val="00A55C74"/>
    <w:rsid w:val="00A55C78"/>
    <w:rsid w:val="00A56382"/>
    <w:rsid w:val="00A56517"/>
    <w:rsid w:val="00A56FF6"/>
    <w:rsid w:val="00A5704B"/>
    <w:rsid w:val="00A57116"/>
    <w:rsid w:val="00A5756B"/>
    <w:rsid w:val="00A57E5E"/>
    <w:rsid w:val="00A607DC"/>
    <w:rsid w:val="00A60E57"/>
    <w:rsid w:val="00A61512"/>
    <w:rsid w:val="00A61516"/>
    <w:rsid w:val="00A61A88"/>
    <w:rsid w:val="00A61B22"/>
    <w:rsid w:val="00A61B2A"/>
    <w:rsid w:val="00A624AB"/>
    <w:rsid w:val="00A62E52"/>
    <w:rsid w:val="00A62E7A"/>
    <w:rsid w:val="00A6353A"/>
    <w:rsid w:val="00A63F22"/>
    <w:rsid w:val="00A64013"/>
    <w:rsid w:val="00A6402B"/>
    <w:rsid w:val="00A64130"/>
    <w:rsid w:val="00A64388"/>
    <w:rsid w:val="00A652C4"/>
    <w:rsid w:val="00A65443"/>
    <w:rsid w:val="00A65459"/>
    <w:rsid w:val="00A65630"/>
    <w:rsid w:val="00A65649"/>
    <w:rsid w:val="00A6566D"/>
    <w:rsid w:val="00A65AD5"/>
    <w:rsid w:val="00A70122"/>
    <w:rsid w:val="00A70719"/>
    <w:rsid w:val="00A70AAF"/>
    <w:rsid w:val="00A70ACF"/>
    <w:rsid w:val="00A70E1C"/>
    <w:rsid w:val="00A710A4"/>
    <w:rsid w:val="00A71103"/>
    <w:rsid w:val="00A71B48"/>
    <w:rsid w:val="00A7232B"/>
    <w:rsid w:val="00A724CB"/>
    <w:rsid w:val="00A73493"/>
    <w:rsid w:val="00A7377D"/>
    <w:rsid w:val="00A73D35"/>
    <w:rsid w:val="00A742C6"/>
    <w:rsid w:val="00A7432F"/>
    <w:rsid w:val="00A74C2F"/>
    <w:rsid w:val="00A75186"/>
    <w:rsid w:val="00A75393"/>
    <w:rsid w:val="00A756A6"/>
    <w:rsid w:val="00A7589C"/>
    <w:rsid w:val="00A75C00"/>
    <w:rsid w:val="00A769B6"/>
    <w:rsid w:val="00A77E9D"/>
    <w:rsid w:val="00A80F9F"/>
    <w:rsid w:val="00A81344"/>
    <w:rsid w:val="00A82163"/>
    <w:rsid w:val="00A825F3"/>
    <w:rsid w:val="00A82726"/>
    <w:rsid w:val="00A82BB2"/>
    <w:rsid w:val="00A8404E"/>
    <w:rsid w:val="00A85752"/>
    <w:rsid w:val="00A85C78"/>
    <w:rsid w:val="00A8680A"/>
    <w:rsid w:val="00A86A06"/>
    <w:rsid w:val="00A86C5C"/>
    <w:rsid w:val="00A87462"/>
    <w:rsid w:val="00A87952"/>
    <w:rsid w:val="00A87F66"/>
    <w:rsid w:val="00A90896"/>
    <w:rsid w:val="00A91043"/>
    <w:rsid w:val="00A91766"/>
    <w:rsid w:val="00A917CB"/>
    <w:rsid w:val="00A9182B"/>
    <w:rsid w:val="00A918C3"/>
    <w:rsid w:val="00A91B24"/>
    <w:rsid w:val="00A92828"/>
    <w:rsid w:val="00A92C8A"/>
    <w:rsid w:val="00A93556"/>
    <w:rsid w:val="00A93818"/>
    <w:rsid w:val="00A942B2"/>
    <w:rsid w:val="00A9438E"/>
    <w:rsid w:val="00A94893"/>
    <w:rsid w:val="00A94C78"/>
    <w:rsid w:val="00A9567B"/>
    <w:rsid w:val="00A95682"/>
    <w:rsid w:val="00A95802"/>
    <w:rsid w:val="00A95D3D"/>
    <w:rsid w:val="00A96576"/>
    <w:rsid w:val="00A9722A"/>
    <w:rsid w:val="00A976EF"/>
    <w:rsid w:val="00A979D6"/>
    <w:rsid w:val="00A97AEA"/>
    <w:rsid w:val="00A97BC2"/>
    <w:rsid w:val="00A97BFC"/>
    <w:rsid w:val="00A97FF6"/>
    <w:rsid w:val="00AA10C8"/>
    <w:rsid w:val="00AA1399"/>
    <w:rsid w:val="00AA14CD"/>
    <w:rsid w:val="00AA1651"/>
    <w:rsid w:val="00AA169C"/>
    <w:rsid w:val="00AA1897"/>
    <w:rsid w:val="00AA1C3E"/>
    <w:rsid w:val="00AA1EC3"/>
    <w:rsid w:val="00AA20ED"/>
    <w:rsid w:val="00AA25D7"/>
    <w:rsid w:val="00AA2C33"/>
    <w:rsid w:val="00AA3509"/>
    <w:rsid w:val="00AA3C1C"/>
    <w:rsid w:val="00AA4205"/>
    <w:rsid w:val="00AA4451"/>
    <w:rsid w:val="00AA4505"/>
    <w:rsid w:val="00AA4A85"/>
    <w:rsid w:val="00AA4E5C"/>
    <w:rsid w:val="00AA523C"/>
    <w:rsid w:val="00AA5259"/>
    <w:rsid w:val="00AA5CDF"/>
    <w:rsid w:val="00AA6168"/>
    <w:rsid w:val="00AA68BC"/>
    <w:rsid w:val="00AA6EDF"/>
    <w:rsid w:val="00AA793E"/>
    <w:rsid w:val="00AB03FC"/>
    <w:rsid w:val="00AB040A"/>
    <w:rsid w:val="00AB05D1"/>
    <w:rsid w:val="00AB0A79"/>
    <w:rsid w:val="00AB0C92"/>
    <w:rsid w:val="00AB21F4"/>
    <w:rsid w:val="00AB2ADF"/>
    <w:rsid w:val="00AB2D41"/>
    <w:rsid w:val="00AB3200"/>
    <w:rsid w:val="00AB4264"/>
    <w:rsid w:val="00AB45AE"/>
    <w:rsid w:val="00AB4F86"/>
    <w:rsid w:val="00AB5440"/>
    <w:rsid w:val="00AB5832"/>
    <w:rsid w:val="00AB5D14"/>
    <w:rsid w:val="00AB79B3"/>
    <w:rsid w:val="00AB7CAE"/>
    <w:rsid w:val="00AC141F"/>
    <w:rsid w:val="00AC1729"/>
    <w:rsid w:val="00AC21C9"/>
    <w:rsid w:val="00AC2C85"/>
    <w:rsid w:val="00AC2E34"/>
    <w:rsid w:val="00AC2F2F"/>
    <w:rsid w:val="00AC380F"/>
    <w:rsid w:val="00AC58E3"/>
    <w:rsid w:val="00AC61A5"/>
    <w:rsid w:val="00AC6214"/>
    <w:rsid w:val="00AC6A4B"/>
    <w:rsid w:val="00AC701D"/>
    <w:rsid w:val="00AC7249"/>
    <w:rsid w:val="00AC788B"/>
    <w:rsid w:val="00AC7965"/>
    <w:rsid w:val="00AC7C46"/>
    <w:rsid w:val="00AC7D06"/>
    <w:rsid w:val="00AD0416"/>
    <w:rsid w:val="00AD05D4"/>
    <w:rsid w:val="00AD089F"/>
    <w:rsid w:val="00AD1662"/>
    <w:rsid w:val="00AD1906"/>
    <w:rsid w:val="00AD1FAA"/>
    <w:rsid w:val="00AD21DB"/>
    <w:rsid w:val="00AD2327"/>
    <w:rsid w:val="00AD36CB"/>
    <w:rsid w:val="00AD38B2"/>
    <w:rsid w:val="00AD38CD"/>
    <w:rsid w:val="00AD4004"/>
    <w:rsid w:val="00AD42C0"/>
    <w:rsid w:val="00AD4512"/>
    <w:rsid w:val="00AD468B"/>
    <w:rsid w:val="00AD473B"/>
    <w:rsid w:val="00AD50B6"/>
    <w:rsid w:val="00AD553E"/>
    <w:rsid w:val="00AD5716"/>
    <w:rsid w:val="00AD5827"/>
    <w:rsid w:val="00AD676B"/>
    <w:rsid w:val="00AD6B71"/>
    <w:rsid w:val="00AD78B0"/>
    <w:rsid w:val="00AE05C3"/>
    <w:rsid w:val="00AE0E00"/>
    <w:rsid w:val="00AE15A6"/>
    <w:rsid w:val="00AE1661"/>
    <w:rsid w:val="00AE2079"/>
    <w:rsid w:val="00AE296F"/>
    <w:rsid w:val="00AE37A7"/>
    <w:rsid w:val="00AE37EA"/>
    <w:rsid w:val="00AE3C94"/>
    <w:rsid w:val="00AE44D8"/>
    <w:rsid w:val="00AE45A9"/>
    <w:rsid w:val="00AE469A"/>
    <w:rsid w:val="00AE4B55"/>
    <w:rsid w:val="00AE593D"/>
    <w:rsid w:val="00AE59B2"/>
    <w:rsid w:val="00AE5F88"/>
    <w:rsid w:val="00AE6046"/>
    <w:rsid w:val="00AE60E5"/>
    <w:rsid w:val="00AE6AF8"/>
    <w:rsid w:val="00AE6BF6"/>
    <w:rsid w:val="00AE6E33"/>
    <w:rsid w:val="00AE6E4F"/>
    <w:rsid w:val="00AE72C3"/>
    <w:rsid w:val="00AE7A4A"/>
    <w:rsid w:val="00AF00EB"/>
    <w:rsid w:val="00AF0FDE"/>
    <w:rsid w:val="00AF1762"/>
    <w:rsid w:val="00AF19DE"/>
    <w:rsid w:val="00AF2191"/>
    <w:rsid w:val="00AF24F7"/>
    <w:rsid w:val="00AF2BA1"/>
    <w:rsid w:val="00AF2C35"/>
    <w:rsid w:val="00AF307D"/>
    <w:rsid w:val="00AF4341"/>
    <w:rsid w:val="00AF45B1"/>
    <w:rsid w:val="00AF51F3"/>
    <w:rsid w:val="00AF5380"/>
    <w:rsid w:val="00AF613E"/>
    <w:rsid w:val="00AF6514"/>
    <w:rsid w:val="00AF6884"/>
    <w:rsid w:val="00AF6A23"/>
    <w:rsid w:val="00AF6C66"/>
    <w:rsid w:val="00AF6D1B"/>
    <w:rsid w:val="00AF76CD"/>
    <w:rsid w:val="00B00A43"/>
    <w:rsid w:val="00B00C03"/>
    <w:rsid w:val="00B00C7A"/>
    <w:rsid w:val="00B00EC8"/>
    <w:rsid w:val="00B01505"/>
    <w:rsid w:val="00B01862"/>
    <w:rsid w:val="00B01C5E"/>
    <w:rsid w:val="00B01E70"/>
    <w:rsid w:val="00B0231C"/>
    <w:rsid w:val="00B026EE"/>
    <w:rsid w:val="00B0487A"/>
    <w:rsid w:val="00B04B12"/>
    <w:rsid w:val="00B04F8A"/>
    <w:rsid w:val="00B05395"/>
    <w:rsid w:val="00B0587D"/>
    <w:rsid w:val="00B05A55"/>
    <w:rsid w:val="00B05C9E"/>
    <w:rsid w:val="00B05EF3"/>
    <w:rsid w:val="00B060B2"/>
    <w:rsid w:val="00B06701"/>
    <w:rsid w:val="00B067B0"/>
    <w:rsid w:val="00B06E5A"/>
    <w:rsid w:val="00B10080"/>
    <w:rsid w:val="00B11859"/>
    <w:rsid w:val="00B11BA7"/>
    <w:rsid w:val="00B11C17"/>
    <w:rsid w:val="00B12E40"/>
    <w:rsid w:val="00B13A16"/>
    <w:rsid w:val="00B13B0E"/>
    <w:rsid w:val="00B13E91"/>
    <w:rsid w:val="00B14104"/>
    <w:rsid w:val="00B1428F"/>
    <w:rsid w:val="00B1429E"/>
    <w:rsid w:val="00B15624"/>
    <w:rsid w:val="00B15ACF"/>
    <w:rsid w:val="00B15D70"/>
    <w:rsid w:val="00B16326"/>
    <w:rsid w:val="00B16D73"/>
    <w:rsid w:val="00B1701B"/>
    <w:rsid w:val="00B171B6"/>
    <w:rsid w:val="00B176C8"/>
    <w:rsid w:val="00B17AAF"/>
    <w:rsid w:val="00B17AF0"/>
    <w:rsid w:val="00B21587"/>
    <w:rsid w:val="00B21588"/>
    <w:rsid w:val="00B21730"/>
    <w:rsid w:val="00B21B34"/>
    <w:rsid w:val="00B22071"/>
    <w:rsid w:val="00B22933"/>
    <w:rsid w:val="00B2377E"/>
    <w:rsid w:val="00B24863"/>
    <w:rsid w:val="00B24CB0"/>
    <w:rsid w:val="00B24FF9"/>
    <w:rsid w:val="00B256AA"/>
    <w:rsid w:val="00B25C62"/>
    <w:rsid w:val="00B268EC"/>
    <w:rsid w:val="00B26A25"/>
    <w:rsid w:val="00B274B7"/>
    <w:rsid w:val="00B276C0"/>
    <w:rsid w:val="00B277BC"/>
    <w:rsid w:val="00B279D1"/>
    <w:rsid w:val="00B27F5A"/>
    <w:rsid w:val="00B30335"/>
    <w:rsid w:val="00B30B4C"/>
    <w:rsid w:val="00B3142D"/>
    <w:rsid w:val="00B3145C"/>
    <w:rsid w:val="00B31E34"/>
    <w:rsid w:val="00B32475"/>
    <w:rsid w:val="00B329E3"/>
    <w:rsid w:val="00B33B29"/>
    <w:rsid w:val="00B33E53"/>
    <w:rsid w:val="00B34685"/>
    <w:rsid w:val="00B34B50"/>
    <w:rsid w:val="00B35812"/>
    <w:rsid w:val="00B35A7F"/>
    <w:rsid w:val="00B362A3"/>
    <w:rsid w:val="00B3675C"/>
    <w:rsid w:val="00B36FD2"/>
    <w:rsid w:val="00B37C89"/>
    <w:rsid w:val="00B37F34"/>
    <w:rsid w:val="00B40081"/>
    <w:rsid w:val="00B403D6"/>
    <w:rsid w:val="00B40F96"/>
    <w:rsid w:val="00B413EA"/>
    <w:rsid w:val="00B417F4"/>
    <w:rsid w:val="00B4192C"/>
    <w:rsid w:val="00B423ED"/>
    <w:rsid w:val="00B424D0"/>
    <w:rsid w:val="00B4301C"/>
    <w:rsid w:val="00B438EC"/>
    <w:rsid w:val="00B44358"/>
    <w:rsid w:val="00B44A67"/>
    <w:rsid w:val="00B44F2E"/>
    <w:rsid w:val="00B45B81"/>
    <w:rsid w:val="00B45F16"/>
    <w:rsid w:val="00B46F5C"/>
    <w:rsid w:val="00B4760A"/>
    <w:rsid w:val="00B47F43"/>
    <w:rsid w:val="00B50E0A"/>
    <w:rsid w:val="00B5151C"/>
    <w:rsid w:val="00B515BA"/>
    <w:rsid w:val="00B51744"/>
    <w:rsid w:val="00B51B77"/>
    <w:rsid w:val="00B520F4"/>
    <w:rsid w:val="00B521CB"/>
    <w:rsid w:val="00B523C1"/>
    <w:rsid w:val="00B532D0"/>
    <w:rsid w:val="00B534C2"/>
    <w:rsid w:val="00B53577"/>
    <w:rsid w:val="00B540C0"/>
    <w:rsid w:val="00B544E3"/>
    <w:rsid w:val="00B55035"/>
    <w:rsid w:val="00B55387"/>
    <w:rsid w:val="00B55792"/>
    <w:rsid w:val="00B55CC2"/>
    <w:rsid w:val="00B567E7"/>
    <w:rsid w:val="00B57421"/>
    <w:rsid w:val="00B576E8"/>
    <w:rsid w:val="00B57C0C"/>
    <w:rsid w:val="00B57FFC"/>
    <w:rsid w:val="00B606C7"/>
    <w:rsid w:val="00B60DB0"/>
    <w:rsid w:val="00B62346"/>
    <w:rsid w:val="00B634C0"/>
    <w:rsid w:val="00B63612"/>
    <w:rsid w:val="00B63B23"/>
    <w:rsid w:val="00B63E33"/>
    <w:rsid w:val="00B63E59"/>
    <w:rsid w:val="00B640EE"/>
    <w:rsid w:val="00B648BB"/>
    <w:rsid w:val="00B6492D"/>
    <w:rsid w:val="00B64AE3"/>
    <w:rsid w:val="00B65178"/>
    <w:rsid w:val="00B6569E"/>
    <w:rsid w:val="00B6648A"/>
    <w:rsid w:val="00B66573"/>
    <w:rsid w:val="00B668CD"/>
    <w:rsid w:val="00B67134"/>
    <w:rsid w:val="00B672C8"/>
    <w:rsid w:val="00B674B7"/>
    <w:rsid w:val="00B674E2"/>
    <w:rsid w:val="00B7067E"/>
    <w:rsid w:val="00B718FE"/>
    <w:rsid w:val="00B722A6"/>
    <w:rsid w:val="00B730D8"/>
    <w:rsid w:val="00B7355C"/>
    <w:rsid w:val="00B73798"/>
    <w:rsid w:val="00B7415E"/>
    <w:rsid w:val="00B74225"/>
    <w:rsid w:val="00B74CE3"/>
    <w:rsid w:val="00B75705"/>
    <w:rsid w:val="00B763C1"/>
    <w:rsid w:val="00B76C21"/>
    <w:rsid w:val="00B77034"/>
    <w:rsid w:val="00B77CF9"/>
    <w:rsid w:val="00B77F50"/>
    <w:rsid w:val="00B77FEF"/>
    <w:rsid w:val="00B80140"/>
    <w:rsid w:val="00B81042"/>
    <w:rsid w:val="00B8188A"/>
    <w:rsid w:val="00B81AF1"/>
    <w:rsid w:val="00B82F38"/>
    <w:rsid w:val="00B82F5B"/>
    <w:rsid w:val="00B8352F"/>
    <w:rsid w:val="00B84745"/>
    <w:rsid w:val="00B84D39"/>
    <w:rsid w:val="00B854B1"/>
    <w:rsid w:val="00B859A7"/>
    <w:rsid w:val="00B864CD"/>
    <w:rsid w:val="00B86F15"/>
    <w:rsid w:val="00B86FCC"/>
    <w:rsid w:val="00B8754B"/>
    <w:rsid w:val="00B87614"/>
    <w:rsid w:val="00B87F4D"/>
    <w:rsid w:val="00B90290"/>
    <w:rsid w:val="00B907E2"/>
    <w:rsid w:val="00B90E0C"/>
    <w:rsid w:val="00B90FDA"/>
    <w:rsid w:val="00B91793"/>
    <w:rsid w:val="00B91D6F"/>
    <w:rsid w:val="00B92B88"/>
    <w:rsid w:val="00B936D2"/>
    <w:rsid w:val="00B93B66"/>
    <w:rsid w:val="00B941CA"/>
    <w:rsid w:val="00B94549"/>
    <w:rsid w:val="00B94918"/>
    <w:rsid w:val="00B94DD6"/>
    <w:rsid w:val="00B950EC"/>
    <w:rsid w:val="00B95A7A"/>
    <w:rsid w:val="00B95EA1"/>
    <w:rsid w:val="00BA09AE"/>
    <w:rsid w:val="00BA0CA2"/>
    <w:rsid w:val="00BA0E09"/>
    <w:rsid w:val="00BA175A"/>
    <w:rsid w:val="00BA2423"/>
    <w:rsid w:val="00BA3E8E"/>
    <w:rsid w:val="00BA3EBC"/>
    <w:rsid w:val="00BA4170"/>
    <w:rsid w:val="00BA443A"/>
    <w:rsid w:val="00BA500B"/>
    <w:rsid w:val="00BA51DE"/>
    <w:rsid w:val="00BA540C"/>
    <w:rsid w:val="00BA5D73"/>
    <w:rsid w:val="00BA5FA6"/>
    <w:rsid w:val="00BA6072"/>
    <w:rsid w:val="00BA62D3"/>
    <w:rsid w:val="00BA67BF"/>
    <w:rsid w:val="00BA68A4"/>
    <w:rsid w:val="00BA6938"/>
    <w:rsid w:val="00BA6F29"/>
    <w:rsid w:val="00BA743D"/>
    <w:rsid w:val="00BA781A"/>
    <w:rsid w:val="00BA7DBC"/>
    <w:rsid w:val="00BB0C61"/>
    <w:rsid w:val="00BB0CC7"/>
    <w:rsid w:val="00BB1563"/>
    <w:rsid w:val="00BB1750"/>
    <w:rsid w:val="00BB1E7B"/>
    <w:rsid w:val="00BB1EC5"/>
    <w:rsid w:val="00BB25B8"/>
    <w:rsid w:val="00BB3829"/>
    <w:rsid w:val="00BB3EDC"/>
    <w:rsid w:val="00BB4340"/>
    <w:rsid w:val="00BB46E5"/>
    <w:rsid w:val="00BB48C2"/>
    <w:rsid w:val="00BB48E8"/>
    <w:rsid w:val="00BB4F77"/>
    <w:rsid w:val="00BB561E"/>
    <w:rsid w:val="00BB56AC"/>
    <w:rsid w:val="00BB582F"/>
    <w:rsid w:val="00BB6140"/>
    <w:rsid w:val="00BB65BF"/>
    <w:rsid w:val="00BB6B4C"/>
    <w:rsid w:val="00BB7539"/>
    <w:rsid w:val="00BB7C5E"/>
    <w:rsid w:val="00BB7E87"/>
    <w:rsid w:val="00BC13E7"/>
    <w:rsid w:val="00BC1F0B"/>
    <w:rsid w:val="00BC2054"/>
    <w:rsid w:val="00BC24B7"/>
    <w:rsid w:val="00BC26A3"/>
    <w:rsid w:val="00BC2BA9"/>
    <w:rsid w:val="00BC2FEC"/>
    <w:rsid w:val="00BC36BF"/>
    <w:rsid w:val="00BC39A1"/>
    <w:rsid w:val="00BC4BCF"/>
    <w:rsid w:val="00BC4C8D"/>
    <w:rsid w:val="00BC4E4B"/>
    <w:rsid w:val="00BC5571"/>
    <w:rsid w:val="00BC5A38"/>
    <w:rsid w:val="00BC5DA7"/>
    <w:rsid w:val="00BC5E71"/>
    <w:rsid w:val="00BC60FE"/>
    <w:rsid w:val="00BC6446"/>
    <w:rsid w:val="00BC6604"/>
    <w:rsid w:val="00BC6FD6"/>
    <w:rsid w:val="00BC73F1"/>
    <w:rsid w:val="00BC7916"/>
    <w:rsid w:val="00BC7B45"/>
    <w:rsid w:val="00BD0133"/>
    <w:rsid w:val="00BD0316"/>
    <w:rsid w:val="00BD0329"/>
    <w:rsid w:val="00BD03CB"/>
    <w:rsid w:val="00BD071D"/>
    <w:rsid w:val="00BD0BA9"/>
    <w:rsid w:val="00BD0EE3"/>
    <w:rsid w:val="00BD1389"/>
    <w:rsid w:val="00BD29D3"/>
    <w:rsid w:val="00BD2E11"/>
    <w:rsid w:val="00BD2E72"/>
    <w:rsid w:val="00BD3022"/>
    <w:rsid w:val="00BD312C"/>
    <w:rsid w:val="00BD3A95"/>
    <w:rsid w:val="00BD41D6"/>
    <w:rsid w:val="00BD4DBD"/>
    <w:rsid w:val="00BD4F3B"/>
    <w:rsid w:val="00BD54E1"/>
    <w:rsid w:val="00BD5950"/>
    <w:rsid w:val="00BD64FB"/>
    <w:rsid w:val="00BD6B23"/>
    <w:rsid w:val="00BD6C2B"/>
    <w:rsid w:val="00BD73E1"/>
    <w:rsid w:val="00BD75F0"/>
    <w:rsid w:val="00BD7D0F"/>
    <w:rsid w:val="00BE1462"/>
    <w:rsid w:val="00BE24C9"/>
    <w:rsid w:val="00BE28A3"/>
    <w:rsid w:val="00BE28E0"/>
    <w:rsid w:val="00BE2A16"/>
    <w:rsid w:val="00BE351A"/>
    <w:rsid w:val="00BE35C9"/>
    <w:rsid w:val="00BE399D"/>
    <w:rsid w:val="00BE3EEC"/>
    <w:rsid w:val="00BE41AE"/>
    <w:rsid w:val="00BE4732"/>
    <w:rsid w:val="00BE4970"/>
    <w:rsid w:val="00BE4AE3"/>
    <w:rsid w:val="00BE51A0"/>
    <w:rsid w:val="00BE530A"/>
    <w:rsid w:val="00BE568E"/>
    <w:rsid w:val="00BE6A2F"/>
    <w:rsid w:val="00BE6CF2"/>
    <w:rsid w:val="00BE746E"/>
    <w:rsid w:val="00BE7EA4"/>
    <w:rsid w:val="00BF059F"/>
    <w:rsid w:val="00BF0ECC"/>
    <w:rsid w:val="00BF170D"/>
    <w:rsid w:val="00BF190C"/>
    <w:rsid w:val="00BF231A"/>
    <w:rsid w:val="00BF2383"/>
    <w:rsid w:val="00BF2400"/>
    <w:rsid w:val="00BF2454"/>
    <w:rsid w:val="00BF2867"/>
    <w:rsid w:val="00BF2C8D"/>
    <w:rsid w:val="00BF30BB"/>
    <w:rsid w:val="00BF3373"/>
    <w:rsid w:val="00BF33FC"/>
    <w:rsid w:val="00BF35F6"/>
    <w:rsid w:val="00BF39A0"/>
    <w:rsid w:val="00BF3D91"/>
    <w:rsid w:val="00BF439A"/>
    <w:rsid w:val="00BF552C"/>
    <w:rsid w:val="00BF5E37"/>
    <w:rsid w:val="00BF6D29"/>
    <w:rsid w:val="00BF70AA"/>
    <w:rsid w:val="00BF75BE"/>
    <w:rsid w:val="00BF7D57"/>
    <w:rsid w:val="00BF7F6D"/>
    <w:rsid w:val="00C00677"/>
    <w:rsid w:val="00C01161"/>
    <w:rsid w:val="00C017E9"/>
    <w:rsid w:val="00C01CD9"/>
    <w:rsid w:val="00C01F8A"/>
    <w:rsid w:val="00C0232C"/>
    <w:rsid w:val="00C02BF0"/>
    <w:rsid w:val="00C02F94"/>
    <w:rsid w:val="00C038BF"/>
    <w:rsid w:val="00C042BD"/>
    <w:rsid w:val="00C04F27"/>
    <w:rsid w:val="00C0522A"/>
    <w:rsid w:val="00C06755"/>
    <w:rsid w:val="00C07551"/>
    <w:rsid w:val="00C10B2D"/>
    <w:rsid w:val="00C11A70"/>
    <w:rsid w:val="00C11D00"/>
    <w:rsid w:val="00C11DFD"/>
    <w:rsid w:val="00C1202D"/>
    <w:rsid w:val="00C12394"/>
    <w:rsid w:val="00C1304D"/>
    <w:rsid w:val="00C133AF"/>
    <w:rsid w:val="00C139B2"/>
    <w:rsid w:val="00C143FC"/>
    <w:rsid w:val="00C14C42"/>
    <w:rsid w:val="00C14E40"/>
    <w:rsid w:val="00C15315"/>
    <w:rsid w:val="00C15F36"/>
    <w:rsid w:val="00C16D4B"/>
    <w:rsid w:val="00C20A11"/>
    <w:rsid w:val="00C20A2F"/>
    <w:rsid w:val="00C20D8A"/>
    <w:rsid w:val="00C21114"/>
    <w:rsid w:val="00C2140C"/>
    <w:rsid w:val="00C2193A"/>
    <w:rsid w:val="00C22191"/>
    <w:rsid w:val="00C22AE6"/>
    <w:rsid w:val="00C231FC"/>
    <w:rsid w:val="00C2369C"/>
    <w:rsid w:val="00C244B3"/>
    <w:rsid w:val="00C24A3E"/>
    <w:rsid w:val="00C24DA3"/>
    <w:rsid w:val="00C24E11"/>
    <w:rsid w:val="00C258EA"/>
    <w:rsid w:val="00C25FF4"/>
    <w:rsid w:val="00C26025"/>
    <w:rsid w:val="00C260C7"/>
    <w:rsid w:val="00C266E1"/>
    <w:rsid w:val="00C26865"/>
    <w:rsid w:val="00C26934"/>
    <w:rsid w:val="00C272BC"/>
    <w:rsid w:val="00C27315"/>
    <w:rsid w:val="00C27EA7"/>
    <w:rsid w:val="00C30398"/>
    <w:rsid w:val="00C30D29"/>
    <w:rsid w:val="00C30DD2"/>
    <w:rsid w:val="00C30E47"/>
    <w:rsid w:val="00C316A3"/>
    <w:rsid w:val="00C32174"/>
    <w:rsid w:val="00C325B4"/>
    <w:rsid w:val="00C32706"/>
    <w:rsid w:val="00C33403"/>
    <w:rsid w:val="00C33C64"/>
    <w:rsid w:val="00C340E6"/>
    <w:rsid w:val="00C3419B"/>
    <w:rsid w:val="00C34522"/>
    <w:rsid w:val="00C357F3"/>
    <w:rsid w:val="00C35916"/>
    <w:rsid w:val="00C3597E"/>
    <w:rsid w:val="00C3632D"/>
    <w:rsid w:val="00C36570"/>
    <w:rsid w:val="00C36578"/>
    <w:rsid w:val="00C36674"/>
    <w:rsid w:val="00C3689A"/>
    <w:rsid w:val="00C36ECC"/>
    <w:rsid w:val="00C37265"/>
    <w:rsid w:val="00C374F5"/>
    <w:rsid w:val="00C37A45"/>
    <w:rsid w:val="00C37B7E"/>
    <w:rsid w:val="00C37FE2"/>
    <w:rsid w:val="00C402C2"/>
    <w:rsid w:val="00C40A04"/>
    <w:rsid w:val="00C4132C"/>
    <w:rsid w:val="00C413C9"/>
    <w:rsid w:val="00C423C0"/>
    <w:rsid w:val="00C42682"/>
    <w:rsid w:val="00C42786"/>
    <w:rsid w:val="00C42DC4"/>
    <w:rsid w:val="00C43140"/>
    <w:rsid w:val="00C43658"/>
    <w:rsid w:val="00C445A4"/>
    <w:rsid w:val="00C44EF0"/>
    <w:rsid w:val="00C4543A"/>
    <w:rsid w:val="00C46F09"/>
    <w:rsid w:val="00C47A8B"/>
    <w:rsid w:val="00C47DB4"/>
    <w:rsid w:val="00C47E1A"/>
    <w:rsid w:val="00C47EEB"/>
    <w:rsid w:val="00C50216"/>
    <w:rsid w:val="00C50752"/>
    <w:rsid w:val="00C50FC3"/>
    <w:rsid w:val="00C52086"/>
    <w:rsid w:val="00C529BB"/>
    <w:rsid w:val="00C52AEA"/>
    <w:rsid w:val="00C52BCF"/>
    <w:rsid w:val="00C52BEF"/>
    <w:rsid w:val="00C52EE0"/>
    <w:rsid w:val="00C53A66"/>
    <w:rsid w:val="00C53B31"/>
    <w:rsid w:val="00C53B3F"/>
    <w:rsid w:val="00C53C77"/>
    <w:rsid w:val="00C542ED"/>
    <w:rsid w:val="00C544D2"/>
    <w:rsid w:val="00C54834"/>
    <w:rsid w:val="00C549A6"/>
    <w:rsid w:val="00C54C4D"/>
    <w:rsid w:val="00C54EB4"/>
    <w:rsid w:val="00C552D4"/>
    <w:rsid w:val="00C55E47"/>
    <w:rsid w:val="00C563B5"/>
    <w:rsid w:val="00C56602"/>
    <w:rsid w:val="00C576B0"/>
    <w:rsid w:val="00C57DBF"/>
    <w:rsid w:val="00C60AED"/>
    <w:rsid w:val="00C61768"/>
    <w:rsid w:val="00C627E6"/>
    <w:rsid w:val="00C62961"/>
    <w:rsid w:val="00C62E18"/>
    <w:rsid w:val="00C6308D"/>
    <w:rsid w:val="00C6354F"/>
    <w:rsid w:val="00C635CA"/>
    <w:rsid w:val="00C638A4"/>
    <w:rsid w:val="00C63B04"/>
    <w:rsid w:val="00C65540"/>
    <w:rsid w:val="00C65D65"/>
    <w:rsid w:val="00C65E8B"/>
    <w:rsid w:val="00C65F13"/>
    <w:rsid w:val="00C6660B"/>
    <w:rsid w:val="00C6662D"/>
    <w:rsid w:val="00C66678"/>
    <w:rsid w:val="00C67256"/>
    <w:rsid w:val="00C675D6"/>
    <w:rsid w:val="00C70B00"/>
    <w:rsid w:val="00C70B5B"/>
    <w:rsid w:val="00C70F6E"/>
    <w:rsid w:val="00C71348"/>
    <w:rsid w:val="00C7139C"/>
    <w:rsid w:val="00C71524"/>
    <w:rsid w:val="00C71D5C"/>
    <w:rsid w:val="00C71E87"/>
    <w:rsid w:val="00C7204E"/>
    <w:rsid w:val="00C72354"/>
    <w:rsid w:val="00C72C72"/>
    <w:rsid w:val="00C738CB"/>
    <w:rsid w:val="00C740CC"/>
    <w:rsid w:val="00C7474E"/>
    <w:rsid w:val="00C747D0"/>
    <w:rsid w:val="00C76132"/>
    <w:rsid w:val="00C7641D"/>
    <w:rsid w:val="00C76B77"/>
    <w:rsid w:val="00C76FB9"/>
    <w:rsid w:val="00C775F2"/>
    <w:rsid w:val="00C80148"/>
    <w:rsid w:val="00C801CB"/>
    <w:rsid w:val="00C802C8"/>
    <w:rsid w:val="00C8033D"/>
    <w:rsid w:val="00C80ADC"/>
    <w:rsid w:val="00C80F92"/>
    <w:rsid w:val="00C81F98"/>
    <w:rsid w:val="00C820F3"/>
    <w:rsid w:val="00C82797"/>
    <w:rsid w:val="00C83755"/>
    <w:rsid w:val="00C8474D"/>
    <w:rsid w:val="00C84E6F"/>
    <w:rsid w:val="00C84F0E"/>
    <w:rsid w:val="00C853E5"/>
    <w:rsid w:val="00C86228"/>
    <w:rsid w:val="00C870E9"/>
    <w:rsid w:val="00C872DC"/>
    <w:rsid w:val="00C87E38"/>
    <w:rsid w:val="00C900EC"/>
    <w:rsid w:val="00C9101D"/>
    <w:rsid w:val="00C91026"/>
    <w:rsid w:val="00C9116E"/>
    <w:rsid w:val="00C9237A"/>
    <w:rsid w:val="00C926D8"/>
    <w:rsid w:val="00C92D4C"/>
    <w:rsid w:val="00C9322D"/>
    <w:rsid w:val="00C93376"/>
    <w:rsid w:val="00C94112"/>
    <w:rsid w:val="00C94C13"/>
    <w:rsid w:val="00C94F10"/>
    <w:rsid w:val="00C955B4"/>
    <w:rsid w:val="00C95D24"/>
    <w:rsid w:val="00C96E1B"/>
    <w:rsid w:val="00C972EA"/>
    <w:rsid w:val="00C97429"/>
    <w:rsid w:val="00C975E6"/>
    <w:rsid w:val="00CA0A00"/>
    <w:rsid w:val="00CA0FCB"/>
    <w:rsid w:val="00CA1223"/>
    <w:rsid w:val="00CA13FE"/>
    <w:rsid w:val="00CA1688"/>
    <w:rsid w:val="00CA1F50"/>
    <w:rsid w:val="00CA1FE5"/>
    <w:rsid w:val="00CA2270"/>
    <w:rsid w:val="00CA27A3"/>
    <w:rsid w:val="00CA286A"/>
    <w:rsid w:val="00CA2AE7"/>
    <w:rsid w:val="00CA344D"/>
    <w:rsid w:val="00CA37C2"/>
    <w:rsid w:val="00CA562F"/>
    <w:rsid w:val="00CA5675"/>
    <w:rsid w:val="00CA5B68"/>
    <w:rsid w:val="00CA5F46"/>
    <w:rsid w:val="00CA60BC"/>
    <w:rsid w:val="00CA618F"/>
    <w:rsid w:val="00CA63BC"/>
    <w:rsid w:val="00CA63FE"/>
    <w:rsid w:val="00CA65AA"/>
    <w:rsid w:val="00CA662B"/>
    <w:rsid w:val="00CA6E6C"/>
    <w:rsid w:val="00CB08EF"/>
    <w:rsid w:val="00CB0CE3"/>
    <w:rsid w:val="00CB0EA2"/>
    <w:rsid w:val="00CB1968"/>
    <w:rsid w:val="00CB1CD0"/>
    <w:rsid w:val="00CB22A6"/>
    <w:rsid w:val="00CB2CB8"/>
    <w:rsid w:val="00CB2E23"/>
    <w:rsid w:val="00CB3109"/>
    <w:rsid w:val="00CB312E"/>
    <w:rsid w:val="00CB4207"/>
    <w:rsid w:val="00CB45F8"/>
    <w:rsid w:val="00CB46E7"/>
    <w:rsid w:val="00CB638D"/>
    <w:rsid w:val="00CB739D"/>
    <w:rsid w:val="00CB73BE"/>
    <w:rsid w:val="00CB7751"/>
    <w:rsid w:val="00CB798B"/>
    <w:rsid w:val="00CB79DD"/>
    <w:rsid w:val="00CB7C2C"/>
    <w:rsid w:val="00CC0105"/>
    <w:rsid w:val="00CC0C59"/>
    <w:rsid w:val="00CC129F"/>
    <w:rsid w:val="00CC1A8D"/>
    <w:rsid w:val="00CC227F"/>
    <w:rsid w:val="00CC22E4"/>
    <w:rsid w:val="00CC2416"/>
    <w:rsid w:val="00CC27F7"/>
    <w:rsid w:val="00CC33A3"/>
    <w:rsid w:val="00CC368B"/>
    <w:rsid w:val="00CC3BB0"/>
    <w:rsid w:val="00CC4467"/>
    <w:rsid w:val="00CC52B2"/>
    <w:rsid w:val="00CC5E15"/>
    <w:rsid w:val="00CC5EDD"/>
    <w:rsid w:val="00CC64FF"/>
    <w:rsid w:val="00CC6717"/>
    <w:rsid w:val="00CC69AA"/>
    <w:rsid w:val="00CC6F80"/>
    <w:rsid w:val="00CC7201"/>
    <w:rsid w:val="00CC7228"/>
    <w:rsid w:val="00CD0D48"/>
    <w:rsid w:val="00CD1714"/>
    <w:rsid w:val="00CD2C18"/>
    <w:rsid w:val="00CD329E"/>
    <w:rsid w:val="00CD3D50"/>
    <w:rsid w:val="00CD3F38"/>
    <w:rsid w:val="00CD4843"/>
    <w:rsid w:val="00CD51FC"/>
    <w:rsid w:val="00CD63B9"/>
    <w:rsid w:val="00CD65EF"/>
    <w:rsid w:val="00CD68E8"/>
    <w:rsid w:val="00CD6E75"/>
    <w:rsid w:val="00CD6F08"/>
    <w:rsid w:val="00CD7EB1"/>
    <w:rsid w:val="00CE05B5"/>
    <w:rsid w:val="00CE07A7"/>
    <w:rsid w:val="00CE0C6B"/>
    <w:rsid w:val="00CE163C"/>
    <w:rsid w:val="00CE1846"/>
    <w:rsid w:val="00CE1FC8"/>
    <w:rsid w:val="00CE3575"/>
    <w:rsid w:val="00CE3733"/>
    <w:rsid w:val="00CE3A44"/>
    <w:rsid w:val="00CE3E90"/>
    <w:rsid w:val="00CE3ED0"/>
    <w:rsid w:val="00CE40FC"/>
    <w:rsid w:val="00CE451B"/>
    <w:rsid w:val="00CE54FB"/>
    <w:rsid w:val="00CE6082"/>
    <w:rsid w:val="00CE621A"/>
    <w:rsid w:val="00CE67F4"/>
    <w:rsid w:val="00CE6FB0"/>
    <w:rsid w:val="00CE72B5"/>
    <w:rsid w:val="00CE76BD"/>
    <w:rsid w:val="00CE7718"/>
    <w:rsid w:val="00CF0188"/>
    <w:rsid w:val="00CF01A1"/>
    <w:rsid w:val="00CF0212"/>
    <w:rsid w:val="00CF09C0"/>
    <w:rsid w:val="00CF0B9E"/>
    <w:rsid w:val="00CF1325"/>
    <w:rsid w:val="00CF1AEF"/>
    <w:rsid w:val="00CF2358"/>
    <w:rsid w:val="00CF23E9"/>
    <w:rsid w:val="00CF2D84"/>
    <w:rsid w:val="00CF3969"/>
    <w:rsid w:val="00CF3B3D"/>
    <w:rsid w:val="00CF408A"/>
    <w:rsid w:val="00CF479E"/>
    <w:rsid w:val="00CF4C2F"/>
    <w:rsid w:val="00CF4E14"/>
    <w:rsid w:val="00CF507B"/>
    <w:rsid w:val="00CF588B"/>
    <w:rsid w:val="00CF61AA"/>
    <w:rsid w:val="00CF692C"/>
    <w:rsid w:val="00CF6A8C"/>
    <w:rsid w:val="00CF6D2F"/>
    <w:rsid w:val="00CF6E06"/>
    <w:rsid w:val="00CF72D7"/>
    <w:rsid w:val="00CF73E3"/>
    <w:rsid w:val="00CF784F"/>
    <w:rsid w:val="00CF79BF"/>
    <w:rsid w:val="00CF7A2D"/>
    <w:rsid w:val="00CF7D43"/>
    <w:rsid w:val="00D001F9"/>
    <w:rsid w:val="00D0096B"/>
    <w:rsid w:val="00D00AFE"/>
    <w:rsid w:val="00D00B28"/>
    <w:rsid w:val="00D01B0F"/>
    <w:rsid w:val="00D01BBB"/>
    <w:rsid w:val="00D02250"/>
    <w:rsid w:val="00D02569"/>
    <w:rsid w:val="00D02FDE"/>
    <w:rsid w:val="00D03664"/>
    <w:rsid w:val="00D039DD"/>
    <w:rsid w:val="00D03A08"/>
    <w:rsid w:val="00D03EE1"/>
    <w:rsid w:val="00D04CAF"/>
    <w:rsid w:val="00D05856"/>
    <w:rsid w:val="00D05903"/>
    <w:rsid w:val="00D05E93"/>
    <w:rsid w:val="00D05E96"/>
    <w:rsid w:val="00D06A7A"/>
    <w:rsid w:val="00D06F69"/>
    <w:rsid w:val="00D0781C"/>
    <w:rsid w:val="00D07971"/>
    <w:rsid w:val="00D10C1D"/>
    <w:rsid w:val="00D11D9E"/>
    <w:rsid w:val="00D13927"/>
    <w:rsid w:val="00D13E97"/>
    <w:rsid w:val="00D145DB"/>
    <w:rsid w:val="00D14E6C"/>
    <w:rsid w:val="00D154CB"/>
    <w:rsid w:val="00D15751"/>
    <w:rsid w:val="00D1661F"/>
    <w:rsid w:val="00D16694"/>
    <w:rsid w:val="00D170A0"/>
    <w:rsid w:val="00D201D2"/>
    <w:rsid w:val="00D20287"/>
    <w:rsid w:val="00D2108F"/>
    <w:rsid w:val="00D2337E"/>
    <w:rsid w:val="00D23FB3"/>
    <w:rsid w:val="00D24F4F"/>
    <w:rsid w:val="00D25ADC"/>
    <w:rsid w:val="00D25CA3"/>
    <w:rsid w:val="00D25F8F"/>
    <w:rsid w:val="00D26072"/>
    <w:rsid w:val="00D263FD"/>
    <w:rsid w:val="00D270A0"/>
    <w:rsid w:val="00D27247"/>
    <w:rsid w:val="00D2783C"/>
    <w:rsid w:val="00D27E8F"/>
    <w:rsid w:val="00D27ED5"/>
    <w:rsid w:val="00D27F74"/>
    <w:rsid w:val="00D300BD"/>
    <w:rsid w:val="00D30756"/>
    <w:rsid w:val="00D30E6C"/>
    <w:rsid w:val="00D31D26"/>
    <w:rsid w:val="00D33092"/>
    <w:rsid w:val="00D33608"/>
    <w:rsid w:val="00D33774"/>
    <w:rsid w:val="00D33893"/>
    <w:rsid w:val="00D33FFC"/>
    <w:rsid w:val="00D34415"/>
    <w:rsid w:val="00D351F2"/>
    <w:rsid w:val="00D3653C"/>
    <w:rsid w:val="00D3677E"/>
    <w:rsid w:val="00D3789E"/>
    <w:rsid w:val="00D37CA0"/>
    <w:rsid w:val="00D37DE7"/>
    <w:rsid w:val="00D40DCA"/>
    <w:rsid w:val="00D41145"/>
    <w:rsid w:val="00D411CC"/>
    <w:rsid w:val="00D41C2E"/>
    <w:rsid w:val="00D4207C"/>
    <w:rsid w:val="00D42CFD"/>
    <w:rsid w:val="00D431C1"/>
    <w:rsid w:val="00D435C3"/>
    <w:rsid w:val="00D43A80"/>
    <w:rsid w:val="00D43C68"/>
    <w:rsid w:val="00D447BE"/>
    <w:rsid w:val="00D44D08"/>
    <w:rsid w:val="00D44ECB"/>
    <w:rsid w:val="00D4521D"/>
    <w:rsid w:val="00D465CE"/>
    <w:rsid w:val="00D466B0"/>
    <w:rsid w:val="00D467C2"/>
    <w:rsid w:val="00D47C8A"/>
    <w:rsid w:val="00D50260"/>
    <w:rsid w:val="00D506E5"/>
    <w:rsid w:val="00D50A37"/>
    <w:rsid w:val="00D5121C"/>
    <w:rsid w:val="00D512F4"/>
    <w:rsid w:val="00D517D1"/>
    <w:rsid w:val="00D52FF6"/>
    <w:rsid w:val="00D54902"/>
    <w:rsid w:val="00D54FBE"/>
    <w:rsid w:val="00D55895"/>
    <w:rsid w:val="00D55A96"/>
    <w:rsid w:val="00D55ACF"/>
    <w:rsid w:val="00D5740F"/>
    <w:rsid w:val="00D5747F"/>
    <w:rsid w:val="00D57DBF"/>
    <w:rsid w:val="00D607C7"/>
    <w:rsid w:val="00D60812"/>
    <w:rsid w:val="00D612B7"/>
    <w:rsid w:val="00D61BED"/>
    <w:rsid w:val="00D6213D"/>
    <w:rsid w:val="00D62596"/>
    <w:rsid w:val="00D63999"/>
    <w:rsid w:val="00D63D1A"/>
    <w:rsid w:val="00D643B4"/>
    <w:rsid w:val="00D64A68"/>
    <w:rsid w:val="00D64E73"/>
    <w:rsid w:val="00D65461"/>
    <w:rsid w:val="00D65D04"/>
    <w:rsid w:val="00D66147"/>
    <w:rsid w:val="00D66716"/>
    <w:rsid w:val="00D66DB0"/>
    <w:rsid w:val="00D6703A"/>
    <w:rsid w:val="00D67C30"/>
    <w:rsid w:val="00D702E7"/>
    <w:rsid w:val="00D704DD"/>
    <w:rsid w:val="00D705E7"/>
    <w:rsid w:val="00D70FA6"/>
    <w:rsid w:val="00D71743"/>
    <w:rsid w:val="00D71E0D"/>
    <w:rsid w:val="00D72EDA"/>
    <w:rsid w:val="00D73584"/>
    <w:rsid w:val="00D737CE"/>
    <w:rsid w:val="00D73B97"/>
    <w:rsid w:val="00D74F1B"/>
    <w:rsid w:val="00D75527"/>
    <w:rsid w:val="00D76A4F"/>
    <w:rsid w:val="00D76ABE"/>
    <w:rsid w:val="00D76AFE"/>
    <w:rsid w:val="00D77108"/>
    <w:rsid w:val="00D77831"/>
    <w:rsid w:val="00D77A36"/>
    <w:rsid w:val="00D8040D"/>
    <w:rsid w:val="00D8044D"/>
    <w:rsid w:val="00D8095E"/>
    <w:rsid w:val="00D818EB"/>
    <w:rsid w:val="00D81CB8"/>
    <w:rsid w:val="00D82328"/>
    <w:rsid w:val="00D827E0"/>
    <w:rsid w:val="00D828D8"/>
    <w:rsid w:val="00D83A9C"/>
    <w:rsid w:val="00D83E52"/>
    <w:rsid w:val="00D849EC"/>
    <w:rsid w:val="00D84B3A"/>
    <w:rsid w:val="00D853D7"/>
    <w:rsid w:val="00D8566C"/>
    <w:rsid w:val="00D85C8E"/>
    <w:rsid w:val="00D86671"/>
    <w:rsid w:val="00D86D6B"/>
    <w:rsid w:val="00D86E16"/>
    <w:rsid w:val="00D903F5"/>
    <w:rsid w:val="00D90A7C"/>
    <w:rsid w:val="00D91500"/>
    <w:rsid w:val="00D9160D"/>
    <w:rsid w:val="00D91897"/>
    <w:rsid w:val="00D91B70"/>
    <w:rsid w:val="00D91E44"/>
    <w:rsid w:val="00D92686"/>
    <w:rsid w:val="00D932EF"/>
    <w:rsid w:val="00D93B62"/>
    <w:rsid w:val="00D93E75"/>
    <w:rsid w:val="00D93ED8"/>
    <w:rsid w:val="00D94D41"/>
    <w:rsid w:val="00D95506"/>
    <w:rsid w:val="00D963CB"/>
    <w:rsid w:val="00D96624"/>
    <w:rsid w:val="00D96A2A"/>
    <w:rsid w:val="00D96EF1"/>
    <w:rsid w:val="00DA09F7"/>
    <w:rsid w:val="00DA0AC5"/>
    <w:rsid w:val="00DA0F9F"/>
    <w:rsid w:val="00DA1215"/>
    <w:rsid w:val="00DA14F7"/>
    <w:rsid w:val="00DA153A"/>
    <w:rsid w:val="00DA1998"/>
    <w:rsid w:val="00DA1ABE"/>
    <w:rsid w:val="00DA239B"/>
    <w:rsid w:val="00DA25C9"/>
    <w:rsid w:val="00DA274E"/>
    <w:rsid w:val="00DA2FD4"/>
    <w:rsid w:val="00DA32A6"/>
    <w:rsid w:val="00DA42CC"/>
    <w:rsid w:val="00DA46AC"/>
    <w:rsid w:val="00DA5672"/>
    <w:rsid w:val="00DA5C92"/>
    <w:rsid w:val="00DA67FB"/>
    <w:rsid w:val="00DA6C75"/>
    <w:rsid w:val="00DA72B9"/>
    <w:rsid w:val="00DA744B"/>
    <w:rsid w:val="00DA74DA"/>
    <w:rsid w:val="00DA7D9A"/>
    <w:rsid w:val="00DB0294"/>
    <w:rsid w:val="00DB0A7A"/>
    <w:rsid w:val="00DB0B3C"/>
    <w:rsid w:val="00DB2664"/>
    <w:rsid w:val="00DB275A"/>
    <w:rsid w:val="00DB2FE7"/>
    <w:rsid w:val="00DB2FF1"/>
    <w:rsid w:val="00DB308C"/>
    <w:rsid w:val="00DB31D7"/>
    <w:rsid w:val="00DB39BC"/>
    <w:rsid w:val="00DB3FAE"/>
    <w:rsid w:val="00DB448C"/>
    <w:rsid w:val="00DB481C"/>
    <w:rsid w:val="00DB4D20"/>
    <w:rsid w:val="00DB58AB"/>
    <w:rsid w:val="00DB5D21"/>
    <w:rsid w:val="00DB5D5F"/>
    <w:rsid w:val="00DB630C"/>
    <w:rsid w:val="00DB7194"/>
    <w:rsid w:val="00DB7598"/>
    <w:rsid w:val="00DB76FA"/>
    <w:rsid w:val="00DB7BA1"/>
    <w:rsid w:val="00DC0636"/>
    <w:rsid w:val="00DC0A75"/>
    <w:rsid w:val="00DC1316"/>
    <w:rsid w:val="00DC18CE"/>
    <w:rsid w:val="00DC2AC8"/>
    <w:rsid w:val="00DC2E33"/>
    <w:rsid w:val="00DC36E4"/>
    <w:rsid w:val="00DC49AF"/>
    <w:rsid w:val="00DC4D4F"/>
    <w:rsid w:val="00DC500D"/>
    <w:rsid w:val="00DC57F7"/>
    <w:rsid w:val="00DC61A6"/>
    <w:rsid w:val="00DC68F5"/>
    <w:rsid w:val="00DC69B5"/>
    <w:rsid w:val="00DC6DD7"/>
    <w:rsid w:val="00DC6FB8"/>
    <w:rsid w:val="00DD0935"/>
    <w:rsid w:val="00DD14B4"/>
    <w:rsid w:val="00DD1622"/>
    <w:rsid w:val="00DD1D3D"/>
    <w:rsid w:val="00DD2571"/>
    <w:rsid w:val="00DD28D5"/>
    <w:rsid w:val="00DD29C6"/>
    <w:rsid w:val="00DD2EF7"/>
    <w:rsid w:val="00DD317E"/>
    <w:rsid w:val="00DD3444"/>
    <w:rsid w:val="00DD3583"/>
    <w:rsid w:val="00DD3606"/>
    <w:rsid w:val="00DD3932"/>
    <w:rsid w:val="00DD3D21"/>
    <w:rsid w:val="00DD3D9B"/>
    <w:rsid w:val="00DD3DB3"/>
    <w:rsid w:val="00DD40EE"/>
    <w:rsid w:val="00DD52CB"/>
    <w:rsid w:val="00DD5354"/>
    <w:rsid w:val="00DD55BF"/>
    <w:rsid w:val="00DD59CE"/>
    <w:rsid w:val="00DD5A79"/>
    <w:rsid w:val="00DD65A9"/>
    <w:rsid w:val="00DD68FB"/>
    <w:rsid w:val="00DD6C16"/>
    <w:rsid w:val="00DD6CC3"/>
    <w:rsid w:val="00DD6F3E"/>
    <w:rsid w:val="00DD7BCF"/>
    <w:rsid w:val="00DD7D0A"/>
    <w:rsid w:val="00DE104A"/>
    <w:rsid w:val="00DE105C"/>
    <w:rsid w:val="00DE12AA"/>
    <w:rsid w:val="00DE163B"/>
    <w:rsid w:val="00DE1AA0"/>
    <w:rsid w:val="00DE2F45"/>
    <w:rsid w:val="00DE310C"/>
    <w:rsid w:val="00DE3562"/>
    <w:rsid w:val="00DE3903"/>
    <w:rsid w:val="00DE3ACC"/>
    <w:rsid w:val="00DE4419"/>
    <w:rsid w:val="00DE47B4"/>
    <w:rsid w:val="00DE65AC"/>
    <w:rsid w:val="00DE6E87"/>
    <w:rsid w:val="00DE79D3"/>
    <w:rsid w:val="00DE7B3C"/>
    <w:rsid w:val="00DF0A87"/>
    <w:rsid w:val="00DF1456"/>
    <w:rsid w:val="00DF2971"/>
    <w:rsid w:val="00DF3162"/>
    <w:rsid w:val="00DF4232"/>
    <w:rsid w:val="00DF4DAD"/>
    <w:rsid w:val="00DF6449"/>
    <w:rsid w:val="00DF6C62"/>
    <w:rsid w:val="00DF6DC6"/>
    <w:rsid w:val="00DF7BEC"/>
    <w:rsid w:val="00DF7CAA"/>
    <w:rsid w:val="00E00B72"/>
    <w:rsid w:val="00E00CF4"/>
    <w:rsid w:val="00E0163C"/>
    <w:rsid w:val="00E021E5"/>
    <w:rsid w:val="00E0286F"/>
    <w:rsid w:val="00E0291F"/>
    <w:rsid w:val="00E029A9"/>
    <w:rsid w:val="00E02AF0"/>
    <w:rsid w:val="00E02CA4"/>
    <w:rsid w:val="00E030F1"/>
    <w:rsid w:val="00E040E6"/>
    <w:rsid w:val="00E045E0"/>
    <w:rsid w:val="00E04AF8"/>
    <w:rsid w:val="00E04B90"/>
    <w:rsid w:val="00E05868"/>
    <w:rsid w:val="00E0665B"/>
    <w:rsid w:val="00E06C3B"/>
    <w:rsid w:val="00E070C9"/>
    <w:rsid w:val="00E07774"/>
    <w:rsid w:val="00E07E4B"/>
    <w:rsid w:val="00E1000C"/>
    <w:rsid w:val="00E102FA"/>
    <w:rsid w:val="00E10309"/>
    <w:rsid w:val="00E10439"/>
    <w:rsid w:val="00E1094E"/>
    <w:rsid w:val="00E10DAA"/>
    <w:rsid w:val="00E10DBF"/>
    <w:rsid w:val="00E1118B"/>
    <w:rsid w:val="00E11A4E"/>
    <w:rsid w:val="00E12929"/>
    <w:rsid w:val="00E12EB0"/>
    <w:rsid w:val="00E1387E"/>
    <w:rsid w:val="00E138DA"/>
    <w:rsid w:val="00E16A15"/>
    <w:rsid w:val="00E16E6A"/>
    <w:rsid w:val="00E1729E"/>
    <w:rsid w:val="00E17422"/>
    <w:rsid w:val="00E17432"/>
    <w:rsid w:val="00E17717"/>
    <w:rsid w:val="00E17C20"/>
    <w:rsid w:val="00E17C36"/>
    <w:rsid w:val="00E17EFA"/>
    <w:rsid w:val="00E20A49"/>
    <w:rsid w:val="00E212ED"/>
    <w:rsid w:val="00E217AB"/>
    <w:rsid w:val="00E21C45"/>
    <w:rsid w:val="00E225FF"/>
    <w:rsid w:val="00E22B42"/>
    <w:rsid w:val="00E23727"/>
    <w:rsid w:val="00E24165"/>
    <w:rsid w:val="00E2454B"/>
    <w:rsid w:val="00E24794"/>
    <w:rsid w:val="00E2498C"/>
    <w:rsid w:val="00E24FD2"/>
    <w:rsid w:val="00E251A2"/>
    <w:rsid w:val="00E251E6"/>
    <w:rsid w:val="00E252F2"/>
    <w:rsid w:val="00E25832"/>
    <w:rsid w:val="00E2706A"/>
    <w:rsid w:val="00E27945"/>
    <w:rsid w:val="00E30098"/>
    <w:rsid w:val="00E30596"/>
    <w:rsid w:val="00E30970"/>
    <w:rsid w:val="00E30B81"/>
    <w:rsid w:val="00E30B9B"/>
    <w:rsid w:val="00E30D01"/>
    <w:rsid w:val="00E31AD2"/>
    <w:rsid w:val="00E31B60"/>
    <w:rsid w:val="00E31BCE"/>
    <w:rsid w:val="00E31E6E"/>
    <w:rsid w:val="00E330C7"/>
    <w:rsid w:val="00E334A6"/>
    <w:rsid w:val="00E345B2"/>
    <w:rsid w:val="00E3482C"/>
    <w:rsid w:val="00E35240"/>
    <w:rsid w:val="00E35719"/>
    <w:rsid w:val="00E364D0"/>
    <w:rsid w:val="00E36F66"/>
    <w:rsid w:val="00E37AAD"/>
    <w:rsid w:val="00E37AC7"/>
    <w:rsid w:val="00E37ACE"/>
    <w:rsid w:val="00E40294"/>
    <w:rsid w:val="00E4029B"/>
    <w:rsid w:val="00E40447"/>
    <w:rsid w:val="00E405FC"/>
    <w:rsid w:val="00E40742"/>
    <w:rsid w:val="00E40F00"/>
    <w:rsid w:val="00E41293"/>
    <w:rsid w:val="00E415C8"/>
    <w:rsid w:val="00E4184B"/>
    <w:rsid w:val="00E419E2"/>
    <w:rsid w:val="00E42E11"/>
    <w:rsid w:val="00E42EC5"/>
    <w:rsid w:val="00E43A1C"/>
    <w:rsid w:val="00E43D9D"/>
    <w:rsid w:val="00E44DA7"/>
    <w:rsid w:val="00E451C3"/>
    <w:rsid w:val="00E45E12"/>
    <w:rsid w:val="00E463E3"/>
    <w:rsid w:val="00E46E43"/>
    <w:rsid w:val="00E46E44"/>
    <w:rsid w:val="00E476E3"/>
    <w:rsid w:val="00E47B79"/>
    <w:rsid w:val="00E47EAF"/>
    <w:rsid w:val="00E47F46"/>
    <w:rsid w:val="00E5033E"/>
    <w:rsid w:val="00E50F29"/>
    <w:rsid w:val="00E5148E"/>
    <w:rsid w:val="00E51888"/>
    <w:rsid w:val="00E51FDE"/>
    <w:rsid w:val="00E51FED"/>
    <w:rsid w:val="00E524D6"/>
    <w:rsid w:val="00E525E1"/>
    <w:rsid w:val="00E5299E"/>
    <w:rsid w:val="00E52A95"/>
    <w:rsid w:val="00E52AED"/>
    <w:rsid w:val="00E52D8F"/>
    <w:rsid w:val="00E53234"/>
    <w:rsid w:val="00E53875"/>
    <w:rsid w:val="00E549D2"/>
    <w:rsid w:val="00E54E86"/>
    <w:rsid w:val="00E5500B"/>
    <w:rsid w:val="00E55CAC"/>
    <w:rsid w:val="00E56422"/>
    <w:rsid w:val="00E56718"/>
    <w:rsid w:val="00E56B89"/>
    <w:rsid w:val="00E56F93"/>
    <w:rsid w:val="00E571FB"/>
    <w:rsid w:val="00E5760E"/>
    <w:rsid w:val="00E57FA2"/>
    <w:rsid w:val="00E6029A"/>
    <w:rsid w:val="00E602B0"/>
    <w:rsid w:val="00E60541"/>
    <w:rsid w:val="00E60582"/>
    <w:rsid w:val="00E60668"/>
    <w:rsid w:val="00E614BA"/>
    <w:rsid w:val="00E615E9"/>
    <w:rsid w:val="00E625C4"/>
    <w:rsid w:val="00E6266B"/>
    <w:rsid w:val="00E62A08"/>
    <w:rsid w:val="00E62D43"/>
    <w:rsid w:val="00E62F4D"/>
    <w:rsid w:val="00E63803"/>
    <w:rsid w:val="00E63BD3"/>
    <w:rsid w:val="00E64316"/>
    <w:rsid w:val="00E64469"/>
    <w:rsid w:val="00E64ABE"/>
    <w:rsid w:val="00E6557C"/>
    <w:rsid w:val="00E65600"/>
    <w:rsid w:val="00E65BCC"/>
    <w:rsid w:val="00E65D04"/>
    <w:rsid w:val="00E65E1F"/>
    <w:rsid w:val="00E66011"/>
    <w:rsid w:val="00E66875"/>
    <w:rsid w:val="00E66B60"/>
    <w:rsid w:val="00E67548"/>
    <w:rsid w:val="00E676B7"/>
    <w:rsid w:val="00E67EDA"/>
    <w:rsid w:val="00E70116"/>
    <w:rsid w:val="00E70AFF"/>
    <w:rsid w:val="00E70D2A"/>
    <w:rsid w:val="00E72136"/>
    <w:rsid w:val="00E72AC7"/>
    <w:rsid w:val="00E73767"/>
    <w:rsid w:val="00E73ECE"/>
    <w:rsid w:val="00E74187"/>
    <w:rsid w:val="00E74966"/>
    <w:rsid w:val="00E74990"/>
    <w:rsid w:val="00E749F7"/>
    <w:rsid w:val="00E74C69"/>
    <w:rsid w:val="00E75094"/>
    <w:rsid w:val="00E750DE"/>
    <w:rsid w:val="00E7556E"/>
    <w:rsid w:val="00E75A93"/>
    <w:rsid w:val="00E75AEC"/>
    <w:rsid w:val="00E75FEC"/>
    <w:rsid w:val="00E769CE"/>
    <w:rsid w:val="00E77D4D"/>
    <w:rsid w:val="00E8083B"/>
    <w:rsid w:val="00E808EF"/>
    <w:rsid w:val="00E82FF1"/>
    <w:rsid w:val="00E83C46"/>
    <w:rsid w:val="00E84AB3"/>
    <w:rsid w:val="00E858A5"/>
    <w:rsid w:val="00E859C6"/>
    <w:rsid w:val="00E8643C"/>
    <w:rsid w:val="00E877AF"/>
    <w:rsid w:val="00E9008B"/>
    <w:rsid w:val="00E906FB"/>
    <w:rsid w:val="00E90863"/>
    <w:rsid w:val="00E90876"/>
    <w:rsid w:val="00E90E5A"/>
    <w:rsid w:val="00E91801"/>
    <w:rsid w:val="00E9271E"/>
    <w:rsid w:val="00E92D0D"/>
    <w:rsid w:val="00E933C6"/>
    <w:rsid w:val="00E93821"/>
    <w:rsid w:val="00E93D92"/>
    <w:rsid w:val="00E94535"/>
    <w:rsid w:val="00E945AE"/>
    <w:rsid w:val="00E947CB"/>
    <w:rsid w:val="00E947E6"/>
    <w:rsid w:val="00E94D35"/>
    <w:rsid w:val="00E94F30"/>
    <w:rsid w:val="00E959CD"/>
    <w:rsid w:val="00E95C15"/>
    <w:rsid w:val="00E9615B"/>
    <w:rsid w:val="00E962A4"/>
    <w:rsid w:val="00E967A9"/>
    <w:rsid w:val="00E96F3B"/>
    <w:rsid w:val="00E97646"/>
    <w:rsid w:val="00EA03CF"/>
    <w:rsid w:val="00EA0BD5"/>
    <w:rsid w:val="00EA0D94"/>
    <w:rsid w:val="00EA0ECE"/>
    <w:rsid w:val="00EA0FE5"/>
    <w:rsid w:val="00EA12B1"/>
    <w:rsid w:val="00EA180A"/>
    <w:rsid w:val="00EA2B22"/>
    <w:rsid w:val="00EA42B1"/>
    <w:rsid w:val="00EA45CB"/>
    <w:rsid w:val="00EA4E94"/>
    <w:rsid w:val="00EA5FA5"/>
    <w:rsid w:val="00EA6253"/>
    <w:rsid w:val="00EA62DA"/>
    <w:rsid w:val="00EA6378"/>
    <w:rsid w:val="00EA638D"/>
    <w:rsid w:val="00EA673A"/>
    <w:rsid w:val="00EA7F1F"/>
    <w:rsid w:val="00EB0274"/>
    <w:rsid w:val="00EB03F5"/>
    <w:rsid w:val="00EB0B08"/>
    <w:rsid w:val="00EB15CC"/>
    <w:rsid w:val="00EB1E49"/>
    <w:rsid w:val="00EB2004"/>
    <w:rsid w:val="00EB24DC"/>
    <w:rsid w:val="00EB2631"/>
    <w:rsid w:val="00EB3A94"/>
    <w:rsid w:val="00EB3BA7"/>
    <w:rsid w:val="00EB426D"/>
    <w:rsid w:val="00EB4652"/>
    <w:rsid w:val="00EB4BDD"/>
    <w:rsid w:val="00EB4EB0"/>
    <w:rsid w:val="00EB55D6"/>
    <w:rsid w:val="00EB5BD5"/>
    <w:rsid w:val="00EB6E5F"/>
    <w:rsid w:val="00EB75A8"/>
    <w:rsid w:val="00EB7C1F"/>
    <w:rsid w:val="00EB7FC7"/>
    <w:rsid w:val="00EC0131"/>
    <w:rsid w:val="00EC05F9"/>
    <w:rsid w:val="00EC0C8C"/>
    <w:rsid w:val="00EC0D9D"/>
    <w:rsid w:val="00EC1F63"/>
    <w:rsid w:val="00EC1FA2"/>
    <w:rsid w:val="00EC22AC"/>
    <w:rsid w:val="00EC26F0"/>
    <w:rsid w:val="00EC26F4"/>
    <w:rsid w:val="00EC27AF"/>
    <w:rsid w:val="00EC2BDA"/>
    <w:rsid w:val="00EC30FB"/>
    <w:rsid w:val="00EC3482"/>
    <w:rsid w:val="00EC35B8"/>
    <w:rsid w:val="00EC37BE"/>
    <w:rsid w:val="00EC3ACC"/>
    <w:rsid w:val="00EC4355"/>
    <w:rsid w:val="00EC4B30"/>
    <w:rsid w:val="00EC4F69"/>
    <w:rsid w:val="00EC4FBB"/>
    <w:rsid w:val="00EC72D8"/>
    <w:rsid w:val="00EC7319"/>
    <w:rsid w:val="00EC75D2"/>
    <w:rsid w:val="00ED00E3"/>
    <w:rsid w:val="00ED0820"/>
    <w:rsid w:val="00ED0DFE"/>
    <w:rsid w:val="00ED1EBF"/>
    <w:rsid w:val="00ED2F45"/>
    <w:rsid w:val="00ED3921"/>
    <w:rsid w:val="00ED3B06"/>
    <w:rsid w:val="00ED41B7"/>
    <w:rsid w:val="00ED4CCC"/>
    <w:rsid w:val="00ED5E57"/>
    <w:rsid w:val="00ED618C"/>
    <w:rsid w:val="00ED63F3"/>
    <w:rsid w:val="00ED6589"/>
    <w:rsid w:val="00ED6E48"/>
    <w:rsid w:val="00EE01F2"/>
    <w:rsid w:val="00EE06FA"/>
    <w:rsid w:val="00EE0828"/>
    <w:rsid w:val="00EE083A"/>
    <w:rsid w:val="00EE1674"/>
    <w:rsid w:val="00EE1B76"/>
    <w:rsid w:val="00EE1F2D"/>
    <w:rsid w:val="00EE20CE"/>
    <w:rsid w:val="00EE216F"/>
    <w:rsid w:val="00EE2206"/>
    <w:rsid w:val="00EE28D1"/>
    <w:rsid w:val="00EE3CE5"/>
    <w:rsid w:val="00EE3CF6"/>
    <w:rsid w:val="00EE3E9B"/>
    <w:rsid w:val="00EE525C"/>
    <w:rsid w:val="00EE551B"/>
    <w:rsid w:val="00EE604B"/>
    <w:rsid w:val="00EE6084"/>
    <w:rsid w:val="00EE6172"/>
    <w:rsid w:val="00EE6440"/>
    <w:rsid w:val="00EE7D9A"/>
    <w:rsid w:val="00EF043A"/>
    <w:rsid w:val="00EF0A9C"/>
    <w:rsid w:val="00EF0E50"/>
    <w:rsid w:val="00EF20E8"/>
    <w:rsid w:val="00EF21D5"/>
    <w:rsid w:val="00EF30B1"/>
    <w:rsid w:val="00EF4674"/>
    <w:rsid w:val="00EF46CA"/>
    <w:rsid w:val="00EF4E65"/>
    <w:rsid w:val="00EF4F6F"/>
    <w:rsid w:val="00EF542A"/>
    <w:rsid w:val="00EF5916"/>
    <w:rsid w:val="00EF5E07"/>
    <w:rsid w:val="00EF6AC3"/>
    <w:rsid w:val="00EF76B0"/>
    <w:rsid w:val="00EF7CAE"/>
    <w:rsid w:val="00F0000D"/>
    <w:rsid w:val="00F0038C"/>
    <w:rsid w:val="00F00599"/>
    <w:rsid w:val="00F00759"/>
    <w:rsid w:val="00F00852"/>
    <w:rsid w:val="00F00948"/>
    <w:rsid w:val="00F012E1"/>
    <w:rsid w:val="00F01CF9"/>
    <w:rsid w:val="00F0203C"/>
    <w:rsid w:val="00F023FB"/>
    <w:rsid w:val="00F024E9"/>
    <w:rsid w:val="00F0271C"/>
    <w:rsid w:val="00F02747"/>
    <w:rsid w:val="00F03A33"/>
    <w:rsid w:val="00F03CBE"/>
    <w:rsid w:val="00F03FEF"/>
    <w:rsid w:val="00F052E3"/>
    <w:rsid w:val="00F057E0"/>
    <w:rsid w:val="00F05C01"/>
    <w:rsid w:val="00F06673"/>
    <w:rsid w:val="00F06787"/>
    <w:rsid w:val="00F06A14"/>
    <w:rsid w:val="00F06AF7"/>
    <w:rsid w:val="00F06E24"/>
    <w:rsid w:val="00F072C3"/>
    <w:rsid w:val="00F104FF"/>
    <w:rsid w:val="00F10627"/>
    <w:rsid w:val="00F1123B"/>
    <w:rsid w:val="00F11403"/>
    <w:rsid w:val="00F11E9F"/>
    <w:rsid w:val="00F12E79"/>
    <w:rsid w:val="00F13866"/>
    <w:rsid w:val="00F13FD9"/>
    <w:rsid w:val="00F143E8"/>
    <w:rsid w:val="00F14C24"/>
    <w:rsid w:val="00F14F83"/>
    <w:rsid w:val="00F14FC6"/>
    <w:rsid w:val="00F15189"/>
    <w:rsid w:val="00F15C39"/>
    <w:rsid w:val="00F15E98"/>
    <w:rsid w:val="00F16949"/>
    <w:rsid w:val="00F17069"/>
    <w:rsid w:val="00F17A9D"/>
    <w:rsid w:val="00F17C54"/>
    <w:rsid w:val="00F2073E"/>
    <w:rsid w:val="00F20836"/>
    <w:rsid w:val="00F212C4"/>
    <w:rsid w:val="00F23227"/>
    <w:rsid w:val="00F23275"/>
    <w:rsid w:val="00F23318"/>
    <w:rsid w:val="00F23577"/>
    <w:rsid w:val="00F2393F"/>
    <w:rsid w:val="00F24987"/>
    <w:rsid w:val="00F24A54"/>
    <w:rsid w:val="00F2505D"/>
    <w:rsid w:val="00F253F1"/>
    <w:rsid w:val="00F254FB"/>
    <w:rsid w:val="00F25E9A"/>
    <w:rsid w:val="00F26358"/>
    <w:rsid w:val="00F26DBC"/>
    <w:rsid w:val="00F27665"/>
    <w:rsid w:val="00F27D16"/>
    <w:rsid w:val="00F27D4D"/>
    <w:rsid w:val="00F301BB"/>
    <w:rsid w:val="00F304D7"/>
    <w:rsid w:val="00F306A7"/>
    <w:rsid w:val="00F308FC"/>
    <w:rsid w:val="00F30A60"/>
    <w:rsid w:val="00F31309"/>
    <w:rsid w:val="00F31FA8"/>
    <w:rsid w:val="00F32222"/>
    <w:rsid w:val="00F32C06"/>
    <w:rsid w:val="00F336C1"/>
    <w:rsid w:val="00F337D1"/>
    <w:rsid w:val="00F33A2D"/>
    <w:rsid w:val="00F33E4C"/>
    <w:rsid w:val="00F3511E"/>
    <w:rsid w:val="00F35246"/>
    <w:rsid w:val="00F362D1"/>
    <w:rsid w:val="00F3690C"/>
    <w:rsid w:val="00F36C01"/>
    <w:rsid w:val="00F36EE5"/>
    <w:rsid w:val="00F36F92"/>
    <w:rsid w:val="00F36FBF"/>
    <w:rsid w:val="00F378DF"/>
    <w:rsid w:val="00F37B13"/>
    <w:rsid w:val="00F40330"/>
    <w:rsid w:val="00F4083D"/>
    <w:rsid w:val="00F40BF1"/>
    <w:rsid w:val="00F41274"/>
    <w:rsid w:val="00F413FB"/>
    <w:rsid w:val="00F41805"/>
    <w:rsid w:val="00F4196B"/>
    <w:rsid w:val="00F4197D"/>
    <w:rsid w:val="00F41C45"/>
    <w:rsid w:val="00F42C25"/>
    <w:rsid w:val="00F4329F"/>
    <w:rsid w:val="00F438A4"/>
    <w:rsid w:val="00F43FAB"/>
    <w:rsid w:val="00F4463C"/>
    <w:rsid w:val="00F44A42"/>
    <w:rsid w:val="00F45829"/>
    <w:rsid w:val="00F463C2"/>
    <w:rsid w:val="00F46559"/>
    <w:rsid w:val="00F46561"/>
    <w:rsid w:val="00F47B2E"/>
    <w:rsid w:val="00F47DE7"/>
    <w:rsid w:val="00F47F22"/>
    <w:rsid w:val="00F505D1"/>
    <w:rsid w:val="00F50AC0"/>
    <w:rsid w:val="00F50EE0"/>
    <w:rsid w:val="00F51239"/>
    <w:rsid w:val="00F5128A"/>
    <w:rsid w:val="00F52174"/>
    <w:rsid w:val="00F522A0"/>
    <w:rsid w:val="00F52426"/>
    <w:rsid w:val="00F52A71"/>
    <w:rsid w:val="00F52A96"/>
    <w:rsid w:val="00F5387E"/>
    <w:rsid w:val="00F53979"/>
    <w:rsid w:val="00F54867"/>
    <w:rsid w:val="00F54E2B"/>
    <w:rsid w:val="00F55160"/>
    <w:rsid w:val="00F56D05"/>
    <w:rsid w:val="00F56EFB"/>
    <w:rsid w:val="00F572F0"/>
    <w:rsid w:val="00F575A2"/>
    <w:rsid w:val="00F5792A"/>
    <w:rsid w:val="00F57CA5"/>
    <w:rsid w:val="00F610DE"/>
    <w:rsid w:val="00F61288"/>
    <w:rsid w:val="00F61491"/>
    <w:rsid w:val="00F6153E"/>
    <w:rsid w:val="00F616C0"/>
    <w:rsid w:val="00F6180B"/>
    <w:rsid w:val="00F61CE2"/>
    <w:rsid w:val="00F6208B"/>
    <w:rsid w:val="00F636ED"/>
    <w:rsid w:val="00F63E9A"/>
    <w:rsid w:val="00F6435F"/>
    <w:rsid w:val="00F64B15"/>
    <w:rsid w:val="00F64CE0"/>
    <w:rsid w:val="00F65128"/>
    <w:rsid w:val="00F651C2"/>
    <w:rsid w:val="00F65501"/>
    <w:rsid w:val="00F6594F"/>
    <w:rsid w:val="00F659A1"/>
    <w:rsid w:val="00F65E81"/>
    <w:rsid w:val="00F667F2"/>
    <w:rsid w:val="00F66BDB"/>
    <w:rsid w:val="00F67162"/>
    <w:rsid w:val="00F7014D"/>
    <w:rsid w:val="00F70846"/>
    <w:rsid w:val="00F718C3"/>
    <w:rsid w:val="00F71BC5"/>
    <w:rsid w:val="00F72590"/>
    <w:rsid w:val="00F72630"/>
    <w:rsid w:val="00F72640"/>
    <w:rsid w:val="00F7295A"/>
    <w:rsid w:val="00F7297E"/>
    <w:rsid w:val="00F72DA2"/>
    <w:rsid w:val="00F739FF"/>
    <w:rsid w:val="00F74603"/>
    <w:rsid w:val="00F74A5C"/>
    <w:rsid w:val="00F74F49"/>
    <w:rsid w:val="00F751FB"/>
    <w:rsid w:val="00F75239"/>
    <w:rsid w:val="00F758B9"/>
    <w:rsid w:val="00F75D55"/>
    <w:rsid w:val="00F772B0"/>
    <w:rsid w:val="00F779FF"/>
    <w:rsid w:val="00F77F56"/>
    <w:rsid w:val="00F800EF"/>
    <w:rsid w:val="00F80B1A"/>
    <w:rsid w:val="00F80B52"/>
    <w:rsid w:val="00F80C2F"/>
    <w:rsid w:val="00F812DF"/>
    <w:rsid w:val="00F81EF0"/>
    <w:rsid w:val="00F831D0"/>
    <w:rsid w:val="00F83A71"/>
    <w:rsid w:val="00F849E7"/>
    <w:rsid w:val="00F84D1C"/>
    <w:rsid w:val="00F84FBC"/>
    <w:rsid w:val="00F8509B"/>
    <w:rsid w:val="00F86047"/>
    <w:rsid w:val="00F8664A"/>
    <w:rsid w:val="00F8690A"/>
    <w:rsid w:val="00F86F65"/>
    <w:rsid w:val="00F87720"/>
    <w:rsid w:val="00F87F5C"/>
    <w:rsid w:val="00F91016"/>
    <w:rsid w:val="00F91909"/>
    <w:rsid w:val="00F92428"/>
    <w:rsid w:val="00F92A2D"/>
    <w:rsid w:val="00F95154"/>
    <w:rsid w:val="00F95939"/>
    <w:rsid w:val="00F95BFD"/>
    <w:rsid w:val="00F95D9D"/>
    <w:rsid w:val="00F96073"/>
    <w:rsid w:val="00F960D1"/>
    <w:rsid w:val="00F96B18"/>
    <w:rsid w:val="00F96CA0"/>
    <w:rsid w:val="00F9798E"/>
    <w:rsid w:val="00F97CB5"/>
    <w:rsid w:val="00FA001F"/>
    <w:rsid w:val="00FA0508"/>
    <w:rsid w:val="00FA0A5C"/>
    <w:rsid w:val="00FA0E5D"/>
    <w:rsid w:val="00FA162C"/>
    <w:rsid w:val="00FA1719"/>
    <w:rsid w:val="00FA1A4E"/>
    <w:rsid w:val="00FA1BC1"/>
    <w:rsid w:val="00FA3730"/>
    <w:rsid w:val="00FA3AC1"/>
    <w:rsid w:val="00FA3D48"/>
    <w:rsid w:val="00FA3F42"/>
    <w:rsid w:val="00FA4E00"/>
    <w:rsid w:val="00FA5338"/>
    <w:rsid w:val="00FA7C31"/>
    <w:rsid w:val="00FA7D44"/>
    <w:rsid w:val="00FB1C7E"/>
    <w:rsid w:val="00FB1C9D"/>
    <w:rsid w:val="00FB2395"/>
    <w:rsid w:val="00FB28AD"/>
    <w:rsid w:val="00FB2BB2"/>
    <w:rsid w:val="00FB33B1"/>
    <w:rsid w:val="00FB340B"/>
    <w:rsid w:val="00FB4564"/>
    <w:rsid w:val="00FB4D8A"/>
    <w:rsid w:val="00FB5912"/>
    <w:rsid w:val="00FB5A0C"/>
    <w:rsid w:val="00FB5A41"/>
    <w:rsid w:val="00FB5BC5"/>
    <w:rsid w:val="00FB6C5D"/>
    <w:rsid w:val="00FB6CFC"/>
    <w:rsid w:val="00FB70AB"/>
    <w:rsid w:val="00FB7A23"/>
    <w:rsid w:val="00FC47E1"/>
    <w:rsid w:val="00FC53D8"/>
    <w:rsid w:val="00FC55E6"/>
    <w:rsid w:val="00FC5B42"/>
    <w:rsid w:val="00FC637E"/>
    <w:rsid w:val="00FC7737"/>
    <w:rsid w:val="00FC7840"/>
    <w:rsid w:val="00FC7C4A"/>
    <w:rsid w:val="00FC7C77"/>
    <w:rsid w:val="00FD0A86"/>
    <w:rsid w:val="00FD0B6A"/>
    <w:rsid w:val="00FD2449"/>
    <w:rsid w:val="00FD28D6"/>
    <w:rsid w:val="00FD2A1C"/>
    <w:rsid w:val="00FD2DBB"/>
    <w:rsid w:val="00FD37E2"/>
    <w:rsid w:val="00FD4162"/>
    <w:rsid w:val="00FD4670"/>
    <w:rsid w:val="00FD4BEB"/>
    <w:rsid w:val="00FD57B3"/>
    <w:rsid w:val="00FD59B3"/>
    <w:rsid w:val="00FD5E42"/>
    <w:rsid w:val="00FD6388"/>
    <w:rsid w:val="00FD72D5"/>
    <w:rsid w:val="00FD756E"/>
    <w:rsid w:val="00FD7602"/>
    <w:rsid w:val="00FD779E"/>
    <w:rsid w:val="00FD79E9"/>
    <w:rsid w:val="00FD7AED"/>
    <w:rsid w:val="00FE0657"/>
    <w:rsid w:val="00FE080F"/>
    <w:rsid w:val="00FE1504"/>
    <w:rsid w:val="00FE1BAF"/>
    <w:rsid w:val="00FE1C2D"/>
    <w:rsid w:val="00FE20D7"/>
    <w:rsid w:val="00FE25F6"/>
    <w:rsid w:val="00FE28C7"/>
    <w:rsid w:val="00FE2AB2"/>
    <w:rsid w:val="00FE31AE"/>
    <w:rsid w:val="00FE370B"/>
    <w:rsid w:val="00FE370C"/>
    <w:rsid w:val="00FE3CE5"/>
    <w:rsid w:val="00FE40B2"/>
    <w:rsid w:val="00FE48E9"/>
    <w:rsid w:val="00FE64D7"/>
    <w:rsid w:val="00FE7068"/>
    <w:rsid w:val="00FE74DE"/>
    <w:rsid w:val="00FE7547"/>
    <w:rsid w:val="00FF01DA"/>
    <w:rsid w:val="00FF03AB"/>
    <w:rsid w:val="00FF0B00"/>
    <w:rsid w:val="00FF1AEF"/>
    <w:rsid w:val="00FF22C7"/>
    <w:rsid w:val="00FF26E7"/>
    <w:rsid w:val="00FF310C"/>
    <w:rsid w:val="00FF37B4"/>
    <w:rsid w:val="00FF3801"/>
    <w:rsid w:val="00FF407E"/>
    <w:rsid w:val="00FF54DA"/>
    <w:rsid w:val="00FF5BC4"/>
    <w:rsid w:val="00FF5BDA"/>
    <w:rsid w:val="00FF5E7A"/>
    <w:rsid w:val="00FF73F2"/>
    <w:rsid w:val="00FF7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caption" w:qFormat="1"/>
    <w:lsdException w:name="footnote reference" w:uiPriority="99"/>
    <w:lsdException w:name="annotation reference"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List Bullet 2" w:uiPriority="99"/>
    <w:lsdException w:name="Title" w:semiHidden="0" w:unhideWhenUsed="0" w:qFormat="1"/>
    <w:lsdException w:name="Body Text Indent"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3" w:uiPriority="99"/>
    <w:lsdException w:name="Strong" w:semiHidden="0" w:unhideWhenUsed="0" w:qFormat="1"/>
    <w:lsdException w:name="Emphasis" w:semiHidden="0" w:unhideWhenUsed="0" w:qFormat="1"/>
    <w:lsdException w:name="HTML Cite" w:uiPriority="99"/>
    <w:lsdException w:name="No Lis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uiPriority w:val="99"/>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uiPriority w:val="99"/>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uiPriority w:val="99"/>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uiPriority w:val="99"/>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uiPriority w:val="99"/>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uiPriority w:val="99"/>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uiPriority w:val="99"/>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uiPriority w:val="99"/>
    <w:locked/>
    <w:rsid w:val="00060836"/>
    <w:rPr>
      <w:rFonts w:ascii="Times New Roman" w:hAnsi="Times New Roman" w:cs="Times New Roman"/>
      <w:sz w:val="20"/>
      <w:szCs w:val="20"/>
      <w:lang w:eastAsia="pl-PL"/>
    </w:rPr>
  </w:style>
  <w:style w:type="character" w:customStyle="1" w:styleId="Nagwek6Znak">
    <w:name w:val="Nagłówek 6 Znak"/>
    <w:link w:val="Nagwek6"/>
    <w:uiPriority w:val="99"/>
    <w:locked/>
    <w:rsid w:val="00060836"/>
    <w:rPr>
      <w:rFonts w:ascii="Times New Roman" w:hAnsi="Times New Roman" w:cs="Times New Roman"/>
      <w:b/>
      <w:bCs/>
      <w:sz w:val="20"/>
      <w:szCs w:val="20"/>
      <w:lang w:eastAsia="pl-PL"/>
    </w:rPr>
  </w:style>
  <w:style w:type="character" w:customStyle="1" w:styleId="Nagwek7Znak">
    <w:name w:val="Nagłówek 7 Znak"/>
    <w:link w:val="Nagwek7"/>
    <w:uiPriority w:val="99"/>
    <w:locked/>
    <w:rsid w:val="00060836"/>
    <w:rPr>
      <w:rFonts w:ascii="Times New Roman" w:hAnsi="Times New Roman" w:cs="Times New Roman"/>
      <w:b/>
      <w:bCs/>
      <w:sz w:val="31"/>
      <w:szCs w:val="31"/>
      <w:lang w:eastAsia="pl-PL"/>
    </w:rPr>
  </w:style>
  <w:style w:type="character" w:customStyle="1" w:styleId="Nagwek8Znak">
    <w:name w:val="Nagłówek 8 Znak"/>
    <w:link w:val="Nagwek8"/>
    <w:uiPriority w:val="99"/>
    <w:locked/>
    <w:rsid w:val="00060836"/>
    <w:rPr>
      <w:rFonts w:ascii="Times New Roman" w:hAnsi="Times New Roman" w:cs="Times New Roman"/>
      <w:b/>
      <w:bCs/>
      <w:i/>
      <w:iCs/>
      <w:sz w:val="20"/>
      <w:szCs w:val="20"/>
      <w:lang w:eastAsia="pl-PL"/>
    </w:rPr>
  </w:style>
  <w:style w:type="character" w:customStyle="1" w:styleId="Nagwek9Znak">
    <w:name w:val="Nagłówek 9 Znak"/>
    <w:link w:val="Nagwek9"/>
    <w:uiPriority w:val="9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uiPriority w:val="99"/>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uiPriority w:val="99"/>
    <w:locked/>
    <w:rsid w:val="00060836"/>
    <w:rPr>
      <w:rFonts w:ascii="Times New Roman" w:hAnsi="Times New Roman" w:cs="Times New Roman"/>
      <w:sz w:val="20"/>
      <w:szCs w:val="20"/>
      <w:lang w:eastAsia="pl-PL"/>
    </w:rPr>
  </w:style>
  <w:style w:type="character" w:customStyle="1" w:styleId="HeaderChar">
    <w:name w:val="Header Char"/>
    <w:aliases w:val="index Char"/>
    <w:locked/>
    <w:rsid w:val="00060836"/>
    <w:rPr>
      <w:rFonts w:ascii="Times New Roman" w:hAnsi="Times New Roman" w:cs="Times New Roman"/>
      <w:sz w:val="24"/>
    </w:rPr>
  </w:style>
  <w:style w:type="paragraph" w:styleId="Stopka">
    <w:name w:val="footer"/>
    <w:basedOn w:val="Normalny"/>
    <w:link w:val="Stopka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locked/>
    <w:rsid w:val="00060836"/>
    <w:rPr>
      <w:rFonts w:ascii="Times New Roman" w:hAnsi="Times New Roman" w:cs="Times New Roman"/>
      <w:sz w:val="20"/>
      <w:szCs w:val="20"/>
      <w:lang w:eastAsia="pl-PL"/>
    </w:rPr>
  </w:style>
  <w:style w:type="character" w:customStyle="1" w:styleId="FooterChar">
    <w:name w:val="Footer Char"/>
    <w:locked/>
    <w:rsid w:val="00060836"/>
    <w:rPr>
      <w:rFonts w:ascii="Times New Roman" w:hAnsi="Times New Roman" w:cs="Times New Roman"/>
      <w:sz w:val="24"/>
    </w:rPr>
  </w:style>
  <w:style w:type="character" w:styleId="Numerstrony">
    <w:name w:val="page number"/>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locked/>
    <w:rsid w:val="00060836"/>
    <w:rPr>
      <w:rFonts w:ascii="Times New Roman" w:hAnsi="Times New Roman" w:cs="Times New Roman"/>
      <w:sz w:val="24"/>
    </w:rPr>
  </w:style>
  <w:style w:type="paragraph" w:styleId="Tekstpodstawowywcity">
    <w:name w:val="Body Text Indent"/>
    <w:basedOn w:val="Normalny"/>
    <w:link w:val="TekstpodstawowywcityZnak"/>
    <w:uiPriority w:val="99"/>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uiPriority w:val="99"/>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uiPriority w:val="99"/>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uiPriority w:val="99"/>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
    <w:basedOn w:val="Normalny"/>
    <w:link w:val="TekstprzypisudolnegoZnak"/>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
    <w:link w:val="Tekstprzypisudolnego"/>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uiPriority w:val="99"/>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rsid w:val="00060836"/>
    <w:pPr>
      <w:spacing w:line="240" w:lineRule="auto"/>
      <w:ind w:left="0" w:firstLine="0"/>
    </w:pPr>
    <w:rPr>
      <w:sz w:val="16"/>
    </w:rPr>
  </w:style>
  <w:style w:type="paragraph" w:customStyle="1" w:styleId="pgraftxt2">
    <w:name w:val="pgraf_txt2"/>
    <w:basedOn w:val="Normalny"/>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uiPriority w:val="99"/>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rsid w:val="00060836"/>
    <w:pPr>
      <w:widowControl w:val="0"/>
      <w:autoSpaceDE w:val="0"/>
      <w:autoSpaceDN w:val="0"/>
      <w:adjustRightInd w:val="0"/>
      <w:jc w:val="both"/>
    </w:pPr>
    <w:rPr>
      <w:rFonts w:ascii="Times New Roman" w:hAnsi="Times New Roman"/>
      <w:sz w:val="24"/>
      <w:szCs w:val="24"/>
    </w:rPr>
  </w:style>
  <w:style w:type="character" w:styleId="Hipercze">
    <w:name w:val="Hyperlink"/>
    <w:rsid w:val="00060836"/>
    <w:rPr>
      <w:rFonts w:cs="Times New Roman"/>
      <w:color w:val="0000FF"/>
      <w:u w:val="single"/>
    </w:rPr>
  </w:style>
  <w:style w:type="paragraph" w:styleId="Spistreci1">
    <w:name w:val="toc 1"/>
    <w:basedOn w:val="Normalny"/>
    <w:next w:val="Normalny"/>
    <w:autoRedefine/>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uiPriority w:val="99"/>
    <w:rsid w:val="00060836"/>
    <w:rPr>
      <w:rFonts w:cs="Times New Roman"/>
      <w:sz w:val="16"/>
    </w:rPr>
  </w:style>
  <w:style w:type="paragraph" w:customStyle="1" w:styleId="param">
    <w:name w:val="param"/>
    <w:basedOn w:val="Tekstpodstawowy"/>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rsid w:val="00060836"/>
    <w:rPr>
      <w:rFonts w:cs="Times New Roman"/>
      <w:color w:val="800080"/>
      <w:u w:val="single"/>
    </w:rPr>
  </w:style>
  <w:style w:type="character" w:styleId="Pogrubienie">
    <w:name w:val="Strong"/>
    <w:qFormat/>
    <w:rsid w:val="00060836"/>
    <w:rPr>
      <w:rFonts w:cs="Times New Roman"/>
      <w:b/>
    </w:rPr>
  </w:style>
  <w:style w:type="paragraph" w:customStyle="1" w:styleId="Styltekstbold11pt">
    <w:name w:val="Styl tekst bold + 11 pt"/>
    <w:basedOn w:val="tekstbold"/>
    <w:rsid w:val="00060836"/>
    <w:pPr>
      <w:tabs>
        <w:tab w:val="left" w:pos="11907"/>
      </w:tabs>
    </w:pPr>
    <w:rPr>
      <w:sz w:val="22"/>
    </w:rPr>
  </w:style>
  <w:style w:type="paragraph" w:customStyle="1" w:styleId="tekstbold">
    <w:name w:val="tekst bold"/>
    <w:basedOn w:val="TableNormal1"/>
    <w:rsid w:val="00060836"/>
    <w:pPr>
      <w:spacing w:before="60" w:after="60"/>
    </w:pPr>
    <w:rPr>
      <w:b/>
      <w:lang w:val="en-US"/>
    </w:rPr>
  </w:style>
  <w:style w:type="paragraph" w:customStyle="1" w:styleId="TableNormal1">
    <w:name w:val="Table Normal1"/>
    <w:uiPriority w:val="99"/>
    <w:rsid w:val="00060836"/>
    <w:pPr>
      <w:overflowPunct w:val="0"/>
      <w:adjustRightInd w:val="0"/>
      <w:jc w:val="both"/>
    </w:pPr>
    <w:rPr>
      <w:rFonts w:ascii="Times New Roman" w:hAnsi="Times New Roman"/>
      <w:sz w:val="24"/>
    </w:rPr>
  </w:style>
  <w:style w:type="paragraph" w:customStyle="1" w:styleId="Document1">
    <w:name w:val="Document 1"/>
    <w:rsid w:val="00060836"/>
    <w:pPr>
      <w:keepNext/>
      <w:keepLines/>
      <w:tabs>
        <w:tab w:val="left" w:pos="-720"/>
      </w:tabs>
      <w:suppressAutoHyphens/>
      <w:overflowPunct w:val="0"/>
      <w:autoSpaceDE w:val="0"/>
      <w:autoSpaceDN w:val="0"/>
      <w:adjustRightInd w:val="0"/>
      <w:jc w:val="both"/>
      <w:textAlignment w:val="baseline"/>
    </w:pPr>
    <w:rPr>
      <w:rFonts w:ascii="Courier" w:hAnsi="Courier"/>
      <w:sz w:val="24"/>
      <w:lang w:val="en-US"/>
    </w:rPr>
  </w:style>
  <w:style w:type="paragraph" w:styleId="Zwykytekst">
    <w:name w:val="Plain Text"/>
    <w:basedOn w:val="Normalny"/>
    <w:link w:val="ZwykytekstZnak"/>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Plan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Plandokumentu">
    <w:name w:val="Document Map"/>
    <w:basedOn w:val="Normalny"/>
    <w:link w:val="PlandokumentuZnak"/>
    <w:semiHidden/>
    <w:rsid w:val="00060836"/>
    <w:pPr>
      <w:spacing w:line="240" w:lineRule="auto"/>
    </w:pPr>
    <w:rPr>
      <w:rFonts w:ascii="Tahoma" w:eastAsia="Calibri" w:hAnsi="Tahoma"/>
      <w:sz w:val="16"/>
      <w:szCs w:val="16"/>
    </w:rPr>
  </w:style>
  <w:style w:type="character" w:customStyle="1" w:styleId="PlandokumentuZnak">
    <w:name w:val="Plan dokumentu Znak"/>
    <w:link w:val="Plandokumentu"/>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99"/>
    <w:rsid w:val="000608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8">
    <w:name w:val="xl48"/>
    <w:basedOn w:val="Normalny"/>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jc w:val="both"/>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rsid w:val="00060836"/>
    <w:pPr>
      <w:jc w:val="both"/>
    </w:pPr>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jc w:val="both"/>
    </w:pPr>
    <w:rPr>
      <w:rFonts w:ascii="Times New Roman" w:hAnsi="Times New Roman"/>
      <w:color w:val="000000"/>
      <w:kern w:val="1"/>
    </w:rPr>
  </w:style>
  <w:style w:type="paragraph" w:customStyle="1" w:styleId="Normalny1">
    <w:name w:val="Normalny1"/>
    <w:uiPriority w:val="99"/>
    <w:rsid w:val="00060836"/>
    <w:pPr>
      <w:spacing w:line="100" w:lineRule="atLeast"/>
      <w:jc w:val="both"/>
    </w:pPr>
    <w:rPr>
      <w:rFonts w:ascii="Times New Roman" w:hAnsi="Times New Roman"/>
      <w:color w:val="000000"/>
      <w:kern w:val="1"/>
      <w:sz w:val="24"/>
      <w:szCs w:val="24"/>
    </w:rPr>
  </w:style>
  <w:style w:type="paragraph" w:styleId="Tekstprzypisukocowego">
    <w:name w:val="endnote text"/>
    <w:basedOn w:val="Normalny"/>
    <w:link w:val="TekstprzypisukocowegoZnak"/>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rsid w:val="00060836"/>
    <w:pPr>
      <w:jc w:val="both"/>
    </w:pPr>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uiPriority w:val="99"/>
    <w:semiHidden/>
    <w:rsid w:val="00060836"/>
    <w:rPr>
      <w:b/>
      <w:bCs/>
    </w:rPr>
  </w:style>
  <w:style w:type="character" w:customStyle="1" w:styleId="TematkomentarzaZnak">
    <w:name w:val="Temat komentarza Znak"/>
    <w:link w:val="Tematkomentarza"/>
    <w:uiPriority w:val="99"/>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7"/>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9"/>
      </w:numPr>
      <w:tabs>
        <w:tab w:val="clear" w:pos="1482"/>
        <w:tab w:val="left" w:pos="709"/>
      </w:tabs>
      <w:ind w:left="993" w:hanging="284"/>
    </w:pPr>
  </w:style>
  <w:style w:type="paragraph" w:customStyle="1" w:styleId="Podpisrysunku">
    <w:name w:val="Podpis rysunku"/>
    <w:basedOn w:val="Tekst"/>
    <w:uiPriority w:val="99"/>
    <w:rsid w:val="00060836"/>
    <w:pPr>
      <w:numPr>
        <w:numId w:val="8"/>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jc w:val="both"/>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CW_Lista,L1,Numerowanie,List Paragraph,normalny tekst"/>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24"/>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pPr>
      <w:jc w:val="both"/>
    </w:pPr>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25"/>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25"/>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25"/>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25"/>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jc w:val="both"/>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pPr>
      <w:jc w:val="both"/>
    </w:pPr>
    <w:rPr>
      <w:rFonts w:eastAsia="Times New Roman"/>
      <w:sz w:val="22"/>
      <w:szCs w:val="22"/>
      <w:lang w:val="en-US" w:eastAsia="en-US"/>
    </w:rPr>
  </w:style>
  <w:style w:type="character" w:customStyle="1" w:styleId="Teksttreci">
    <w:name w:val="Tekst treści_"/>
    <w:link w:val="Teksttreci1"/>
    <w:locked/>
    <w:rsid w:val="001A14DE"/>
    <w:rPr>
      <w:lang w:bidi="ar-SA"/>
    </w:rPr>
  </w:style>
  <w:style w:type="paragraph" w:customStyle="1" w:styleId="Teksttreci1">
    <w:name w:val="Tekst treści1"/>
    <w:basedOn w:val="Normalny"/>
    <w:link w:val="Teksttreci"/>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pPr>
      <w:jc w:val="both"/>
    </w:pPr>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CW_Lista Znak,L1 Znak,Numerowanie Znak,List Paragraph Znak,normalny tekst Znak"/>
    <w:link w:val="Akapitzlist"/>
    <w:uiPriority w:val="34"/>
    <w:locked/>
    <w:rsid w:val="00504904"/>
    <w:rPr>
      <w:rFonts w:ascii="Times New Roman" w:eastAsia="Times New Roman" w:hAnsi="Times New Roman"/>
      <w:sz w:val="24"/>
      <w:szCs w:val="24"/>
    </w:rPr>
  </w:style>
  <w:style w:type="numbering" w:customStyle="1" w:styleId="List17">
    <w:name w:val="List 17"/>
    <w:basedOn w:val="Bezlisty"/>
    <w:rsid w:val="004A4937"/>
    <w:pPr>
      <w:numPr>
        <w:numId w:val="33"/>
      </w:numPr>
    </w:pPr>
  </w:style>
  <w:style w:type="numbering" w:customStyle="1" w:styleId="List18">
    <w:name w:val="List 18"/>
    <w:basedOn w:val="Bezlisty"/>
    <w:rsid w:val="004A4937"/>
    <w:pPr>
      <w:numPr>
        <w:numId w:val="32"/>
      </w:numPr>
    </w:pPr>
  </w:style>
  <w:style w:type="character" w:customStyle="1" w:styleId="tekstZnak0">
    <w:name w:val="tekst Znak"/>
    <w:link w:val="tekst0"/>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Tekstpodstawowy24">
    <w:name w:val="Tekst podstawowy 24"/>
    <w:basedOn w:val="Normalny"/>
    <w:rsid w:val="006240C4"/>
    <w:pPr>
      <w:tabs>
        <w:tab w:val="left" w:pos="360"/>
      </w:tabs>
      <w:spacing w:line="240" w:lineRule="auto"/>
      <w:ind w:firstLine="0"/>
    </w:pPr>
    <w:rPr>
      <w:rFonts w:ascii="Arial" w:hAnsi="Arial"/>
      <w:szCs w:val="20"/>
      <w:lang w:eastAsia="ja-JP"/>
    </w:rPr>
  </w:style>
  <w:style w:type="character" w:customStyle="1" w:styleId="indexZnakZnak">
    <w:name w:val="index Znak Znak"/>
    <w:rsid w:val="00EB75A8"/>
    <w:rPr>
      <w:rFonts w:ascii="Times New Roman" w:eastAsia="Times New Roman" w:hAnsi="Times New Roman" w:cs="Times New Roman"/>
      <w:sz w:val="20"/>
      <w:szCs w:val="20"/>
      <w:lang w:eastAsia="pl-PL"/>
    </w:rPr>
  </w:style>
  <w:style w:type="character" w:customStyle="1" w:styleId="ZnakZnak10">
    <w:name w:val="Znak Znak10"/>
    <w:rsid w:val="00EB75A8"/>
    <w:rPr>
      <w:lang w:val="pl-PL" w:eastAsia="pl-PL" w:bidi="ar-SA"/>
    </w:rPr>
  </w:style>
  <w:style w:type="character" w:customStyle="1" w:styleId="ZnakZnak8">
    <w:name w:val="Znak Znak8"/>
    <w:semiHidden/>
    <w:rsid w:val="00EB75A8"/>
    <w:rPr>
      <w:lang w:val="pl-PL" w:eastAsia="pl-PL" w:bidi="ar-SA"/>
    </w:rPr>
  </w:style>
  <w:style w:type="table" w:customStyle="1" w:styleId="Tabela-Siatka1">
    <w:name w:val="Tabela - Siatka1"/>
    <w:basedOn w:val="Standardowy"/>
    <w:next w:val="Tabela-Siatka"/>
    <w:rsid w:val="00EB75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numerowany">
    <w:name w:val="punktnumerowany"/>
    <w:basedOn w:val="Normalny"/>
    <w:rsid w:val="00EB75A8"/>
    <w:pPr>
      <w:spacing w:before="120" w:line="240" w:lineRule="auto"/>
      <w:ind w:left="360" w:hanging="360"/>
    </w:pPr>
    <w:rPr>
      <w:szCs w:val="24"/>
      <w:lang w:eastAsia="pl-PL"/>
    </w:rPr>
  </w:style>
  <w:style w:type="paragraph" w:customStyle="1" w:styleId="Tableitem">
    <w:name w:val="Table item"/>
    <w:basedOn w:val="Normalny"/>
    <w:rsid w:val="00EB75A8"/>
    <w:pPr>
      <w:spacing w:before="60" w:after="60" w:line="240" w:lineRule="auto"/>
      <w:ind w:firstLine="0"/>
      <w:jc w:val="left"/>
    </w:pPr>
    <w:rPr>
      <w:rFonts w:ascii="Arial Narrow" w:hAnsi="Arial Narrow"/>
      <w:bCs/>
      <w:szCs w:val="20"/>
      <w:lang w:val="en-GB"/>
    </w:rPr>
  </w:style>
  <w:style w:type="character" w:customStyle="1" w:styleId="FontStyle56">
    <w:name w:val="Font Style56"/>
    <w:rsid w:val="00EB75A8"/>
    <w:rPr>
      <w:rFonts w:ascii="Times New Roman" w:hAnsi="Times New Roman"/>
      <w:b/>
      <w:sz w:val="24"/>
    </w:rPr>
  </w:style>
  <w:style w:type="character" w:customStyle="1" w:styleId="content">
    <w:name w:val="content"/>
    <w:rsid w:val="00EB75A8"/>
    <w:rPr>
      <w:rFonts w:cs="Times New Roman"/>
    </w:rPr>
  </w:style>
  <w:style w:type="character" w:customStyle="1" w:styleId="StyleBoldItalicRed">
    <w:name w:val="Style Bold Italic Red"/>
    <w:rsid w:val="00EB75A8"/>
    <w:rPr>
      <w:rFonts w:cs="Times New Roman"/>
      <w:b/>
      <w:bCs/>
      <w:iCs/>
      <w:color w:val="FF0000"/>
      <w:sz w:val="18"/>
      <w:szCs w:val="18"/>
    </w:rPr>
  </w:style>
  <w:style w:type="paragraph" w:customStyle="1" w:styleId="Umowa3">
    <w:name w:val="Umowa 3"/>
    <w:basedOn w:val="Normalny"/>
    <w:rsid w:val="00EB75A8"/>
    <w:pPr>
      <w:spacing w:line="240" w:lineRule="auto"/>
      <w:ind w:firstLine="0"/>
    </w:pPr>
    <w:rPr>
      <w:szCs w:val="24"/>
      <w:lang w:eastAsia="pl-PL"/>
    </w:rPr>
  </w:style>
  <w:style w:type="character" w:customStyle="1" w:styleId="Teksttreci6">
    <w:name w:val="Tekst treści (6)_"/>
    <w:basedOn w:val="Domylnaczcionkaakapitu"/>
    <w:link w:val="Teksttreci60"/>
    <w:rsid w:val="00EB75A8"/>
    <w:rPr>
      <w:rFonts w:ascii="Verdana" w:eastAsia="Verdana" w:hAnsi="Verdana" w:cs="Verdana"/>
      <w:sz w:val="18"/>
      <w:szCs w:val="18"/>
      <w:shd w:val="clear" w:color="auto" w:fill="FFFFFF"/>
    </w:rPr>
  </w:style>
  <w:style w:type="character" w:customStyle="1" w:styleId="Teksttreci6Bezpogrubienia">
    <w:name w:val="Tekst treści (6) + Bez pogrubienia"/>
    <w:basedOn w:val="Teksttreci6"/>
    <w:rsid w:val="00EB75A8"/>
    <w:rPr>
      <w:rFonts w:ascii="Verdana" w:eastAsia="Verdana" w:hAnsi="Verdana" w:cs="Verdana"/>
      <w:b/>
      <w:bCs/>
      <w:sz w:val="18"/>
      <w:szCs w:val="18"/>
      <w:shd w:val="clear" w:color="auto" w:fill="FFFFFF"/>
    </w:rPr>
  </w:style>
  <w:style w:type="character" w:customStyle="1" w:styleId="TeksttreciKursywa">
    <w:name w:val="Tekst treści + Kursywa"/>
    <w:basedOn w:val="Teksttreci"/>
    <w:rsid w:val="00EB75A8"/>
    <w:rPr>
      <w:rFonts w:ascii="Verdana" w:eastAsia="Verdana" w:hAnsi="Verdana" w:cs="Verdana"/>
      <w:i/>
      <w:iCs/>
      <w:sz w:val="18"/>
      <w:szCs w:val="18"/>
      <w:shd w:val="clear" w:color="auto" w:fill="FFFFFF"/>
      <w:lang w:bidi="ar-SA"/>
    </w:rPr>
  </w:style>
  <w:style w:type="paragraph" w:customStyle="1" w:styleId="Teksttreci60">
    <w:name w:val="Tekst treści (6)"/>
    <w:basedOn w:val="Normalny"/>
    <w:link w:val="Teksttreci6"/>
    <w:rsid w:val="00EB75A8"/>
    <w:pPr>
      <w:shd w:val="clear" w:color="auto" w:fill="FFFFFF"/>
      <w:spacing w:line="241" w:lineRule="exact"/>
      <w:ind w:hanging="700"/>
      <w:jc w:val="center"/>
    </w:pPr>
    <w:rPr>
      <w:rFonts w:ascii="Verdana" w:eastAsia="Verdana" w:hAnsi="Verdana" w:cs="Verdana"/>
      <w:sz w:val="18"/>
      <w:szCs w:val="18"/>
      <w:lang w:eastAsia="pl-PL"/>
    </w:rPr>
  </w:style>
  <w:style w:type="character" w:customStyle="1" w:styleId="FontStyle54">
    <w:name w:val="Font Style54"/>
    <w:basedOn w:val="Domylnaczcionkaakapitu"/>
    <w:uiPriority w:val="99"/>
    <w:rsid w:val="00E31AD2"/>
    <w:rPr>
      <w:rFonts w:ascii="Tahoma" w:hAnsi="Tahoma" w:cs="Tahoma" w:hint="default"/>
    </w:rPr>
  </w:style>
  <w:style w:type="paragraph" w:customStyle="1" w:styleId="Podpunkt">
    <w:name w:val="Podpunkt"/>
    <w:basedOn w:val="Normalny"/>
    <w:rsid w:val="00664504"/>
    <w:pPr>
      <w:suppressAutoHyphens/>
      <w:autoSpaceDN w:val="0"/>
      <w:spacing w:after="160" w:line="240" w:lineRule="auto"/>
      <w:ind w:firstLine="0"/>
      <w:textAlignment w:val="baseline"/>
    </w:pPr>
    <w:rPr>
      <w:rFonts w:ascii="Tahoma" w:hAnsi="Tahoma"/>
      <w:sz w:val="20"/>
      <w:szCs w:val="24"/>
      <w:lang w:eastAsia="pl-PL"/>
    </w:rPr>
  </w:style>
  <w:style w:type="character" w:customStyle="1" w:styleId="Brak">
    <w:name w:val="Brak"/>
    <w:rsid w:val="00C52AEA"/>
  </w:style>
</w:styles>
</file>

<file path=word/webSettings.xml><?xml version="1.0" encoding="utf-8"?>
<w:webSettings xmlns:r="http://schemas.openxmlformats.org/officeDocument/2006/relationships" xmlns:w="http://schemas.openxmlformats.org/wordprocessingml/2006/main">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18045370">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77798457">
      <w:bodyDiv w:val="1"/>
      <w:marLeft w:val="0"/>
      <w:marRight w:val="0"/>
      <w:marTop w:val="0"/>
      <w:marBottom w:val="0"/>
      <w:divBdr>
        <w:top w:val="none" w:sz="0" w:space="0" w:color="auto"/>
        <w:left w:val="none" w:sz="0" w:space="0" w:color="auto"/>
        <w:bottom w:val="none" w:sz="0" w:space="0" w:color="auto"/>
        <w:right w:val="none" w:sz="0" w:space="0" w:color="auto"/>
      </w:divBdr>
    </w:div>
    <w:div w:id="106854731">
      <w:bodyDiv w:val="1"/>
      <w:marLeft w:val="0"/>
      <w:marRight w:val="0"/>
      <w:marTop w:val="0"/>
      <w:marBottom w:val="0"/>
      <w:divBdr>
        <w:top w:val="none" w:sz="0" w:space="0" w:color="auto"/>
        <w:left w:val="none" w:sz="0" w:space="0" w:color="auto"/>
        <w:bottom w:val="none" w:sz="0" w:space="0" w:color="auto"/>
        <w:right w:val="none" w:sz="0" w:space="0" w:color="auto"/>
      </w:divBdr>
    </w:div>
    <w:div w:id="140124075">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33231056">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35726139">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54990646">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61236917">
      <w:bodyDiv w:val="1"/>
      <w:marLeft w:val="0"/>
      <w:marRight w:val="0"/>
      <w:marTop w:val="0"/>
      <w:marBottom w:val="0"/>
      <w:divBdr>
        <w:top w:val="none" w:sz="0" w:space="0" w:color="auto"/>
        <w:left w:val="none" w:sz="0" w:space="0" w:color="auto"/>
        <w:bottom w:val="none" w:sz="0" w:space="0" w:color="auto"/>
        <w:right w:val="none" w:sz="0" w:space="0" w:color="auto"/>
      </w:divBdr>
    </w:div>
    <w:div w:id="1215315921">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36680644">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457330755">
      <w:bodyDiv w:val="1"/>
      <w:marLeft w:val="0"/>
      <w:marRight w:val="0"/>
      <w:marTop w:val="0"/>
      <w:marBottom w:val="0"/>
      <w:divBdr>
        <w:top w:val="none" w:sz="0" w:space="0" w:color="auto"/>
        <w:left w:val="none" w:sz="0" w:space="0" w:color="auto"/>
        <w:bottom w:val="none" w:sz="0" w:space="0" w:color="auto"/>
        <w:right w:val="none" w:sz="0" w:space="0" w:color="auto"/>
      </w:divBdr>
    </w:div>
    <w:div w:id="1584412634">
      <w:bodyDiv w:val="1"/>
      <w:marLeft w:val="0"/>
      <w:marRight w:val="0"/>
      <w:marTop w:val="0"/>
      <w:marBottom w:val="0"/>
      <w:divBdr>
        <w:top w:val="none" w:sz="0" w:space="0" w:color="auto"/>
        <w:left w:val="none" w:sz="0" w:space="0" w:color="auto"/>
        <w:bottom w:val="none" w:sz="0" w:space="0" w:color="auto"/>
        <w:right w:val="none" w:sz="0" w:space="0" w:color="auto"/>
      </w:divBdr>
    </w:div>
    <w:div w:id="1607077146">
      <w:bodyDiv w:val="1"/>
      <w:marLeft w:val="0"/>
      <w:marRight w:val="0"/>
      <w:marTop w:val="0"/>
      <w:marBottom w:val="0"/>
      <w:divBdr>
        <w:top w:val="none" w:sz="0" w:space="0" w:color="auto"/>
        <w:left w:val="none" w:sz="0" w:space="0" w:color="auto"/>
        <w:bottom w:val="none" w:sz="0" w:space="0" w:color="auto"/>
        <w:right w:val="none" w:sz="0" w:space="0" w:color="auto"/>
      </w:divBdr>
    </w:div>
    <w:div w:id="1751268322">
      <w:bodyDiv w:val="1"/>
      <w:marLeft w:val="0"/>
      <w:marRight w:val="0"/>
      <w:marTop w:val="0"/>
      <w:marBottom w:val="0"/>
      <w:divBdr>
        <w:top w:val="none" w:sz="0" w:space="0" w:color="auto"/>
        <w:left w:val="none" w:sz="0" w:space="0" w:color="auto"/>
        <w:bottom w:val="none" w:sz="0" w:space="0" w:color="auto"/>
        <w:right w:val="none" w:sz="0" w:space="0" w:color="auto"/>
      </w:divBdr>
    </w:div>
    <w:div w:id="1827162691">
      <w:bodyDiv w:val="1"/>
      <w:marLeft w:val="0"/>
      <w:marRight w:val="0"/>
      <w:marTop w:val="0"/>
      <w:marBottom w:val="0"/>
      <w:divBdr>
        <w:top w:val="none" w:sz="0" w:space="0" w:color="auto"/>
        <w:left w:val="none" w:sz="0" w:space="0" w:color="auto"/>
        <w:bottom w:val="none" w:sz="0" w:space="0" w:color="auto"/>
        <w:right w:val="none" w:sz="0" w:space="0" w:color="auto"/>
      </w:divBdr>
      <w:divsChild>
        <w:div w:id="317156517">
          <w:marLeft w:val="0"/>
          <w:marRight w:val="0"/>
          <w:marTop w:val="0"/>
          <w:marBottom w:val="0"/>
          <w:divBdr>
            <w:top w:val="none" w:sz="0" w:space="0" w:color="auto"/>
            <w:left w:val="none" w:sz="0" w:space="0" w:color="auto"/>
            <w:bottom w:val="none" w:sz="0" w:space="0" w:color="auto"/>
            <w:right w:val="none" w:sz="0" w:space="0" w:color="auto"/>
          </w:divBdr>
        </w:div>
        <w:div w:id="685062758">
          <w:marLeft w:val="0"/>
          <w:marRight w:val="0"/>
          <w:marTop w:val="0"/>
          <w:marBottom w:val="0"/>
          <w:divBdr>
            <w:top w:val="none" w:sz="0" w:space="0" w:color="auto"/>
            <w:left w:val="none" w:sz="0" w:space="0" w:color="auto"/>
            <w:bottom w:val="none" w:sz="0" w:space="0" w:color="auto"/>
            <w:right w:val="none" w:sz="0" w:space="0" w:color="auto"/>
          </w:divBdr>
        </w:div>
      </w:divsChild>
    </w:div>
    <w:div w:id="1860925902">
      <w:bodyDiv w:val="1"/>
      <w:marLeft w:val="0"/>
      <w:marRight w:val="0"/>
      <w:marTop w:val="0"/>
      <w:marBottom w:val="0"/>
      <w:divBdr>
        <w:top w:val="none" w:sz="0" w:space="0" w:color="auto"/>
        <w:left w:val="none" w:sz="0" w:space="0" w:color="auto"/>
        <w:bottom w:val="none" w:sz="0" w:space="0" w:color="auto"/>
        <w:right w:val="none" w:sz="0" w:space="0" w:color="auto"/>
      </w:divBdr>
    </w:div>
    <w:div w:id="1919440665">
      <w:bodyDiv w:val="1"/>
      <w:marLeft w:val="0"/>
      <w:marRight w:val="0"/>
      <w:marTop w:val="0"/>
      <w:marBottom w:val="0"/>
      <w:divBdr>
        <w:top w:val="none" w:sz="0" w:space="0" w:color="auto"/>
        <w:left w:val="none" w:sz="0" w:space="0" w:color="auto"/>
        <w:bottom w:val="none" w:sz="0" w:space="0" w:color="auto"/>
        <w:right w:val="none" w:sz="0" w:space="0" w:color="auto"/>
      </w:divBdr>
    </w:div>
    <w:div w:id="1953592783">
      <w:bodyDiv w:val="1"/>
      <w:marLeft w:val="0"/>
      <w:marRight w:val="0"/>
      <w:marTop w:val="0"/>
      <w:marBottom w:val="0"/>
      <w:divBdr>
        <w:top w:val="none" w:sz="0" w:space="0" w:color="auto"/>
        <w:left w:val="none" w:sz="0" w:space="0" w:color="auto"/>
        <w:bottom w:val="none" w:sz="0" w:space="0" w:color="auto"/>
        <w:right w:val="none" w:sz="0" w:space="0" w:color="auto"/>
      </w:divBdr>
    </w:div>
    <w:div w:id="21453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zamowienia.publiczne@uke.gov.pl"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obywatel.gov.pl/nforms/ezamowienia"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serwis@is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od@uke.gov.pl" TargetMode="External"/><Relationship Id="rId23" Type="http://schemas.openxmlformats.org/officeDocument/2006/relationships/footer" Target="footer5.xml"/><Relationship Id="rId10" Type="http://schemas.openxmlformats.org/officeDocument/2006/relationships/hyperlink" Target="http://www.uke.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bywatel.gov.pl/nforms/ezamowienia" TargetMode="External"/><Relationship Id="rId14" Type="http://schemas.openxmlformats.org/officeDocument/2006/relationships/image" Target="media/image1.wmf"/><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21E4-2DCA-4FE0-992C-E73E7DC1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22457</Words>
  <Characters>134742</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Microsoft</Company>
  <LinksUpToDate>false</LinksUpToDate>
  <CharactersWithSpaces>156886</CharactersWithSpaces>
  <SharedDoc>false</SharedDoc>
  <HLinks>
    <vt:vector size="42" baseType="variant">
      <vt:variant>
        <vt:i4>8060998</vt:i4>
      </vt:variant>
      <vt:variant>
        <vt:i4>21</vt:i4>
      </vt:variant>
      <vt:variant>
        <vt:i4>0</vt:i4>
      </vt:variant>
      <vt:variant>
        <vt:i4>5</vt:i4>
      </vt:variant>
      <vt:variant>
        <vt:lpwstr>mailto:serwis@ist.pl</vt:lpwstr>
      </vt:variant>
      <vt:variant>
        <vt:lpwstr/>
      </vt:variant>
      <vt:variant>
        <vt:i4>1966177</vt:i4>
      </vt:variant>
      <vt:variant>
        <vt:i4>18</vt:i4>
      </vt:variant>
      <vt:variant>
        <vt:i4>0</vt:i4>
      </vt:variant>
      <vt:variant>
        <vt:i4>5</vt:i4>
      </vt:variant>
      <vt:variant>
        <vt:lpwstr>mailto:iod@uke.gov.pl</vt:lpwstr>
      </vt:variant>
      <vt:variant>
        <vt:lpwstr/>
      </vt:variant>
      <vt:variant>
        <vt:i4>3670142</vt:i4>
      </vt:variant>
      <vt:variant>
        <vt:i4>15</vt:i4>
      </vt:variant>
      <vt:variant>
        <vt:i4>0</vt:i4>
      </vt:variant>
      <vt:variant>
        <vt:i4>5</vt:i4>
      </vt:variant>
      <vt:variant>
        <vt:lpwstr>https://obywatel.gov.pl/nforms/ezamowienia</vt:lpwstr>
      </vt:variant>
      <vt:variant>
        <vt:lpwstr/>
      </vt:variant>
      <vt:variant>
        <vt:i4>2949239</vt:i4>
      </vt:variant>
      <vt:variant>
        <vt:i4>9</vt:i4>
      </vt:variant>
      <vt:variant>
        <vt:i4>0</vt:i4>
      </vt:variant>
      <vt:variant>
        <vt:i4>5</vt:i4>
      </vt:variant>
      <vt:variant>
        <vt:lpwstr>https://miniportal.uzp.gov.pl/</vt:lpwstr>
      </vt:variant>
      <vt:variant>
        <vt:lpwstr/>
      </vt:variant>
      <vt:variant>
        <vt:i4>7667768</vt:i4>
      </vt:variant>
      <vt:variant>
        <vt:i4>6</vt:i4>
      </vt:variant>
      <vt:variant>
        <vt:i4>0</vt:i4>
      </vt:variant>
      <vt:variant>
        <vt:i4>5</vt:i4>
      </vt:variant>
      <vt:variant>
        <vt:lpwstr>http://www.uke.gov.pl/</vt:lpwstr>
      </vt:variant>
      <vt:variant>
        <vt:lpwstr/>
      </vt:variant>
      <vt:variant>
        <vt:i4>3670142</vt:i4>
      </vt:variant>
      <vt:variant>
        <vt:i4>3</vt:i4>
      </vt:variant>
      <vt:variant>
        <vt:i4>0</vt:i4>
      </vt:variant>
      <vt:variant>
        <vt:i4>5</vt:i4>
      </vt:variant>
      <vt:variant>
        <vt:lpwstr>https://obywatel.gov.pl/nforms/ezamowienia</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Wiecha Zbigniew</dc:creator>
  <cp:lastModifiedBy>Jacek Gola</cp:lastModifiedBy>
  <cp:revision>3</cp:revision>
  <cp:lastPrinted>2019-04-01T08:11:00Z</cp:lastPrinted>
  <dcterms:created xsi:type="dcterms:W3CDTF">2019-07-17T07:47:00Z</dcterms:created>
  <dcterms:modified xsi:type="dcterms:W3CDTF">2019-07-17T07:47:00Z</dcterms:modified>
</cp:coreProperties>
</file>