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A20FC6" w14:textId="475DE81E" w:rsidR="001E4DF2" w:rsidRDefault="001E4DF2" w:rsidP="001E4DF2">
      <w:pPr>
        <w:jc w:val="center"/>
        <w:rPr>
          <w:rFonts w:asciiTheme="majorHAnsi" w:hAnsiTheme="majorHAnsi" w:cstheme="majorHAnsi"/>
          <w:b/>
          <w:szCs w:val="20"/>
        </w:rPr>
      </w:pPr>
      <w:r>
        <w:rPr>
          <w:noProof/>
          <w:lang w:val="pl-PL"/>
        </w:rPr>
        <w:drawing>
          <wp:inline distT="0" distB="0" distL="0" distR="0" wp14:anchorId="789EA442" wp14:editId="79105E40">
            <wp:extent cx="5759450" cy="802640"/>
            <wp:effectExtent l="0" t="0" r="0" b="0"/>
            <wp:docPr id="7" name="Obraz 5" descr="C:\Users\JULITA~1\AppData\Local\Temp\FE_POPC_poziom_pl-1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 descr="C:\Users\JULITA~1\AppData\Local\Temp\FE_POPC_poziom_pl-1_rgb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07831" w14:textId="01A2A814" w:rsidR="00F4610B" w:rsidRDefault="00F4610B" w:rsidP="00D47505">
      <w:pPr>
        <w:rPr>
          <w:rFonts w:asciiTheme="majorHAnsi" w:hAnsiTheme="majorHAnsi" w:cstheme="majorHAnsi"/>
          <w:b/>
          <w:bCs/>
          <w:iCs/>
          <w:szCs w:val="20"/>
          <w:lang w:val="pl-PL"/>
        </w:rPr>
      </w:pPr>
      <w:r w:rsidRPr="00F4610B">
        <w:rPr>
          <w:rFonts w:asciiTheme="majorHAnsi" w:hAnsiTheme="majorHAnsi" w:cstheme="majorHAnsi"/>
          <w:b/>
          <w:szCs w:val="20"/>
          <w:lang w:val="pl-PL"/>
        </w:rPr>
        <w:t xml:space="preserve">Sprawa numer: </w:t>
      </w:r>
      <w:r w:rsidRPr="00F4610B">
        <w:rPr>
          <w:rFonts w:asciiTheme="majorHAnsi" w:hAnsiTheme="majorHAnsi" w:cstheme="majorHAnsi"/>
          <w:b/>
          <w:bCs/>
          <w:iCs/>
          <w:szCs w:val="20"/>
          <w:lang w:val="pl-PL"/>
        </w:rPr>
        <w:t>BA.WZP.26.33.2019</w:t>
      </w:r>
    </w:p>
    <w:p w14:paraId="790D0A73" w14:textId="77777777" w:rsidR="00F4610B" w:rsidRDefault="00F4610B" w:rsidP="00D47505">
      <w:pPr>
        <w:rPr>
          <w:rFonts w:asciiTheme="majorHAnsi" w:hAnsiTheme="majorHAnsi" w:cstheme="majorHAnsi"/>
          <w:b/>
          <w:szCs w:val="20"/>
        </w:rPr>
      </w:pPr>
      <w:bookmarkStart w:id="0" w:name="_GoBack"/>
      <w:bookmarkEnd w:id="0"/>
    </w:p>
    <w:p w14:paraId="01AA8F1A" w14:textId="6E430F90" w:rsidR="00230B54" w:rsidRPr="00BA5252" w:rsidRDefault="00C83789" w:rsidP="00D47505">
      <w:pPr>
        <w:rPr>
          <w:rFonts w:asciiTheme="majorHAnsi" w:hAnsiTheme="majorHAnsi" w:cstheme="majorHAnsi"/>
          <w:b/>
          <w:szCs w:val="20"/>
        </w:rPr>
      </w:pPr>
      <w:r w:rsidRPr="00BA5252">
        <w:rPr>
          <w:rFonts w:asciiTheme="majorHAnsi" w:hAnsiTheme="majorHAnsi" w:cstheme="majorHAnsi"/>
          <w:b/>
          <w:szCs w:val="20"/>
        </w:rPr>
        <w:t xml:space="preserve">OPIS PRZEDMIOTU </w:t>
      </w:r>
      <w:r w:rsidR="000F7FD7" w:rsidRPr="00BA5252">
        <w:rPr>
          <w:rFonts w:asciiTheme="majorHAnsi" w:hAnsiTheme="majorHAnsi" w:cstheme="majorHAnsi"/>
          <w:b/>
          <w:szCs w:val="20"/>
        </w:rPr>
        <w:t>DIALOGU</w:t>
      </w:r>
      <w:r w:rsidR="00FD5F55">
        <w:rPr>
          <w:rFonts w:asciiTheme="majorHAnsi" w:hAnsiTheme="majorHAnsi" w:cstheme="majorHAnsi"/>
          <w:b/>
          <w:szCs w:val="20"/>
        </w:rPr>
        <w:t xml:space="preserve"> </w:t>
      </w:r>
    </w:p>
    <w:p w14:paraId="07407D9D" w14:textId="77777777" w:rsidR="00230B54" w:rsidRPr="00BA5252" w:rsidRDefault="00230B54" w:rsidP="00D47505">
      <w:pPr>
        <w:rPr>
          <w:rFonts w:asciiTheme="majorHAnsi" w:hAnsiTheme="majorHAnsi" w:cstheme="majorHAnsi"/>
          <w:szCs w:val="20"/>
        </w:rPr>
      </w:pPr>
    </w:p>
    <w:p w14:paraId="501FA71C" w14:textId="77777777" w:rsidR="00230B54" w:rsidRPr="00BA5252" w:rsidRDefault="00230B54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</w:p>
    <w:p w14:paraId="695ABB0C" w14:textId="3F8CABD4" w:rsidR="00230B54" w:rsidRPr="00BA5252" w:rsidRDefault="00574FDA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Załącznik nr 3</w:t>
      </w:r>
      <w:r w:rsidR="00C83789" w:rsidRPr="00BA5252">
        <w:rPr>
          <w:rFonts w:asciiTheme="majorHAnsi" w:hAnsiTheme="majorHAnsi" w:cstheme="majorHAnsi"/>
          <w:szCs w:val="20"/>
        </w:rPr>
        <w:t xml:space="preserve"> do Ogłoszenia </w:t>
      </w:r>
      <w:r w:rsidR="00A211FF" w:rsidRPr="00BA5252">
        <w:rPr>
          <w:rFonts w:asciiTheme="majorHAnsi" w:hAnsiTheme="majorHAnsi" w:cstheme="majorHAnsi"/>
          <w:szCs w:val="20"/>
        </w:rPr>
        <w:t xml:space="preserve">w sprawie </w:t>
      </w:r>
      <w:r w:rsidR="00C83789" w:rsidRPr="00BA5252">
        <w:rPr>
          <w:rFonts w:asciiTheme="majorHAnsi" w:hAnsiTheme="majorHAnsi" w:cstheme="majorHAnsi"/>
          <w:szCs w:val="20"/>
        </w:rPr>
        <w:t>dial</w:t>
      </w:r>
      <w:r w:rsidR="00D47505" w:rsidRPr="00BA5252">
        <w:rPr>
          <w:rFonts w:asciiTheme="majorHAnsi" w:hAnsiTheme="majorHAnsi" w:cstheme="majorHAnsi"/>
          <w:szCs w:val="20"/>
        </w:rPr>
        <w:t>ogu techniczn</w:t>
      </w:r>
      <w:r w:rsidR="00A211FF" w:rsidRPr="00BA5252">
        <w:rPr>
          <w:rFonts w:asciiTheme="majorHAnsi" w:hAnsiTheme="majorHAnsi" w:cstheme="majorHAnsi"/>
          <w:szCs w:val="20"/>
        </w:rPr>
        <w:t xml:space="preserve">ego </w:t>
      </w:r>
      <w:r w:rsidR="00D47505" w:rsidRPr="00BA5252">
        <w:rPr>
          <w:rFonts w:asciiTheme="majorHAnsi" w:hAnsiTheme="majorHAnsi" w:cstheme="majorHAnsi"/>
          <w:szCs w:val="20"/>
        </w:rPr>
        <w:t xml:space="preserve"> </w:t>
      </w:r>
      <w:r w:rsidR="00A211FF" w:rsidRPr="00BA5252">
        <w:rPr>
          <w:rFonts w:asciiTheme="majorHAnsi" w:hAnsiTheme="majorHAnsi" w:cstheme="majorHAnsi"/>
          <w:szCs w:val="20"/>
        </w:rPr>
        <w:t>dotyczycącego</w:t>
      </w:r>
      <w:r w:rsidR="00D47505" w:rsidRPr="00BA5252">
        <w:rPr>
          <w:rFonts w:asciiTheme="majorHAnsi" w:hAnsiTheme="majorHAnsi" w:cstheme="majorHAnsi"/>
          <w:szCs w:val="20"/>
        </w:rPr>
        <w:t xml:space="preserve"> stworzenia platformy webowej umożliwiającej porównanie danych przedstawianych przez beneficjentów Działania 1.1 Programu Operacyjnego Polska Cyfrowa (dalej „POPC”) z</w:t>
      </w:r>
      <w:r w:rsidR="00BA5252" w:rsidRPr="00BA5252">
        <w:rPr>
          <w:rFonts w:asciiTheme="majorHAnsi" w:hAnsiTheme="majorHAnsi" w:cstheme="majorHAnsi"/>
          <w:szCs w:val="20"/>
        </w:rPr>
        <w:t> </w:t>
      </w:r>
      <w:r w:rsidR="00D47505" w:rsidRPr="00BA5252">
        <w:rPr>
          <w:rFonts w:asciiTheme="majorHAnsi" w:hAnsiTheme="majorHAnsi" w:cstheme="majorHAnsi"/>
          <w:szCs w:val="20"/>
        </w:rPr>
        <w:t>rzeczywistymi obrazami wybudowanej infrastruktury.</w:t>
      </w:r>
    </w:p>
    <w:p w14:paraId="58C69CC4" w14:textId="77777777" w:rsidR="00230B54" w:rsidRPr="00BA5252" w:rsidRDefault="00C83789" w:rsidP="00D47505">
      <w:pPr>
        <w:spacing w:after="120" w:line="240" w:lineRule="auto"/>
        <w:rPr>
          <w:rFonts w:asciiTheme="majorHAnsi" w:hAnsiTheme="majorHAnsi" w:cstheme="majorHAnsi"/>
          <w:b/>
          <w:szCs w:val="20"/>
        </w:rPr>
      </w:pPr>
      <w:r w:rsidRPr="00BA5252">
        <w:rPr>
          <w:rFonts w:asciiTheme="majorHAnsi" w:hAnsiTheme="majorHAnsi" w:cstheme="majorHAnsi"/>
          <w:b/>
          <w:szCs w:val="20"/>
        </w:rPr>
        <w:t>I WPROWADZENIE: Czym jest wyzwanie, dlaczego jest takie ważne dla organizacji i obywateli?</w:t>
      </w:r>
    </w:p>
    <w:p w14:paraId="5678EA23" w14:textId="26DF06B5" w:rsidR="00B40C72" w:rsidRPr="00BA5252" w:rsidRDefault="00BF1721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 xml:space="preserve">Infrastruktura telekomunikacyjna w Polsce jest ciągle rozwijana ze względu na </w:t>
      </w:r>
      <w:r w:rsidR="004A5CE7" w:rsidRPr="00BA5252">
        <w:rPr>
          <w:rFonts w:asciiTheme="majorHAnsi" w:hAnsiTheme="majorHAnsi" w:cstheme="majorHAnsi"/>
          <w:szCs w:val="20"/>
        </w:rPr>
        <w:t xml:space="preserve">ogromne </w:t>
      </w:r>
      <w:r w:rsidRPr="00BA5252">
        <w:rPr>
          <w:rFonts w:asciiTheme="majorHAnsi" w:hAnsiTheme="majorHAnsi" w:cstheme="majorHAnsi"/>
          <w:szCs w:val="20"/>
        </w:rPr>
        <w:t>potrzeby rynku telekomunikacyjnego</w:t>
      </w:r>
      <w:r w:rsidR="00DD71E1" w:rsidRPr="00BA5252">
        <w:rPr>
          <w:rFonts w:asciiTheme="majorHAnsi" w:hAnsiTheme="majorHAnsi" w:cstheme="majorHAnsi"/>
          <w:szCs w:val="20"/>
        </w:rPr>
        <w:t>,</w:t>
      </w:r>
      <w:r w:rsidR="008B7B75" w:rsidRPr="00BA5252">
        <w:rPr>
          <w:rFonts w:asciiTheme="majorHAnsi" w:hAnsiTheme="majorHAnsi" w:cstheme="majorHAnsi"/>
          <w:szCs w:val="20"/>
        </w:rPr>
        <w:t xml:space="preserve"> a</w:t>
      </w:r>
      <w:r w:rsidR="00BA5252" w:rsidRPr="00BA5252">
        <w:rPr>
          <w:rFonts w:asciiTheme="majorHAnsi" w:hAnsiTheme="majorHAnsi" w:cstheme="majorHAnsi"/>
          <w:szCs w:val="20"/>
        </w:rPr>
        <w:t> </w:t>
      </w:r>
      <w:r w:rsidR="008B7B75" w:rsidRPr="00BA5252">
        <w:rPr>
          <w:rFonts w:asciiTheme="majorHAnsi" w:hAnsiTheme="majorHAnsi" w:cstheme="majorHAnsi"/>
          <w:szCs w:val="20"/>
        </w:rPr>
        <w:t>także</w:t>
      </w:r>
      <w:r w:rsidRPr="00BA5252">
        <w:rPr>
          <w:rFonts w:asciiTheme="majorHAnsi" w:hAnsiTheme="majorHAnsi" w:cstheme="majorHAnsi"/>
          <w:szCs w:val="20"/>
        </w:rPr>
        <w:t xml:space="preserve"> </w:t>
      </w:r>
      <w:r w:rsidR="009945D5" w:rsidRPr="00BA5252">
        <w:rPr>
          <w:rFonts w:asciiTheme="majorHAnsi" w:hAnsiTheme="majorHAnsi" w:cstheme="majorHAnsi"/>
          <w:szCs w:val="20"/>
        </w:rPr>
        <w:t>w odpowiedzi</w:t>
      </w:r>
      <w:r w:rsidRPr="00BA5252">
        <w:rPr>
          <w:rFonts w:asciiTheme="majorHAnsi" w:hAnsiTheme="majorHAnsi" w:cstheme="majorHAnsi"/>
          <w:szCs w:val="20"/>
        </w:rPr>
        <w:t xml:space="preserve"> na </w:t>
      </w:r>
      <w:r w:rsidR="009945D5" w:rsidRPr="00BA5252">
        <w:rPr>
          <w:rFonts w:asciiTheme="majorHAnsi" w:hAnsiTheme="majorHAnsi" w:cstheme="majorHAnsi"/>
          <w:szCs w:val="20"/>
        </w:rPr>
        <w:t xml:space="preserve">coraz nowocześniejsze i wymagające dostępu do szybkiego </w:t>
      </w:r>
      <w:proofErr w:type="spellStart"/>
      <w:r w:rsidR="009945D5" w:rsidRPr="00BA5252">
        <w:rPr>
          <w:rFonts w:asciiTheme="majorHAnsi" w:hAnsiTheme="majorHAnsi" w:cstheme="majorHAnsi"/>
          <w:szCs w:val="20"/>
        </w:rPr>
        <w:t>internetu</w:t>
      </w:r>
      <w:proofErr w:type="spellEnd"/>
      <w:r w:rsidR="009945D5" w:rsidRPr="00BA5252">
        <w:rPr>
          <w:rFonts w:asciiTheme="majorHAnsi" w:hAnsiTheme="majorHAnsi" w:cstheme="majorHAnsi"/>
          <w:szCs w:val="20"/>
        </w:rPr>
        <w:t xml:space="preserve"> usługi. Urząd Komunikacji Elektronicznej nie tylko jest regulatorem rynku </w:t>
      </w:r>
      <w:r w:rsidR="009C50E8" w:rsidRPr="00BA5252">
        <w:rPr>
          <w:rFonts w:asciiTheme="majorHAnsi" w:hAnsiTheme="majorHAnsi" w:cstheme="majorHAnsi"/>
          <w:szCs w:val="20"/>
        </w:rPr>
        <w:t>telekomunikacyjnego, lecz</w:t>
      </w:r>
      <w:r w:rsidR="009945D5" w:rsidRPr="00BA5252">
        <w:rPr>
          <w:rFonts w:asciiTheme="majorHAnsi" w:hAnsiTheme="majorHAnsi" w:cstheme="majorHAnsi"/>
          <w:szCs w:val="20"/>
        </w:rPr>
        <w:t xml:space="preserve"> także </w:t>
      </w:r>
      <w:r w:rsidR="008B7B75" w:rsidRPr="00BA5252">
        <w:rPr>
          <w:rFonts w:asciiTheme="majorHAnsi" w:hAnsiTheme="majorHAnsi" w:cstheme="majorHAnsi"/>
          <w:szCs w:val="20"/>
        </w:rPr>
        <w:t>wspiera</w:t>
      </w:r>
      <w:r w:rsidR="009945D5" w:rsidRPr="00BA5252">
        <w:rPr>
          <w:rFonts w:asciiTheme="majorHAnsi" w:hAnsiTheme="majorHAnsi" w:cstheme="majorHAnsi"/>
          <w:szCs w:val="20"/>
        </w:rPr>
        <w:t xml:space="preserve"> przedsiębiorców w budowaniu sieci telekomunikacyj</w:t>
      </w:r>
      <w:r w:rsidR="008B7B75" w:rsidRPr="00BA5252">
        <w:rPr>
          <w:rFonts w:asciiTheme="majorHAnsi" w:hAnsiTheme="majorHAnsi" w:cstheme="majorHAnsi"/>
          <w:szCs w:val="20"/>
        </w:rPr>
        <w:t xml:space="preserve">nych. Celem tych </w:t>
      </w:r>
      <w:r w:rsidR="009C50E8" w:rsidRPr="00BA5252">
        <w:rPr>
          <w:rFonts w:asciiTheme="majorHAnsi" w:hAnsiTheme="majorHAnsi" w:cstheme="majorHAnsi"/>
          <w:szCs w:val="20"/>
        </w:rPr>
        <w:t>działań jest</w:t>
      </w:r>
      <w:r w:rsidR="00DD71E1" w:rsidRPr="00BA5252">
        <w:rPr>
          <w:rFonts w:asciiTheme="majorHAnsi" w:hAnsiTheme="majorHAnsi" w:cstheme="majorHAnsi"/>
          <w:szCs w:val="20"/>
        </w:rPr>
        <w:t xml:space="preserve"> upowszechnienie </w:t>
      </w:r>
      <w:r w:rsidR="008B7B75" w:rsidRPr="00BA5252">
        <w:rPr>
          <w:rFonts w:asciiTheme="majorHAnsi" w:hAnsiTheme="majorHAnsi" w:cstheme="majorHAnsi"/>
          <w:szCs w:val="20"/>
        </w:rPr>
        <w:t xml:space="preserve">szybkiego </w:t>
      </w:r>
      <w:proofErr w:type="spellStart"/>
      <w:r w:rsidR="008B7B75" w:rsidRPr="00BA5252">
        <w:rPr>
          <w:rFonts w:asciiTheme="majorHAnsi" w:hAnsiTheme="majorHAnsi" w:cstheme="majorHAnsi"/>
          <w:szCs w:val="20"/>
        </w:rPr>
        <w:t>internetu</w:t>
      </w:r>
      <w:proofErr w:type="spellEnd"/>
      <w:r w:rsidR="008B7B75" w:rsidRPr="00BA5252">
        <w:rPr>
          <w:rFonts w:asciiTheme="majorHAnsi" w:hAnsiTheme="majorHAnsi" w:cstheme="majorHAnsi"/>
          <w:szCs w:val="20"/>
        </w:rPr>
        <w:t xml:space="preserve"> </w:t>
      </w:r>
      <w:r w:rsidR="00DD71E1" w:rsidRPr="00BA5252">
        <w:rPr>
          <w:rFonts w:asciiTheme="majorHAnsi" w:hAnsiTheme="majorHAnsi" w:cstheme="majorHAnsi"/>
          <w:szCs w:val="20"/>
        </w:rPr>
        <w:t>w Polsce i umożliwienie</w:t>
      </w:r>
      <w:r w:rsidR="009945D5" w:rsidRPr="00BA5252">
        <w:rPr>
          <w:rFonts w:asciiTheme="majorHAnsi" w:hAnsiTheme="majorHAnsi" w:cstheme="majorHAnsi"/>
          <w:szCs w:val="20"/>
        </w:rPr>
        <w:t xml:space="preserve"> </w:t>
      </w:r>
      <w:r w:rsidR="00DD71E1" w:rsidRPr="00BA5252">
        <w:rPr>
          <w:rFonts w:asciiTheme="majorHAnsi" w:hAnsiTheme="majorHAnsi" w:cstheme="majorHAnsi"/>
          <w:szCs w:val="20"/>
        </w:rPr>
        <w:t>dostępu</w:t>
      </w:r>
      <w:r w:rsidR="009945D5" w:rsidRPr="00BA5252">
        <w:rPr>
          <w:rFonts w:asciiTheme="majorHAnsi" w:hAnsiTheme="majorHAnsi" w:cstheme="majorHAnsi"/>
          <w:szCs w:val="20"/>
        </w:rPr>
        <w:t xml:space="preserve"> do </w:t>
      </w:r>
      <w:r w:rsidR="00705EA7" w:rsidRPr="00BA5252">
        <w:rPr>
          <w:rFonts w:asciiTheme="majorHAnsi" w:hAnsiTheme="majorHAnsi" w:cstheme="majorHAnsi"/>
          <w:szCs w:val="20"/>
        </w:rPr>
        <w:t>usług internetowych</w:t>
      </w:r>
      <w:r w:rsidR="009945D5" w:rsidRPr="00BA5252">
        <w:rPr>
          <w:rFonts w:asciiTheme="majorHAnsi" w:hAnsiTheme="majorHAnsi" w:cstheme="majorHAnsi"/>
          <w:szCs w:val="20"/>
        </w:rPr>
        <w:t xml:space="preserve"> </w:t>
      </w:r>
      <w:r w:rsidR="00DD71E1" w:rsidRPr="00BA5252">
        <w:rPr>
          <w:rFonts w:asciiTheme="majorHAnsi" w:hAnsiTheme="majorHAnsi" w:cstheme="majorHAnsi"/>
          <w:szCs w:val="20"/>
        </w:rPr>
        <w:t xml:space="preserve">wszystkim mieszkańcom, także </w:t>
      </w:r>
      <w:r w:rsidR="00705EA7" w:rsidRPr="00BA5252">
        <w:rPr>
          <w:rFonts w:asciiTheme="majorHAnsi" w:hAnsiTheme="majorHAnsi" w:cstheme="majorHAnsi"/>
          <w:szCs w:val="20"/>
        </w:rPr>
        <w:t xml:space="preserve">na wsiach i </w:t>
      </w:r>
      <w:r w:rsidR="00DD71E1" w:rsidRPr="00BA5252">
        <w:rPr>
          <w:rFonts w:asciiTheme="majorHAnsi" w:hAnsiTheme="majorHAnsi" w:cstheme="majorHAnsi"/>
          <w:szCs w:val="20"/>
        </w:rPr>
        <w:t xml:space="preserve">w małych miejscowościach. Zgodnie z „Raportem o stanie rynku telekomunikacyjnego w Polsce w 2017 r.” dostęp do </w:t>
      </w:r>
      <w:proofErr w:type="spellStart"/>
      <w:r w:rsidR="00DD71E1" w:rsidRPr="00BA5252">
        <w:rPr>
          <w:rFonts w:asciiTheme="majorHAnsi" w:hAnsiTheme="majorHAnsi" w:cstheme="majorHAnsi"/>
          <w:szCs w:val="20"/>
        </w:rPr>
        <w:t>internetu</w:t>
      </w:r>
      <w:proofErr w:type="spellEnd"/>
      <w:r w:rsidR="00DD71E1" w:rsidRPr="00BA5252">
        <w:rPr>
          <w:rFonts w:asciiTheme="majorHAnsi" w:hAnsiTheme="majorHAnsi" w:cstheme="majorHAnsi"/>
          <w:szCs w:val="20"/>
        </w:rPr>
        <w:t xml:space="preserve"> stacjonarnego o przepustowości, co najmniej 30 Mb/s w Polsce ma </w:t>
      </w:r>
      <w:r w:rsidR="00705EA7" w:rsidRPr="00BA5252">
        <w:rPr>
          <w:rFonts w:asciiTheme="majorHAnsi" w:hAnsiTheme="majorHAnsi" w:cstheme="majorHAnsi"/>
          <w:szCs w:val="20"/>
        </w:rPr>
        <w:t xml:space="preserve">zaledwie 33% budynków. Oznacza to, że mieszkańcy 67% budynków są wykluczeni z możliwości korzystania z usługi szybkiego </w:t>
      </w:r>
      <w:proofErr w:type="spellStart"/>
      <w:r w:rsidR="00A32F22" w:rsidRPr="00BA5252">
        <w:rPr>
          <w:rFonts w:asciiTheme="majorHAnsi" w:hAnsiTheme="majorHAnsi" w:cstheme="majorHAnsi"/>
          <w:szCs w:val="20"/>
        </w:rPr>
        <w:t>internetu</w:t>
      </w:r>
      <w:proofErr w:type="spellEnd"/>
      <w:r w:rsidR="00A32F22" w:rsidRPr="00BA5252">
        <w:rPr>
          <w:rFonts w:asciiTheme="majorHAnsi" w:hAnsiTheme="majorHAnsi" w:cstheme="majorHAnsi"/>
          <w:szCs w:val="20"/>
        </w:rPr>
        <w:t xml:space="preserve"> i nie mają dostępu do </w:t>
      </w:r>
      <w:r w:rsidR="00B40C72" w:rsidRPr="00BA5252">
        <w:rPr>
          <w:rFonts w:asciiTheme="majorHAnsi" w:hAnsiTheme="majorHAnsi" w:cstheme="majorHAnsi"/>
          <w:szCs w:val="20"/>
        </w:rPr>
        <w:t xml:space="preserve">globalnej </w:t>
      </w:r>
      <w:r w:rsidR="00705EA7" w:rsidRPr="00BA5252">
        <w:rPr>
          <w:rFonts w:asciiTheme="majorHAnsi" w:hAnsiTheme="majorHAnsi" w:cstheme="majorHAnsi"/>
          <w:szCs w:val="20"/>
        </w:rPr>
        <w:t xml:space="preserve">wiedzy, informacji czy rozrywki lub dostęp </w:t>
      </w:r>
      <w:r w:rsidR="00B40C72" w:rsidRPr="00BA5252">
        <w:rPr>
          <w:rFonts w:asciiTheme="majorHAnsi" w:hAnsiTheme="majorHAnsi" w:cstheme="majorHAnsi"/>
          <w:szCs w:val="20"/>
        </w:rPr>
        <w:t xml:space="preserve">ten </w:t>
      </w:r>
      <w:r w:rsidR="00DA3819">
        <w:rPr>
          <w:rFonts w:asciiTheme="majorHAnsi" w:hAnsiTheme="majorHAnsi" w:cstheme="majorHAnsi"/>
          <w:szCs w:val="20"/>
        </w:rPr>
        <w:t>jest znacznie ograniczony.</w:t>
      </w:r>
    </w:p>
    <w:p w14:paraId="77BB1FDF" w14:textId="58BDCB68" w:rsidR="00ED04AB" w:rsidRPr="00BA5252" w:rsidRDefault="00B40C72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 xml:space="preserve">Dane </w:t>
      </w:r>
      <w:r w:rsidR="00705EA7" w:rsidRPr="00BA5252">
        <w:rPr>
          <w:rFonts w:asciiTheme="majorHAnsi" w:hAnsiTheme="majorHAnsi" w:cstheme="majorHAnsi"/>
          <w:szCs w:val="20"/>
        </w:rPr>
        <w:t xml:space="preserve">o infrastrukturze telekomunikacyjnej </w:t>
      </w:r>
      <w:r w:rsidRPr="00BA5252">
        <w:rPr>
          <w:rFonts w:asciiTheme="majorHAnsi" w:hAnsiTheme="majorHAnsi" w:cstheme="majorHAnsi"/>
          <w:szCs w:val="20"/>
        </w:rPr>
        <w:t xml:space="preserve">Urząd </w:t>
      </w:r>
      <w:r w:rsidR="000E786D" w:rsidRPr="00BA5252">
        <w:rPr>
          <w:rFonts w:asciiTheme="majorHAnsi" w:hAnsiTheme="majorHAnsi" w:cstheme="majorHAnsi"/>
          <w:szCs w:val="20"/>
        </w:rPr>
        <w:t xml:space="preserve">Komunikacji Elektronicznej </w:t>
      </w:r>
      <w:r w:rsidR="00705EA7" w:rsidRPr="00BA5252">
        <w:rPr>
          <w:rFonts w:asciiTheme="majorHAnsi" w:hAnsiTheme="majorHAnsi" w:cstheme="majorHAnsi"/>
          <w:szCs w:val="20"/>
        </w:rPr>
        <w:t>pozyskuje od przedsiębiorców telekomunikacyjnych</w:t>
      </w:r>
      <w:r w:rsidRPr="00BA5252">
        <w:rPr>
          <w:rFonts w:asciiTheme="majorHAnsi" w:hAnsiTheme="majorHAnsi" w:cstheme="majorHAnsi"/>
          <w:szCs w:val="20"/>
        </w:rPr>
        <w:t xml:space="preserve">, których w systemie raportowania jest </w:t>
      </w:r>
      <w:r w:rsidR="00A12B4A" w:rsidRPr="00BA5252">
        <w:rPr>
          <w:rFonts w:asciiTheme="majorHAnsi" w:hAnsiTheme="majorHAnsi" w:cstheme="majorHAnsi"/>
          <w:szCs w:val="20"/>
        </w:rPr>
        <w:t xml:space="preserve">łącznie </w:t>
      </w:r>
      <w:r w:rsidRPr="00BA5252">
        <w:rPr>
          <w:rFonts w:asciiTheme="majorHAnsi" w:hAnsiTheme="majorHAnsi" w:cstheme="majorHAnsi"/>
          <w:szCs w:val="20"/>
        </w:rPr>
        <w:t xml:space="preserve">zarejestrowanych 9360, jednakże w roku 2017 tylko 3151 przedsiębiorców zdecydowało się na przekazanie danych odnośnie wybudowanej infrastruktury. Liczba podmiotów przekazujących dane maleje, jak również </w:t>
      </w:r>
      <w:r w:rsidR="00ED04AB" w:rsidRPr="00BA5252">
        <w:rPr>
          <w:rFonts w:asciiTheme="majorHAnsi" w:hAnsiTheme="majorHAnsi" w:cstheme="majorHAnsi"/>
          <w:szCs w:val="20"/>
        </w:rPr>
        <w:t xml:space="preserve">spada </w:t>
      </w:r>
      <w:r w:rsidRPr="00BA5252">
        <w:rPr>
          <w:rFonts w:asciiTheme="majorHAnsi" w:hAnsiTheme="majorHAnsi" w:cstheme="majorHAnsi"/>
          <w:szCs w:val="20"/>
        </w:rPr>
        <w:t xml:space="preserve">jakość </w:t>
      </w:r>
      <w:r w:rsidR="00ED04AB" w:rsidRPr="00BA5252">
        <w:rPr>
          <w:rFonts w:asciiTheme="majorHAnsi" w:hAnsiTheme="majorHAnsi" w:cstheme="majorHAnsi"/>
          <w:szCs w:val="20"/>
        </w:rPr>
        <w:t>danych</w:t>
      </w:r>
      <w:r w:rsidR="006900A7" w:rsidRPr="00BA5252">
        <w:rPr>
          <w:rFonts w:asciiTheme="majorHAnsi" w:hAnsiTheme="majorHAnsi" w:cstheme="majorHAnsi"/>
          <w:szCs w:val="20"/>
        </w:rPr>
        <w:t>,</w:t>
      </w:r>
      <w:r w:rsidR="000D439B" w:rsidRPr="00BA5252">
        <w:rPr>
          <w:rFonts w:asciiTheme="majorHAnsi" w:hAnsiTheme="majorHAnsi" w:cstheme="majorHAnsi"/>
          <w:szCs w:val="20"/>
        </w:rPr>
        <w:t xml:space="preserve"> tj. dane są nieprecyzyjne lub</w:t>
      </w:r>
      <w:r w:rsidRPr="00BA5252">
        <w:rPr>
          <w:rFonts w:asciiTheme="majorHAnsi" w:hAnsiTheme="majorHAnsi" w:cstheme="majorHAnsi"/>
          <w:szCs w:val="20"/>
        </w:rPr>
        <w:t xml:space="preserve"> niezgodne ze stanem faktycznym. </w:t>
      </w:r>
      <w:r w:rsidR="00A12B4A" w:rsidRPr="00BA5252">
        <w:rPr>
          <w:rFonts w:asciiTheme="majorHAnsi" w:hAnsiTheme="majorHAnsi" w:cstheme="majorHAnsi"/>
          <w:szCs w:val="20"/>
        </w:rPr>
        <w:t>Tymczasem o</w:t>
      </w:r>
      <w:r w:rsidR="00ED04AB" w:rsidRPr="00BA5252">
        <w:rPr>
          <w:rFonts w:asciiTheme="majorHAnsi" w:hAnsiTheme="majorHAnsi" w:cstheme="majorHAnsi"/>
          <w:szCs w:val="20"/>
        </w:rPr>
        <w:t>bszerność i</w:t>
      </w:r>
      <w:r w:rsidR="00BA5252" w:rsidRPr="00BA5252">
        <w:rPr>
          <w:rFonts w:asciiTheme="majorHAnsi" w:hAnsiTheme="majorHAnsi" w:cstheme="majorHAnsi"/>
          <w:szCs w:val="20"/>
        </w:rPr>
        <w:t> </w:t>
      </w:r>
      <w:r w:rsidR="00ED04AB" w:rsidRPr="00BA5252">
        <w:rPr>
          <w:rFonts w:asciiTheme="majorHAnsi" w:hAnsiTheme="majorHAnsi" w:cstheme="majorHAnsi"/>
          <w:szCs w:val="20"/>
        </w:rPr>
        <w:t>szczegółowość danych jest kluczowa do planowania inwestycji telekomunikacyjnych</w:t>
      </w:r>
      <w:r w:rsidR="000D439B" w:rsidRPr="00BA5252">
        <w:rPr>
          <w:rFonts w:asciiTheme="majorHAnsi" w:hAnsiTheme="majorHAnsi" w:cstheme="majorHAnsi"/>
          <w:szCs w:val="20"/>
        </w:rPr>
        <w:t>.</w:t>
      </w:r>
      <w:r w:rsidR="000E786D" w:rsidRPr="00BA5252">
        <w:rPr>
          <w:rFonts w:asciiTheme="majorHAnsi" w:hAnsiTheme="majorHAnsi" w:cstheme="majorHAnsi"/>
          <w:szCs w:val="20"/>
        </w:rPr>
        <w:t xml:space="preserve"> </w:t>
      </w:r>
      <w:r w:rsidR="000D439B" w:rsidRPr="00BA5252">
        <w:rPr>
          <w:rFonts w:asciiTheme="majorHAnsi" w:hAnsiTheme="majorHAnsi" w:cstheme="majorHAnsi"/>
          <w:szCs w:val="20"/>
        </w:rPr>
        <w:t>W</w:t>
      </w:r>
      <w:r w:rsidR="00CE2A6A" w:rsidRPr="00BA5252">
        <w:rPr>
          <w:rFonts w:asciiTheme="majorHAnsi" w:hAnsiTheme="majorHAnsi" w:cstheme="majorHAnsi"/>
          <w:szCs w:val="20"/>
        </w:rPr>
        <w:t xml:space="preserve">iedza o stanie infrastruktury </w:t>
      </w:r>
      <w:r w:rsidR="000E786D" w:rsidRPr="00BA5252">
        <w:rPr>
          <w:rFonts w:asciiTheme="majorHAnsi" w:hAnsiTheme="majorHAnsi" w:cstheme="majorHAnsi"/>
          <w:szCs w:val="20"/>
        </w:rPr>
        <w:t>pozwala</w:t>
      </w:r>
      <w:r w:rsidR="00ED04AB" w:rsidRPr="00BA5252">
        <w:rPr>
          <w:rFonts w:asciiTheme="majorHAnsi" w:hAnsiTheme="majorHAnsi" w:cstheme="majorHAnsi"/>
          <w:szCs w:val="20"/>
        </w:rPr>
        <w:t xml:space="preserve"> lepiej zaplanować wydatki i skierować inwestycje w</w:t>
      </w:r>
      <w:r w:rsidR="00BA5252">
        <w:rPr>
          <w:rFonts w:asciiTheme="majorHAnsi" w:hAnsiTheme="majorHAnsi" w:cstheme="majorHAnsi"/>
          <w:szCs w:val="20"/>
        </w:rPr>
        <w:t> </w:t>
      </w:r>
      <w:r w:rsidR="00ED04AB" w:rsidRPr="00BA5252">
        <w:rPr>
          <w:rFonts w:asciiTheme="majorHAnsi" w:hAnsiTheme="majorHAnsi" w:cstheme="majorHAnsi"/>
          <w:szCs w:val="20"/>
        </w:rPr>
        <w:t xml:space="preserve">rejony, które </w:t>
      </w:r>
      <w:r w:rsidR="000E786D" w:rsidRPr="00BA5252">
        <w:rPr>
          <w:rFonts w:asciiTheme="majorHAnsi" w:hAnsiTheme="majorHAnsi" w:cstheme="majorHAnsi"/>
          <w:szCs w:val="20"/>
        </w:rPr>
        <w:t xml:space="preserve">nie mają dostępu do szybkiego </w:t>
      </w:r>
      <w:proofErr w:type="spellStart"/>
      <w:r w:rsidR="000E786D" w:rsidRPr="00BA5252">
        <w:rPr>
          <w:rFonts w:asciiTheme="majorHAnsi" w:hAnsiTheme="majorHAnsi" w:cstheme="majorHAnsi"/>
          <w:szCs w:val="20"/>
        </w:rPr>
        <w:t>internetu</w:t>
      </w:r>
      <w:proofErr w:type="spellEnd"/>
      <w:r w:rsidR="000E786D" w:rsidRPr="00BA5252">
        <w:rPr>
          <w:rFonts w:asciiTheme="majorHAnsi" w:hAnsiTheme="majorHAnsi" w:cstheme="majorHAnsi"/>
          <w:szCs w:val="20"/>
        </w:rPr>
        <w:t xml:space="preserve"> z powodu przestarzałej infrastruktury lub jej </w:t>
      </w:r>
      <w:r w:rsidR="00A12B4A" w:rsidRPr="00BA5252">
        <w:rPr>
          <w:rFonts w:asciiTheme="majorHAnsi" w:hAnsiTheme="majorHAnsi" w:cstheme="majorHAnsi"/>
          <w:szCs w:val="20"/>
        </w:rPr>
        <w:t xml:space="preserve">całkowitego </w:t>
      </w:r>
      <w:r w:rsidR="000E786D" w:rsidRPr="00BA5252">
        <w:rPr>
          <w:rFonts w:asciiTheme="majorHAnsi" w:hAnsiTheme="majorHAnsi" w:cstheme="majorHAnsi"/>
          <w:szCs w:val="20"/>
        </w:rPr>
        <w:t xml:space="preserve">braku. </w:t>
      </w:r>
    </w:p>
    <w:p w14:paraId="60C2A213" w14:textId="543C2B1E" w:rsidR="002562F7" w:rsidRPr="00BA5252" w:rsidRDefault="00A12B4A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Naszym celem jest posiadanie rzetelnych i pełnych info</w:t>
      </w:r>
      <w:r w:rsidR="000D439B" w:rsidRPr="00BA5252">
        <w:rPr>
          <w:rFonts w:asciiTheme="majorHAnsi" w:hAnsiTheme="majorHAnsi" w:cstheme="majorHAnsi"/>
          <w:szCs w:val="20"/>
        </w:rPr>
        <w:t>rmacji o stanie i rozwoju</w:t>
      </w:r>
      <w:r w:rsidRPr="00BA5252">
        <w:rPr>
          <w:rFonts w:asciiTheme="majorHAnsi" w:hAnsiTheme="majorHAnsi" w:cstheme="majorHAnsi"/>
          <w:szCs w:val="20"/>
        </w:rPr>
        <w:t xml:space="preserve"> całej infrastruktury telekomunikacyjnej w Polsce. Dane o istniejących sieciach telekomunikacyjnych pozwolą skierować inwestycyjne w rejony </w:t>
      </w:r>
      <w:r w:rsidR="00E540F1" w:rsidRPr="00BA5252">
        <w:rPr>
          <w:rFonts w:asciiTheme="majorHAnsi" w:hAnsiTheme="majorHAnsi" w:cstheme="majorHAnsi"/>
          <w:szCs w:val="20"/>
        </w:rPr>
        <w:t>tzw. wykluczone</w:t>
      </w:r>
      <w:r w:rsidR="00D72BBD" w:rsidRPr="00BA5252">
        <w:rPr>
          <w:rFonts w:asciiTheme="majorHAnsi" w:hAnsiTheme="majorHAnsi" w:cstheme="majorHAnsi"/>
          <w:szCs w:val="20"/>
        </w:rPr>
        <w:t xml:space="preserve"> i</w:t>
      </w:r>
      <w:r w:rsidR="00BA5252">
        <w:rPr>
          <w:rFonts w:asciiTheme="majorHAnsi" w:hAnsiTheme="majorHAnsi" w:cstheme="majorHAnsi"/>
          <w:szCs w:val="20"/>
        </w:rPr>
        <w:t> </w:t>
      </w:r>
      <w:r w:rsidR="00A32F22" w:rsidRPr="00BA5252">
        <w:rPr>
          <w:rFonts w:asciiTheme="majorHAnsi" w:hAnsiTheme="majorHAnsi" w:cstheme="majorHAnsi"/>
          <w:szCs w:val="20"/>
        </w:rPr>
        <w:t>tym samym objąć zasięgiem usług</w:t>
      </w:r>
      <w:r w:rsidR="00E61D54" w:rsidRPr="00BA5252">
        <w:rPr>
          <w:rFonts w:asciiTheme="majorHAnsi" w:hAnsiTheme="majorHAnsi" w:cstheme="majorHAnsi"/>
          <w:szCs w:val="20"/>
        </w:rPr>
        <w:t>ą</w:t>
      </w:r>
      <w:r w:rsidR="00D72BBD" w:rsidRPr="00BA5252">
        <w:rPr>
          <w:rFonts w:asciiTheme="majorHAnsi" w:hAnsiTheme="majorHAnsi" w:cstheme="majorHAnsi"/>
          <w:szCs w:val="20"/>
        </w:rPr>
        <w:t xml:space="preserve"> szybkiego </w:t>
      </w:r>
      <w:proofErr w:type="spellStart"/>
      <w:r w:rsidR="00D72BBD" w:rsidRPr="00BA5252">
        <w:rPr>
          <w:rFonts w:asciiTheme="majorHAnsi" w:hAnsiTheme="majorHAnsi" w:cstheme="majorHAnsi"/>
          <w:szCs w:val="20"/>
        </w:rPr>
        <w:t>internetu</w:t>
      </w:r>
      <w:proofErr w:type="spellEnd"/>
      <w:r w:rsidR="00D72BBD" w:rsidRPr="00BA5252">
        <w:rPr>
          <w:rFonts w:asciiTheme="majorHAnsi" w:hAnsiTheme="majorHAnsi" w:cstheme="majorHAnsi"/>
          <w:szCs w:val="20"/>
        </w:rPr>
        <w:t xml:space="preserve"> jak najszerszą rzeszę obywateli.</w:t>
      </w:r>
      <w:r w:rsidR="00E540F1" w:rsidRPr="00BA5252">
        <w:rPr>
          <w:rFonts w:asciiTheme="majorHAnsi" w:hAnsiTheme="majorHAnsi" w:cstheme="majorHAnsi"/>
          <w:szCs w:val="20"/>
        </w:rPr>
        <w:t xml:space="preserve"> Ponadto wiedza </w:t>
      </w:r>
      <w:r w:rsidR="00E61D54" w:rsidRPr="00BA5252">
        <w:rPr>
          <w:rFonts w:asciiTheme="majorHAnsi" w:hAnsiTheme="majorHAnsi" w:cstheme="majorHAnsi"/>
          <w:szCs w:val="20"/>
        </w:rPr>
        <w:t>o</w:t>
      </w:r>
      <w:r w:rsidR="00DA3819">
        <w:rPr>
          <w:rFonts w:asciiTheme="majorHAnsi" w:hAnsiTheme="majorHAnsi" w:cstheme="majorHAnsi"/>
          <w:szCs w:val="20"/>
        </w:rPr>
        <w:t> </w:t>
      </w:r>
      <w:r w:rsidR="00E61D54" w:rsidRPr="00BA5252">
        <w:rPr>
          <w:rFonts w:asciiTheme="majorHAnsi" w:hAnsiTheme="majorHAnsi" w:cstheme="majorHAnsi"/>
          <w:szCs w:val="20"/>
        </w:rPr>
        <w:t>infrastrukturze</w:t>
      </w:r>
      <w:r w:rsidR="00E540F1" w:rsidRPr="00BA5252">
        <w:rPr>
          <w:rFonts w:asciiTheme="majorHAnsi" w:hAnsiTheme="majorHAnsi" w:cstheme="majorHAnsi"/>
          <w:szCs w:val="20"/>
        </w:rPr>
        <w:t xml:space="preserve"> pomoże</w:t>
      </w:r>
      <w:r w:rsidR="008C59B1" w:rsidRPr="00BA5252">
        <w:rPr>
          <w:rFonts w:asciiTheme="majorHAnsi" w:hAnsiTheme="majorHAnsi" w:cstheme="majorHAnsi"/>
          <w:szCs w:val="20"/>
        </w:rPr>
        <w:t xml:space="preserve"> lepiej </w:t>
      </w:r>
      <w:r w:rsidR="00E61D54" w:rsidRPr="00BA5252">
        <w:rPr>
          <w:rFonts w:asciiTheme="majorHAnsi" w:hAnsiTheme="majorHAnsi" w:cstheme="majorHAnsi"/>
          <w:szCs w:val="20"/>
        </w:rPr>
        <w:t>s</w:t>
      </w:r>
      <w:r w:rsidR="008C59B1" w:rsidRPr="00BA5252">
        <w:rPr>
          <w:rFonts w:asciiTheme="majorHAnsi" w:hAnsiTheme="majorHAnsi" w:cstheme="majorHAnsi"/>
          <w:szCs w:val="20"/>
        </w:rPr>
        <w:t>kierować środki publiczne na realizację kolejnych inwestycji telekomunikacyjnych poprzez</w:t>
      </w:r>
      <w:r w:rsidR="00E540F1" w:rsidRPr="00BA5252">
        <w:rPr>
          <w:rFonts w:asciiTheme="majorHAnsi" w:hAnsiTheme="majorHAnsi" w:cstheme="majorHAnsi"/>
          <w:szCs w:val="20"/>
        </w:rPr>
        <w:t xml:space="preserve"> dokładniejsze ich planowanie</w:t>
      </w:r>
      <w:r w:rsidR="00E61D54" w:rsidRPr="00BA5252">
        <w:rPr>
          <w:rFonts w:asciiTheme="majorHAnsi" w:hAnsiTheme="majorHAnsi" w:cstheme="majorHAnsi"/>
          <w:szCs w:val="20"/>
        </w:rPr>
        <w:t xml:space="preserve"> i</w:t>
      </w:r>
      <w:r w:rsidR="00E540F1" w:rsidRPr="00BA5252">
        <w:rPr>
          <w:rFonts w:asciiTheme="majorHAnsi" w:hAnsiTheme="majorHAnsi" w:cstheme="majorHAnsi"/>
          <w:szCs w:val="20"/>
        </w:rPr>
        <w:t xml:space="preserve"> lokowanie </w:t>
      </w:r>
      <w:r w:rsidR="00E61D54" w:rsidRPr="00BA5252">
        <w:rPr>
          <w:rFonts w:asciiTheme="majorHAnsi" w:hAnsiTheme="majorHAnsi" w:cstheme="majorHAnsi"/>
          <w:szCs w:val="20"/>
        </w:rPr>
        <w:t xml:space="preserve">a także pomoże </w:t>
      </w:r>
      <w:r w:rsidR="00E540F1" w:rsidRPr="00BA5252">
        <w:rPr>
          <w:rFonts w:asciiTheme="majorHAnsi" w:hAnsiTheme="majorHAnsi" w:cstheme="majorHAnsi"/>
          <w:szCs w:val="20"/>
        </w:rPr>
        <w:t>wyznacza</w:t>
      </w:r>
      <w:r w:rsidR="00E61D54" w:rsidRPr="00BA5252">
        <w:rPr>
          <w:rFonts w:asciiTheme="majorHAnsi" w:hAnsiTheme="majorHAnsi" w:cstheme="majorHAnsi"/>
          <w:szCs w:val="20"/>
        </w:rPr>
        <w:t>ć</w:t>
      </w:r>
      <w:r w:rsidR="00E540F1" w:rsidRPr="00BA5252">
        <w:rPr>
          <w:rFonts w:asciiTheme="majorHAnsi" w:hAnsiTheme="majorHAnsi" w:cstheme="majorHAnsi"/>
          <w:szCs w:val="20"/>
        </w:rPr>
        <w:t xml:space="preserve"> </w:t>
      </w:r>
      <w:r w:rsidR="00E61D54" w:rsidRPr="00BA5252">
        <w:rPr>
          <w:rFonts w:asciiTheme="majorHAnsi" w:hAnsiTheme="majorHAnsi" w:cstheme="majorHAnsi"/>
          <w:szCs w:val="20"/>
        </w:rPr>
        <w:t xml:space="preserve">kolejne </w:t>
      </w:r>
      <w:r w:rsidR="00E540F1" w:rsidRPr="00BA5252">
        <w:rPr>
          <w:rFonts w:asciiTheme="majorHAnsi" w:hAnsiTheme="majorHAnsi" w:cstheme="majorHAnsi"/>
          <w:szCs w:val="20"/>
        </w:rPr>
        <w:t>obszar</w:t>
      </w:r>
      <w:r w:rsidR="00E61D54" w:rsidRPr="00BA5252">
        <w:rPr>
          <w:rFonts w:asciiTheme="majorHAnsi" w:hAnsiTheme="majorHAnsi" w:cstheme="majorHAnsi"/>
          <w:szCs w:val="20"/>
        </w:rPr>
        <w:t>y</w:t>
      </w:r>
      <w:r w:rsidR="00E540F1" w:rsidRPr="00BA5252">
        <w:rPr>
          <w:rFonts w:asciiTheme="majorHAnsi" w:hAnsiTheme="majorHAnsi" w:cstheme="majorHAnsi"/>
          <w:szCs w:val="20"/>
        </w:rPr>
        <w:t xml:space="preserve"> dla m.in. projektów POPC.</w:t>
      </w:r>
    </w:p>
    <w:p w14:paraId="25D09AAE" w14:textId="77777777" w:rsidR="008C59B1" w:rsidRPr="00BA5252" w:rsidRDefault="008C59B1" w:rsidP="00D47505">
      <w:pPr>
        <w:spacing w:after="120" w:line="240" w:lineRule="auto"/>
        <w:rPr>
          <w:rFonts w:asciiTheme="majorHAnsi" w:hAnsiTheme="majorHAnsi" w:cstheme="majorHAnsi"/>
          <w:b/>
          <w:szCs w:val="20"/>
        </w:rPr>
      </w:pPr>
    </w:p>
    <w:p w14:paraId="4ECACEA4" w14:textId="09A3E7B0" w:rsidR="00C60971" w:rsidRPr="00BA5252" w:rsidRDefault="00C83789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b/>
          <w:szCs w:val="20"/>
        </w:rPr>
        <w:t>II WIZJA: Jaki jest oczekiwany długoterminowy rezultat? Co z</w:t>
      </w:r>
      <w:r w:rsidR="00BA5252" w:rsidRPr="00BA5252">
        <w:rPr>
          <w:rFonts w:asciiTheme="majorHAnsi" w:hAnsiTheme="majorHAnsi" w:cstheme="majorHAnsi"/>
          <w:b/>
          <w:szCs w:val="20"/>
        </w:rPr>
        <w:t>ostanie wdrożone? Co to zmieni?</w:t>
      </w:r>
      <w:r w:rsidR="00C60971" w:rsidRPr="00BA5252">
        <w:rPr>
          <w:rFonts w:asciiTheme="majorHAnsi" w:hAnsiTheme="majorHAnsi" w:cstheme="majorHAnsi"/>
          <w:szCs w:val="20"/>
        </w:rPr>
        <w:br/>
      </w:r>
    </w:p>
    <w:p w14:paraId="556643B7" w14:textId="5F431A91" w:rsidR="008C59B1" w:rsidRPr="00BA5252" w:rsidRDefault="00D72BBD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Wdrożenie nowej technologii pozyskiwania informacji pozwoli na u</w:t>
      </w:r>
      <w:r w:rsidR="00C60971" w:rsidRPr="00BA5252">
        <w:rPr>
          <w:rFonts w:asciiTheme="majorHAnsi" w:hAnsiTheme="majorHAnsi" w:cstheme="majorHAnsi"/>
          <w:szCs w:val="20"/>
        </w:rPr>
        <w:t>lepszenie bazy</w:t>
      </w:r>
      <w:r w:rsidR="008C59B1" w:rsidRPr="00BA5252">
        <w:rPr>
          <w:rFonts w:asciiTheme="majorHAnsi" w:hAnsiTheme="majorHAnsi" w:cstheme="majorHAnsi"/>
          <w:szCs w:val="20"/>
        </w:rPr>
        <w:t xml:space="preserve"> danych o infrastrukturze telekomunikacyjnej poprzez zwiększenie poprawności i wiarygodności prezentowanych w niej informacji. Stworzen</w:t>
      </w:r>
      <w:r w:rsidR="00C60971" w:rsidRPr="00BA5252">
        <w:rPr>
          <w:rFonts w:asciiTheme="majorHAnsi" w:hAnsiTheme="majorHAnsi" w:cstheme="majorHAnsi"/>
          <w:szCs w:val="20"/>
        </w:rPr>
        <w:t xml:space="preserve">ie </w:t>
      </w:r>
      <w:r w:rsidRPr="00BA5252">
        <w:rPr>
          <w:rFonts w:asciiTheme="majorHAnsi" w:hAnsiTheme="majorHAnsi" w:cstheme="majorHAnsi"/>
          <w:szCs w:val="20"/>
        </w:rPr>
        <w:t>nowej, jednolitej</w:t>
      </w:r>
      <w:r w:rsidR="00C60971" w:rsidRPr="00BA5252">
        <w:rPr>
          <w:rFonts w:asciiTheme="majorHAnsi" w:hAnsiTheme="majorHAnsi" w:cstheme="majorHAnsi"/>
          <w:szCs w:val="20"/>
        </w:rPr>
        <w:t xml:space="preserve"> </w:t>
      </w:r>
      <w:r w:rsidRPr="00BA5252">
        <w:rPr>
          <w:rFonts w:asciiTheme="majorHAnsi" w:hAnsiTheme="majorHAnsi" w:cstheme="majorHAnsi"/>
          <w:szCs w:val="20"/>
        </w:rPr>
        <w:t xml:space="preserve">i </w:t>
      </w:r>
      <w:r w:rsidR="00C60971" w:rsidRPr="00BA5252">
        <w:rPr>
          <w:rFonts w:asciiTheme="majorHAnsi" w:hAnsiTheme="majorHAnsi" w:cstheme="majorHAnsi"/>
          <w:szCs w:val="20"/>
        </w:rPr>
        <w:t>przejrzystej bazy</w:t>
      </w:r>
      <w:r w:rsidRPr="00BA5252">
        <w:rPr>
          <w:rFonts w:asciiTheme="majorHAnsi" w:hAnsiTheme="majorHAnsi" w:cstheme="majorHAnsi"/>
          <w:szCs w:val="20"/>
        </w:rPr>
        <w:t xml:space="preserve"> umożliwi</w:t>
      </w:r>
      <w:r w:rsidR="00C60971" w:rsidRPr="00BA5252">
        <w:rPr>
          <w:rFonts w:asciiTheme="majorHAnsi" w:hAnsiTheme="majorHAnsi" w:cstheme="majorHAnsi"/>
          <w:szCs w:val="20"/>
        </w:rPr>
        <w:t xml:space="preserve"> </w:t>
      </w:r>
      <w:r w:rsidR="007F1AD6" w:rsidRPr="00BA5252">
        <w:rPr>
          <w:rFonts w:asciiTheme="majorHAnsi" w:hAnsiTheme="majorHAnsi" w:cstheme="majorHAnsi"/>
          <w:szCs w:val="20"/>
        </w:rPr>
        <w:t xml:space="preserve">szybkie </w:t>
      </w:r>
      <w:r w:rsidRPr="00BA5252">
        <w:rPr>
          <w:rFonts w:asciiTheme="majorHAnsi" w:hAnsiTheme="majorHAnsi" w:cstheme="majorHAnsi"/>
          <w:szCs w:val="20"/>
        </w:rPr>
        <w:t xml:space="preserve">pozyskanie </w:t>
      </w:r>
      <w:r w:rsidR="007F1AD6" w:rsidRPr="00BA5252">
        <w:rPr>
          <w:rFonts w:asciiTheme="majorHAnsi" w:hAnsiTheme="majorHAnsi" w:cstheme="majorHAnsi"/>
          <w:szCs w:val="20"/>
        </w:rPr>
        <w:t xml:space="preserve">informacji, </w:t>
      </w:r>
      <w:r w:rsidR="00A32F22" w:rsidRPr="00BA5252">
        <w:rPr>
          <w:rFonts w:asciiTheme="majorHAnsi" w:hAnsiTheme="majorHAnsi" w:cstheme="majorHAnsi"/>
          <w:szCs w:val="20"/>
        </w:rPr>
        <w:t>a</w:t>
      </w:r>
      <w:r w:rsidR="007F1AD6" w:rsidRPr="00BA5252">
        <w:rPr>
          <w:rFonts w:asciiTheme="majorHAnsi" w:hAnsiTheme="majorHAnsi" w:cstheme="majorHAnsi"/>
          <w:szCs w:val="20"/>
        </w:rPr>
        <w:t xml:space="preserve"> </w:t>
      </w:r>
      <w:r w:rsidR="000D439B" w:rsidRPr="00BA5252">
        <w:rPr>
          <w:rFonts w:asciiTheme="majorHAnsi" w:hAnsiTheme="majorHAnsi" w:cstheme="majorHAnsi"/>
          <w:szCs w:val="20"/>
        </w:rPr>
        <w:t xml:space="preserve">także </w:t>
      </w:r>
      <w:r w:rsidR="007F1AD6" w:rsidRPr="00BA5252">
        <w:rPr>
          <w:rFonts w:asciiTheme="majorHAnsi" w:hAnsiTheme="majorHAnsi" w:cstheme="majorHAnsi"/>
          <w:szCs w:val="20"/>
        </w:rPr>
        <w:t>analizę danych dot. stanu in</w:t>
      </w:r>
      <w:r w:rsidR="000D439B" w:rsidRPr="00BA5252">
        <w:rPr>
          <w:rFonts w:asciiTheme="majorHAnsi" w:hAnsiTheme="majorHAnsi" w:cstheme="majorHAnsi"/>
          <w:szCs w:val="20"/>
        </w:rPr>
        <w:t>frastruktury telekomunikacyjnej oraz</w:t>
      </w:r>
      <w:r w:rsidR="007F1AD6" w:rsidRPr="00BA5252">
        <w:rPr>
          <w:rFonts w:asciiTheme="majorHAnsi" w:hAnsiTheme="majorHAnsi" w:cstheme="majorHAnsi"/>
          <w:szCs w:val="20"/>
        </w:rPr>
        <w:t xml:space="preserve"> pomoże</w:t>
      </w:r>
      <w:r w:rsidR="00DA3819">
        <w:rPr>
          <w:rFonts w:asciiTheme="majorHAnsi" w:hAnsiTheme="majorHAnsi" w:cstheme="majorHAnsi"/>
          <w:szCs w:val="20"/>
        </w:rPr>
        <w:t xml:space="preserve"> zaplanować inwestycje.</w:t>
      </w:r>
    </w:p>
    <w:p w14:paraId="4F40B106" w14:textId="79C423FE" w:rsidR="008C59B1" w:rsidRPr="00BA5252" w:rsidRDefault="000D439B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Ujednolicenie</w:t>
      </w:r>
      <w:r w:rsidR="008C59B1" w:rsidRPr="00BA5252">
        <w:rPr>
          <w:rFonts w:asciiTheme="majorHAnsi" w:hAnsiTheme="majorHAnsi" w:cstheme="majorHAnsi"/>
          <w:szCs w:val="20"/>
        </w:rPr>
        <w:t xml:space="preserve"> rejestrów publicznych prowadzonych w systemach teleinformatycznych pozytywnie wpłynie na jakość danych przestrzennych oraz zwiększenie ich interoperacyjności. Obecnie dane przestrzenne o sieciach telekomunikacyjnych są przechowywane w sposób rozproszony terytorialnie, z wykorzystaniem różnych technologii (w</w:t>
      </w:r>
      <w:r w:rsidR="00BA5252" w:rsidRPr="00BA5252">
        <w:rPr>
          <w:rFonts w:asciiTheme="majorHAnsi" w:hAnsiTheme="majorHAnsi" w:cstheme="majorHAnsi"/>
          <w:szCs w:val="20"/>
        </w:rPr>
        <w:t> </w:t>
      </w:r>
      <w:r w:rsidR="008C59B1" w:rsidRPr="00BA5252">
        <w:rPr>
          <w:rFonts w:asciiTheme="majorHAnsi" w:hAnsiTheme="majorHAnsi" w:cstheme="majorHAnsi"/>
          <w:szCs w:val="20"/>
        </w:rPr>
        <w:t>znacznym stopniu w formie nieelektronicznej) oraz różnych aplikacji.</w:t>
      </w:r>
    </w:p>
    <w:p w14:paraId="7FD42272" w14:textId="77777777" w:rsidR="000D2EA1" w:rsidRPr="00BA5252" w:rsidRDefault="000D439B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Kompletne</w:t>
      </w:r>
      <w:r w:rsidR="008C59B1" w:rsidRPr="00BA5252">
        <w:rPr>
          <w:rFonts w:asciiTheme="majorHAnsi" w:hAnsiTheme="majorHAnsi" w:cstheme="majorHAnsi"/>
          <w:szCs w:val="20"/>
        </w:rPr>
        <w:t xml:space="preserve"> dane umożliwią precyzyjne kierowanie środków publicznych na realizację kolejnych inwestycji telekomunikacyjnych</w:t>
      </w:r>
      <w:r w:rsidRPr="00BA5252">
        <w:rPr>
          <w:rFonts w:asciiTheme="majorHAnsi" w:hAnsiTheme="majorHAnsi" w:cstheme="majorHAnsi"/>
          <w:szCs w:val="20"/>
        </w:rPr>
        <w:t>, pozwolą również</w:t>
      </w:r>
      <w:r w:rsidR="008C59B1" w:rsidRPr="00BA5252">
        <w:rPr>
          <w:rFonts w:asciiTheme="majorHAnsi" w:hAnsiTheme="majorHAnsi" w:cstheme="majorHAnsi"/>
          <w:szCs w:val="20"/>
        </w:rPr>
        <w:t xml:space="preserve"> </w:t>
      </w:r>
      <w:r w:rsidRPr="00BA5252">
        <w:rPr>
          <w:rFonts w:asciiTheme="majorHAnsi" w:hAnsiTheme="majorHAnsi" w:cstheme="majorHAnsi"/>
          <w:szCs w:val="20"/>
        </w:rPr>
        <w:t>na</w:t>
      </w:r>
      <w:r w:rsidR="008C59B1" w:rsidRPr="00BA5252">
        <w:rPr>
          <w:rFonts w:asciiTheme="majorHAnsi" w:hAnsiTheme="majorHAnsi" w:cstheme="majorHAnsi"/>
          <w:szCs w:val="20"/>
        </w:rPr>
        <w:t xml:space="preserve"> </w:t>
      </w:r>
      <w:r w:rsidRPr="00BA5252">
        <w:rPr>
          <w:rFonts w:asciiTheme="majorHAnsi" w:hAnsiTheme="majorHAnsi" w:cstheme="majorHAnsi"/>
          <w:szCs w:val="20"/>
        </w:rPr>
        <w:t>optymalne</w:t>
      </w:r>
      <w:r w:rsidR="008C59B1" w:rsidRPr="00BA5252">
        <w:rPr>
          <w:rFonts w:asciiTheme="majorHAnsi" w:hAnsiTheme="majorHAnsi" w:cstheme="majorHAnsi"/>
          <w:szCs w:val="20"/>
        </w:rPr>
        <w:t xml:space="preserve"> ich planowanie, zmniejszając tym samym </w:t>
      </w:r>
      <w:r w:rsidR="005D3489" w:rsidRPr="00BA5252">
        <w:rPr>
          <w:rFonts w:asciiTheme="majorHAnsi" w:hAnsiTheme="majorHAnsi" w:cstheme="majorHAnsi"/>
          <w:szCs w:val="20"/>
        </w:rPr>
        <w:t xml:space="preserve">koszt </w:t>
      </w:r>
      <w:r w:rsidR="009C50E8" w:rsidRPr="00BA5252">
        <w:rPr>
          <w:rFonts w:asciiTheme="majorHAnsi" w:hAnsiTheme="majorHAnsi" w:cstheme="majorHAnsi"/>
          <w:szCs w:val="20"/>
        </w:rPr>
        <w:t>całego</w:t>
      </w:r>
      <w:r w:rsidR="008C59B1" w:rsidRPr="00BA5252">
        <w:rPr>
          <w:rFonts w:asciiTheme="majorHAnsi" w:hAnsiTheme="majorHAnsi" w:cstheme="majorHAnsi"/>
          <w:szCs w:val="20"/>
        </w:rPr>
        <w:t xml:space="preserve"> proces</w:t>
      </w:r>
      <w:r w:rsidR="005D3489" w:rsidRPr="00BA5252">
        <w:rPr>
          <w:rFonts w:asciiTheme="majorHAnsi" w:hAnsiTheme="majorHAnsi" w:cstheme="majorHAnsi"/>
          <w:szCs w:val="20"/>
        </w:rPr>
        <w:t>u</w:t>
      </w:r>
      <w:r w:rsidR="008C59B1" w:rsidRPr="00BA5252">
        <w:rPr>
          <w:rFonts w:asciiTheme="majorHAnsi" w:hAnsiTheme="majorHAnsi" w:cstheme="majorHAnsi"/>
          <w:szCs w:val="20"/>
        </w:rPr>
        <w:t xml:space="preserve"> realizacji inwestycji. Rozwiązanie umożliwi ponadto monitorowanie postępów prac w cyklu trwania projektu/inwestycji oraz po jego zakończeniu.</w:t>
      </w:r>
    </w:p>
    <w:p w14:paraId="083A6581" w14:textId="74A5D27D" w:rsidR="008C59B1" w:rsidRPr="00BA5252" w:rsidRDefault="000D2EA1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lastRenderedPageBreak/>
        <w:t>Na potrzeby pozyskania pełnej i wiarygodnej bazy danych chcemy s</w:t>
      </w:r>
      <w:r w:rsidR="008C59B1" w:rsidRPr="00BA5252">
        <w:rPr>
          <w:rFonts w:asciiTheme="majorHAnsi" w:hAnsiTheme="majorHAnsi" w:cstheme="majorHAnsi"/>
          <w:szCs w:val="20"/>
        </w:rPr>
        <w:t>tworzyć platformę webową umożliwiającą identyfikowanie obiektów stanowiących infrastrukturę telekomunikacyjną na rzeczywistych zdjęciach</w:t>
      </w:r>
      <w:r w:rsidR="00192470" w:rsidRPr="00BA5252">
        <w:rPr>
          <w:rFonts w:asciiTheme="majorHAnsi" w:hAnsiTheme="majorHAnsi" w:cstheme="majorHAnsi"/>
          <w:szCs w:val="20"/>
        </w:rPr>
        <w:t xml:space="preserve"> pozyskanych głównie poprzez wykonanie nalotów BSP.</w:t>
      </w:r>
      <w:r w:rsidR="005D3489" w:rsidRPr="00BA5252">
        <w:rPr>
          <w:rFonts w:asciiTheme="majorHAnsi" w:hAnsiTheme="majorHAnsi" w:cstheme="majorHAnsi"/>
          <w:szCs w:val="20"/>
        </w:rPr>
        <w:t xml:space="preserve"> </w:t>
      </w:r>
      <w:r w:rsidR="00192470" w:rsidRPr="00BA5252">
        <w:rPr>
          <w:rFonts w:asciiTheme="majorHAnsi" w:hAnsiTheme="majorHAnsi" w:cstheme="majorHAnsi"/>
          <w:szCs w:val="20"/>
        </w:rPr>
        <w:t>Funkcjonalność Platformy</w:t>
      </w:r>
      <w:r w:rsidR="005D3489" w:rsidRPr="00BA5252">
        <w:rPr>
          <w:rFonts w:asciiTheme="majorHAnsi" w:hAnsiTheme="majorHAnsi" w:cstheme="majorHAnsi"/>
          <w:szCs w:val="20"/>
        </w:rPr>
        <w:t xml:space="preserve"> pozwoli na porównanie oraz uzupełnienie danych</w:t>
      </w:r>
      <w:r w:rsidR="008C59B1" w:rsidRPr="00BA5252">
        <w:rPr>
          <w:rFonts w:asciiTheme="majorHAnsi" w:hAnsiTheme="majorHAnsi" w:cstheme="majorHAnsi"/>
          <w:szCs w:val="20"/>
        </w:rPr>
        <w:t xml:space="preserve"> przedstawianych przez beneficjentów </w:t>
      </w:r>
      <w:r w:rsidR="00186A8C" w:rsidRPr="00BA5252">
        <w:rPr>
          <w:rFonts w:asciiTheme="majorHAnsi" w:hAnsiTheme="majorHAnsi" w:cstheme="majorHAnsi"/>
          <w:szCs w:val="20"/>
        </w:rPr>
        <w:t>POPC</w:t>
      </w:r>
      <w:r w:rsidR="008C59B1" w:rsidRPr="00BA5252">
        <w:rPr>
          <w:rFonts w:asciiTheme="majorHAnsi" w:hAnsiTheme="majorHAnsi" w:cstheme="majorHAnsi"/>
          <w:szCs w:val="20"/>
        </w:rPr>
        <w:t>.</w:t>
      </w:r>
    </w:p>
    <w:p w14:paraId="4354C388" w14:textId="77777777" w:rsidR="008C59B1" w:rsidRPr="00BA5252" w:rsidRDefault="008C59B1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</w:p>
    <w:p w14:paraId="32E409E9" w14:textId="77777777" w:rsidR="00D47505" w:rsidRPr="00BA5252" w:rsidRDefault="00D47505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</w:p>
    <w:p w14:paraId="23B730D1" w14:textId="5892366E" w:rsidR="00E54C8E" w:rsidRPr="00BA5252" w:rsidRDefault="00C83789" w:rsidP="00D47505">
      <w:pPr>
        <w:spacing w:after="120" w:line="240" w:lineRule="auto"/>
        <w:rPr>
          <w:rFonts w:asciiTheme="majorHAnsi" w:hAnsiTheme="majorHAnsi" w:cstheme="majorHAnsi"/>
          <w:b/>
          <w:szCs w:val="20"/>
        </w:rPr>
      </w:pPr>
      <w:r w:rsidRPr="00BA5252">
        <w:rPr>
          <w:rFonts w:asciiTheme="majorHAnsi" w:hAnsiTheme="majorHAnsi" w:cstheme="majorHAnsi"/>
          <w:b/>
          <w:szCs w:val="20"/>
        </w:rPr>
        <w:t xml:space="preserve">III ROZWIĄZANIE: </w:t>
      </w:r>
      <w:r w:rsidR="00D44840" w:rsidRPr="00BA5252">
        <w:rPr>
          <w:rFonts w:asciiTheme="majorHAnsi" w:hAnsiTheme="majorHAnsi" w:cstheme="majorHAnsi"/>
          <w:b/>
          <w:szCs w:val="20"/>
        </w:rPr>
        <w:t>Prefer</w:t>
      </w:r>
      <w:r w:rsidR="00BA5252">
        <w:rPr>
          <w:rFonts w:asciiTheme="majorHAnsi" w:hAnsiTheme="majorHAnsi" w:cstheme="majorHAnsi"/>
          <w:b/>
          <w:szCs w:val="20"/>
        </w:rPr>
        <w:t>encje Zamawia</w:t>
      </w:r>
      <w:r w:rsidR="00E54C8E" w:rsidRPr="00BA5252">
        <w:rPr>
          <w:rFonts w:asciiTheme="majorHAnsi" w:hAnsiTheme="majorHAnsi" w:cstheme="majorHAnsi"/>
          <w:b/>
          <w:szCs w:val="20"/>
        </w:rPr>
        <w:t>jącego wobec Rozwiązania</w:t>
      </w:r>
    </w:p>
    <w:p w14:paraId="16EBC69F" w14:textId="4D442C76" w:rsidR="00C83789" w:rsidRPr="00BA5252" w:rsidRDefault="00E54C8E" w:rsidP="00D47505">
      <w:pPr>
        <w:spacing w:after="120" w:line="240" w:lineRule="auto"/>
        <w:rPr>
          <w:rFonts w:asciiTheme="majorHAnsi" w:hAnsiTheme="majorHAnsi" w:cstheme="majorHAnsi"/>
          <w:szCs w:val="20"/>
          <w:u w:val="single"/>
        </w:rPr>
      </w:pPr>
      <w:r w:rsidRPr="00BA5252">
        <w:rPr>
          <w:rFonts w:asciiTheme="majorHAnsi" w:hAnsiTheme="majorHAnsi" w:cstheme="majorHAnsi"/>
          <w:szCs w:val="20"/>
          <w:u w:val="single"/>
        </w:rPr>
        <w:t>Plat</w:t>
      </w:r>
      <w:r w:rsidR="00192470" w:rsidRPr="00BA5252">
        <w:rPr>
          <w:rFonts w:asciiTheme="majorHAnsi" w:hAnsiTheme="majorHAnsi" w:cstheme="majorHAnsi"/>
          <w:szCs w:val="20"/>
          <w:u w:val="single"/>
        </w:rPr>
        <w:t>forma webowa powinna realizować poniższe funkcje:</w:t>
      </w:r>
    </w:p>
    <w:p w14:paraId="6E2F821F" w14:textId="77777777" w:rsidR="00C83789" w:rsidRPr="00BA5252" w:rsidRDefault="00192470" w:rsidP="00D47505">
      <w:pPr>
        <w:pStyle w:val="Akapitzlist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i</w:t>
      </w:r>
      <w:r w:rsidR="00C83789" w:rsidRPr="00BA5252">
        <w:rPr>
          <w:rFonts w:asciiTheme="majorHAnsi" w:hAnsiTheme="majorHAnsi" w:cstheme="majorHAnsi"/>
          <w:szCs w:val="20"/>
        </w:rPr>
        <w:t>dentyfikacja obiektów stanowiących infrastrukturę telekomunikacyjną na zdjęciach wykonanych za pomocą BSP;</w:t>
      </w:r>
    </w:p>
    <w:p w14:paraId="2F9FE097" w14:textId="77777777" w:rsidR="00C83789" w:rsidRPr="00BA5252" w:rsidRDefault="00192470" w:rsidP="00D47505">
      <w:pPr>
        <w:pStyle w:val="Akapitzlist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obrazowanie</w:t>
      </w:r>
      <w:r w:rsidR="00C83789" w:rsidRPr="00BA5252">
        <w:rPr>
          <w:rFonts w:asciiTheme="majorHAnsi" w:hAnsiTheme="majorHAnsi" w:cstheme="majorHAnsi"/>
          <w:szCs w:val="20"/>
        </w:rPr>
        <w:t xml:space="preserve"> graficzne zidentyfikowanych obiektów na oddzielnej warstwie;</w:t>
      </w:r>
    </w:p>
    <w:p w14:paraId="2377C81D" w14:textId="77777777" w:rsidR="00C83789" w:rsidRPr="00BA5252" w:rsidRDefault="00C83789" w:rsidP="00D47505">
      <w:pPr>
        <w:pStyle w:val="Akapitzlist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automatyczne zaciąganie danych i nanoszenie ich na podkłady mapowe;</w:t>
      </w:r>
    </w:p>
    <w:p w14:paraId="4544D069" w14:textId="77777777" w:rsidR="00B6142D" w:rsidRPr="00BA5252" w:rsidRDefault="00B6142D" w:rsidP="00D47505">
      <w:pPr>
        <w:pStyle w:val="Akapitzlist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porównywanie zidentyfikowanych obiektów infrastruktury z danymi przekazywanymi przez przedsiębiorców telekomunikacyjnych;</w:t>
      </w:r>
    </w:p>
    <w:p w14:paraId="7BFC17BE" w14:textId="60D0570C" w:rsidR="00C83789" w:rsidRPr="00BA5252" w:rsidRDefault="00C83789" w:rsidP="00D47505">
      <w:pPr>
        <w:pStyle w:val="Akapitzlist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przyjmo</w:t>
      </w:r>
      <w:r w:rsidR="009C50E8" w:rsidRPr="00BA5252">
        <w:rPr>
          <w:rFonts w:asciiTheme="majorHAnsi" w:hAnsiTheme="majorHAnsi" w:cstheme="majorHAnsi"/>
          <w:szCs w:val="20"/>
        </w:rPr>
        <w:t xml:space="preserve">wanie, jako danych wejściowych </w:t>
      </w:r>
      <w:r w:rsidRPr="00BA5252">
        <w:rPr>
          <w:rFonts w:asciiTheme="majorHAnsi" w:hAnsiTheme="majorHAnsi" w:cstheme="majorHAnsi"/>
          <w:szCs w:val="20"/>
        </w:rPr>
        <w:t>plików</w:t>
      </w:r>
      <w:r w:rsidR="00192470" w:rsidRPr="00BA5252">
        <w:rPr>
          <w:rFonts w:asciiTheme="majorHAnsi" w:hAnsiTheme="majorHAnsi" w:cstheme="majorHAnsi"/>
          <w:szCs w:val="20"/>
        </w:rPr>
        <w:t xml:space="preserve"> </w:t>
      </w:r>
      <w:r w:rsidR="005B132C" w:rsidRPr="00BA5252">
        <w:rPr>
          <w:rFonts w:asciiTheme="majorHAnsi" w:hAnsiTheme="majorHAnsi" w:cstheme="majorHAnsi"/>
          <w:szCs w:val="20"/>
        </w:rPr>
        <w:t>–</w:t>
      </w:r>
      <w:r w:rsidR="00192470" w:rsidRPr="00BA5252">
        <w:rPr>
          <w:rFonts w:asciiTheme="majorHAnsi" w:hAnsiTheme="majorHAnsi" w:cstheme="majorHAnsi"/>
          <w:szCs w:val="20"/>
        </w:rPr>
        <w:t xml:space="preserve"> obrazów cyfrowych o wysokiej rozdzielczości </w:t>
      </w:r>
      <w:r w:rsidRPr="00BA5252">
        <w:rPr>
          <w:rFonts w:asciiTheme="majorHAnsi" w:hAnsiTheme="majorHAnsi" w:cstheme="majorHAnsi"/>
          <w:szCs w:val="20"/>
        </w:rPr>
        <w:t>pochodzących z </w:t>
      </w:r>
      <w:r w:rsidR="00192470" w:rsidRPr="00BA5252">
        <w:rPr>
          <w:rFonts w:asciiTheme="majorHAnsi" w:hAnsiTheme="majorHAnsi" w:cstheme="majorHAnsi"/>
          <w:szCs w:val="20"/>
        </w:rPr>
        <w:t>aparatury rejestrującej zamontowanej na pokładzie BSP</w:t>
      </w:r>
      <w:r w:rsidR="00BA5252">
        <w:rPr>
          <w:rFonts w:asciiTheme="majorHAnsi" w:hAnsiTheme="majorHAnsi" w:cstheme="majorHAnsi"/>
          <w:szCs w:val="20"/>
        </w:rPr>
        <w:t>;</w:t>
      </w:r>
    </w:p>
    <w:p w14:paraId="1127DECB" w14:textId="77777777" w:rsidR="00C83789" w:rsidRPr="00BA5252" w:rsidRDefault="00192470" w:rsidP="00D47505">
      <w:pPr>
        <w:pStyle w:val="Akapitzlist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jednoczesna praca</w:t>
      </w:r>
      <w:r w:rsidR="00C83789" w:rsidRPr="00BA5252">
        <w:rPr>
          <w:rFonts w:asciiTheme="majorHAnsi" w:hAnsiTheme="majorHAnsi" w:cstheme="majorHAnsi"/>
          <w:szCs w:val="20"/>
        </w:rPr>
        <w:t xml:space="preserve"> (nanoszenia obrazów na podkłady mapowe) na zbiorach obrazów cyfrowych pochodzących od wielu użytkowników.</w:t>
      </w:r>
    </w:p>
    <w:p w14:paraId="419AD482" w14:textId="77777777" w:rsidR="00230B54" w:rsidRPr="00BA5252" w:rsidRDefault="00C83789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  <w:u w:val="single"/>
        </w:rPr>
        <w:t xml:space="preserve">Dodatkowe funkcje systemu </w:t>
      </w:r>
    </w:p>
    <w:p w14:paraId="6BD752FE" w14:textId="77777777" w:rsidR="009C50E8" w:rsidRPr="00BA5252" w:rsidRDefault="009C50E8" w:rsidP="00D47505">
      <w:pPr>
        <w:numPr>
          <w:ilvl w:val="0"/>
          <w:numId w:val="2"/>
        </w:numPr>
        <w:spacing w:line="240" w:lineRule="auto"/>
        <w:ind w:left="714" w:hanging="357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tworzenie raportów ilościowych poszczególnych obiektów infrastruktury</w:t>
      </w:r>
      <w:r w:rsidR="005B132C" w:rsidRPr="00BA5252">
        <w:rPr>
          <w:rFonts w:asciiTheme="majorHAnsi" w:hAnsiTheme="majorHAnsi" w:cstheme="majorHAnsi"/>
          <w:szCs w:val="20"/>
        </w:rPr>
        <w:t>;</w:t>
      </w:r>
    </w:p>
    <w:p w14:paraId="3E97DD53" w14:textId="47F8C63E" w:rsidR="00B6142D" w:rsidRPr="00BA5252" w:rsidRDefault="00B6142D" w:rsidP="00D47505">
      <w:pPr>
        <w:numPr>
          <w:ilvl w:val="0"/>
          <w:numId w:val="2"/>
        </w:numPr>
        <w:spacing w:line="240" w:lineRule="auto"/>
        <w:ind w:left="714" w:hanging="357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eksport</w:t>
      </w:r>
      <w:r w:rsidR="00E54C8E" w:rsidRPr="00BA5252">
        <w:rPr>
          <w:rFonts w:asciiTheme="majorHAnsi" w:hAnsiTheme="majorHAnsi" w:cstheme="majorHAnsi"/>
          <w:szCs w:val="20"/>
        </w:rPr>
        <w:t>owanie</w:t>
      </w:r>
      <w:r w:rsidRPr="00BA5252">
        <w:rPr>
          <w:rFonts w:asciiTheme="majorHAnsi" w:hAnsiTheme="majorHAnsi" w:cstheme="majorHAnsi"/>
          <w:szCs w:val="20"/>
        </w:rPr>
        <w:t xml:space="preserve"> warstwy zidentyfikowanej infrastruktury do pliku (np. *.</w:t>
      </w:r>
      <w:proofErr w:type="spellStart"/>
      <w:r w:rsidRPr="00BA5252">
        <w:rPr>
          <w:rFonts w:asciiTheme="majorHAnsi" w:hAnsiTheme="majorHAnsi" w:cstheme="majorHAnsi"/>
          <w:szCs w:val="20"/>
        </w:rPr>
        <w:t>shp</w:t>
      </w:r>
      <w:proofErr w:type="spellEnd"/>
      <w:r w:rsidRPr="00BA5252">
        <w:rPr>
          <w:rFonts w:asciiTheme="majorHAnsi" w:hAnsiTheme="majorHAnsi" w:cstheme="majorHAnsi"/>
          <w:szCs w:val="20"/>
        </w:rPr>
        <w:t>)</w:t>
      </w:r>
      <w:r w:rsidR="005B132C" w:rsidRPr="00BA5252">
        <w:rPr>
          <w:rFonts w:asciiTheme="majorHAnsi" w:hAnsiTheme="majorHAnsi" w:cstheme="majorHAnsi"/>
          <w:szCs w:val="20"/>
        </w:rPr>
        <w:t>;</w:t>
      </w:r>
    </w:p>
    <w:p w14:paraId="5285EF5E" w14:textId="77777777" w:rsidR="00BA5252" w:rsidRDefault="00A32F22" w:rsidP="00BA5252">
      <w:pPr>
        <w:numPr>
          <w:ilvl w:val="0"/>
          <w:numId w:val="2"/>
        </w:numPr>
        <w:spacing w:after="160" w:line="259" w:lineRule="auto"/>
        <w:ind w:left="714" w:hanging="357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katalog</w:t>
      </w:r>
      <w:r w:rsidR="009C50E8" w:rsidRPr="00BA5252">
        <w:rPr>
          <w:rFonts w:asciiTheme="majorHAnsi" w:hAnsiTheme="majorHAnsi" w:cstheme="majorHAnsi"/>
          <w:szCs w:val="20"/>
        </w:rPr>
        <w:t xml:space="preserve"> obiektów infrastrukturalnych</w:t>
      </w:r>
      <w:r w:rsidR="00B6142D" w:rsidRPr="00BA5252">
        <w:rPr>
          <w:rFonts w:asciiTheme="majorHAnsi" w:hAnsiTheme="majorHAnsi" w:cstheme="majorHAnsi"/>
          <w:szCs w:val="20"/>
        </w:rPr>
        <w:t>.</w:t>
      </w:r>
    </w:p>
    <w:p w14:paraId="58D7C061" w14:textId="706A7D15" w:rsidR="00230B54" w:rsidRPr="00BA5252" w:rsidRDefault="00C83789" w:rsidP="00BA5252">
      <w:pPr>
        <w:spacing w:after="16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b/>
          <w:szCs w:val="20"/>
        </w:rPr>
        <w:t>IV Mierniki skuteczności wdrożenia</w:t>
      </w:r>
    </w:p>
    <w:p w14:paraId="67FC2194" w14:textId="1761036E" w:rsidR="00C83789" w:rsidRPr="00BA5252" w:rsidRDefault="00BA5252" w:rsidP="00D47505">
      <w:pPr>
        <w:pStyle w:val="Akapitzlist"/>
        <w:numPr>
          <w:ilvl w:val="0"/>
          <w:numId w:val="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C83789" w:rsidRPr="00BA5252">
        <w:rPr>
          <w:rFonts w:asciiTheme="majorHAnsi" w:hAnsiTheme="majorHAnsi" w:cstheme="majorHAnsi"/>
        </w:rPr>
        <w:t>rocent zweryfikowanej/zobrazowanej infrastruktury;</w:t>
      </w:r>
    </w:p>
    <w:p w14:paraId="4EA10A86" w14:textId="0405267B" w:rsidR="00C83789" w:rsidRPr="00BA5252" w:rsidRDefault="00BA5252" w:rsidP="00D47505">
      <w:pPr>
        <w:pStyle w:val="Akapitzlist"/>
        <w:numPr>
          <w:ilvl w:val="0"/>
          <w:numId w:val="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C83789" w:rsidRPr="00BA5252">
        <w:rPr>
          <w:rFonts w:asciiTheme="majorHAnsi" w:hAnsiTheme="majorHAnsi" w:cstheme="majorHAnsi"/>
        </w:rPr>
        <w:t>zrost poprawnośc</w:t>
      </w:r>
      <w:r w:rsidR="00186A8C" w:rsidRPr="00BA5252">
        <w:rPr>
          <w:rFonts w:asciiTheme="majorHAnsi" w:hAnsiTheme="majorHAnsi" w:cstheme="majorHAnsi"/>
        </w:rPr>
        <w:t>i danych przekazywanych przez przedsiębiorców telekomunikacyjnych</w:t>
      </w:r>
      <w:r w:rsidR="00C83789" w:rsidRPr="00BA5252">
        <w:rPr>
          <w:rFonts w:asciiTheme="majorHAnsi" w:hAnsiTheme="majorHAnsi" w:cstheme="majorHAnsi"/>
        </w:rPr>
        <w:t xml:space="preserve"> – w perspektywie długofalowej.</w:t>
      </w:r>
    </w:p>
    <w:p w14:paraId="131D95C4" w14:textId="54A1EA2A" w:rsidR="00230B54" w:rsidRPr="00BA5252" w:rsidRDefault="00C83789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b/>
          <w:szCs w:val="20"/>
        </w:rPr>
        <w:t>V Kryteria I Etapu</w:t>
      </w:r>
      <w:r w:rsidRPr="00BA5252">
        <w:rPr>
          <w:rFonts w:asciiTheme="majorHAnsi" w:hAnsiTheme="majorHAnsi" w:cstheme="majorHAnsi"/>
          <w:szCs w:val="20"/>
        </w:rPr>
        <w:t>: Jak weryfikujemy propozycje aplikacj</w:t>
      </w:r>
      <w:r w:rsidR="00AE0E45" w:rsidRPr="00BA5252">
        <w:rPr>
          <w:rFonts w:asciiTheme="majorHAnsi" w:hAnsiTheme="majorHAnsi" w:cstheme="majorHAnsi"/>
          <w:szCs w:val="20"/>
        </w:rPr>
        <w:t>i</w:t>
      </w:r>
      <w:r w:rsidRPr="00BA5252">
        <w:rPr>
          <w:rFonts w:asciiTheme="majorHAnsi" w:hAnsiTheme="majorHAnsi" w:cstheme="majorHAnsi"/>
          <w:szCs w:val="20"/>
        </w:rPr>
        <w:t xml:space="preserve"> spływające w I etapie?</w:t>
      </w:r>
    </w:p>
    <w:p w14:paraId="710746EF" w14:textId="77777777" w:rsidR="003F36BC" w:rsidRPr="00BA5252" w:rsidRDefault="00C83789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Ocenie podlega:</w:t>
      </w:r>
      <w:r w:rsidR="003F36BC" w:rsidRPr="00BA5252">
        <w:rPr>
          <w:rFonts w:asciiTheme="majorHAnsi" w:hAnsiTheme="majorHAnsi" w:cstheme="majorHAnsi"/>
          <w:szCs w:val="20"/>
        </w:rPr>
        <w:t xml:space="preserve"> Skuteczność autonomicznej identyfikacji obiektów na wykonywanych obrazach</w:t>
      </w:r>
      <w:r w:rsidR="006900A7" w:rsidRPr="00BA5252">
        <w:rPr>
          <w:rFonts w:asciiTheme="majorHAnsi" w:hAnsiTheme="majorHAnsi" w:cstheme="majorHAnsi"/>
          <w:szCs w:val="20"/>
        </w:rPr>
        <w:t>,</w:t>
      </w:r>
      <w:r w:rsidR="003F36BC" w:rsidRPr="00BA5252">
        <w:rPr>
          <w:rFonts w:asciiTheme="majorHAnsi" w:hAnsiTheme="majorHAnsi" w:cstheme="majorHAnsi"/>
          <w:szCs w:val="20"/>
        </w:rPr>
        <w:t xml:space="preserve"> tj. </w:t>
      </w:r>
      <w:r w:rsidR="00186A8C" w:rsidRPr="00BA5252">
        <w:rPr>
          <w:rFonts w:asciiTheme="majorHAnsi" w:hAnsiTheme="majorHAnsi" w:cstheme="majorHAnsi"/>
          <w:szCs w:val="20"/>
        </w:rPr>
        <w:t>i</w:t>
      </w:r>
      <w:r w:rsidR="003F36BC" w:rsidRPr="00BA5252">
        <w:rPr>
          <w:rFonts w:asciiTheme="majorHAnsi" w:hAnsiTheme="majorHAnsi" w:cstheme="majorHAnsi"/>
          <w:szCs w:val="20"/>
        </w:rPr>
        <w:t>lość</w:t>
      </w:r>
      <w:r w:rsidR="005B132C" w:rsidRPr="00BA5252">
        <w:rPr>
          <w:rFonts w:asciiTheme="majorHAnsi" w:hAnsiTheme="majorHAnsi" w:cstheme="majorHAnsi"/>
          <w:szCs w:val="20"/>
        </w:rPr>
        <w:t xml:space="preserve"> (%)</w:t>
      </w:r>
      <w:r w:rsidR="003F36BC" w:rsidRPr="00BA5252">
        <w:rPr>
          <w:rFonts w:asciiTheme="majorHAnsi" w:hAnsiTheme="majorHAnsi" w:cstheme="majorHAnsi"/>
          <w:szCs w:val="20"/>
        </w:rPr>
        <w:t xml:space="preserve"> zidentyfikowanych i rozpoznanych elementów infrastruktury na dostarczonych obrazach.</w:t>
      </w:r>
    </w:p>
    <w:p w14:paraId="3F392AA5" w14:textId="18B2562E" w:rsidR="00230B54" w:rsidRPr="00BA5252" w:rsidRDefault="00C83789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b/>
          <w:szCs w:val="20"/>
        </w:rPr>
        <w:t xml:space="preserve">Dane w I Etapie: </w:t>
      </w:r>
      <w:r w:rsidRPr="00BA5252">
        <w:rPr>
          <w:rFonts w:asciiTheme="majorHAnsi" w:hAnsiTheme="majorHAnsi" w:cstheme="majorHAnsi"/>
          <w:szCs w:val="20"/>
        </w:rPr>
        <w:t>Jakie dane udostępniamy? Jaki mają c</w:t>
      </w:r>
      <w:r w:rsidR="00DA3819">
        <w:rPr>
          <w:rFonts w:asciiTheme="majorHAnsi" w:hAnsiTheme="majorHAnsi" w:cstheme="majorHAnsi"/>
          <w:szCs w:val="20"/>
        </w:rPr>
        <w:t>harakter? Skąd będą pobierane?</w:t>
      </w:r>
    </w:p>
    <w:p w14:paraId="0F25E478" w14:textId="77777777" w:rsidR="003F36BC" w:rsidRPr="00BA5252" w:rsidRDefault="003F36BC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Obrazy w postaci paczki próbnych zdjęć infrastruktury w wysokiej rozdzielczości (</w:t>
      </w:r>
      <w:r w:rsidR="00A32F22" w:rsidRPr="00BA5252">
        <w:rPr>
          <w:rFonts w:asciiTheme="majorHAnsi" w:hAnsiTheme="majorHAnsi" w:cstheme="majorHAnsi"/>
          <w:szCs w:val="20"/>
        </w:rPr>
        <w:t xml:space="preserve">ok. </w:t>
      </w:r>
      <w:r w:rsidRPr="00BA5252">
        <w:rPr>
          <w:rFonts w:asciiTheme="majorHAnsi" w:hAnsiTheme="majorHAnsi" w:cstheme="majorHAnsi"/>
          <w:szCs w:val="20"/>
        </w:rPr>
        <w:t>200 zdjęć).</w:t>
      </w:r>
    </w:p>
    <w:p w14:paraId="3BBA91FB" w14:textId="53468319" w:rsidR="00230B54" w:rsidRPr="00BA5252" w:rsidRDefault="00C83789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b/>
          <w:szCs w:val="20"/>
        </w:rPr>
        <w:t xml:space="preserve">VI Kryteria II Etapu: </w:t>
      </w:r>
      <w:r w:rsidRPr="00BA5252">
        <w:rPr>
          <w:rFonts w:asciiTheme="majorHAnsi" w:hAnsiTheme="majorHAnsi" w:cstheme="majorHAnsi"/>
          <w:szCs w:val="20"/>
        </w:rPr>
        <w:t>Jak weryfikujemy rozwinięcie aplikacji I Etapu i j</w:t>
      </w:r>
      <w:r w:rsidR="00DA3819">
        <w:rPr>
          <w:rFonts w:asciiTheme="majorHAnsi" w:hAnsiTheme="majorHAnsi" w:cstheme="majorHAnsi"/>
          <w:szCs w:val="20"/>
        </w:rPr>
        <w:t>ej zbieżności do głównego celu?</w:t>
      </w:r>
    </w:p>
    <w:p w14:paraId="7F7F2179" w14:textId="77777777" w:rsidR="003F36BC" w:rsidRPr="00BA5252" w:rsidRDefault="00C83789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Ocenie podlega:</w:t>
      </w:r>
      <w:r w:rsidR="003F36BC" w:rsidRPr="00BA5252">
        <w:rPr>
          <w:rFonts w:asciiTheme="majorHAnsi" w:hAnsiTheme="majorHAnsi" w:cstheme="majorHAnsi"/>
          <w:szCs w:val="20"/>
        </w:rPr>
        <w:t xml:space="preserve"> Szybkość, dokładność, łatwość i  automatyzacja wprowadzania danych i nanoszenia obrazów na podkłady mapowe, przy wykorzystaniu dużego zbioru danych wejściowych (obrazów), tj. przy jednoczesnej pracy wielu użytkowników (obciążeniu aplikacji).</w:t>
      </w:r>
    </w:p>
    <w:p w14:paraId="4B341040" w14:textId="77777777" w:rsidR="00230B54" w:rsidRPr="00BA5252" w:rsidRDefault="003F36BC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Katalog potencjalnych elementów infrastruktury do identyfikacji.</w:t>
      </w:r>
    </w:p>
    <w:p w14:paraId="2760334E" w14:textId="03F3FE46" w:rsidR="00230B54" w:rsidRPr="00BA5252" w:rsidRDefault="00DA3819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b/>
          <w:szCs w:val="20"/>
        </w:rPr>
        <w:t>Dane w II Etapie:</w:t>
      </w:r>
    </w:p>
    <w:p w14:paraId="309CF8D3" w14:textId="1767FDF9" w:rsidR="003F36BC" w:rsidRPr="00DA3819" w:rsidRDefault="00DA3819" w:rsidP="00DA3819">
      <w:pPr>
        <w:pStyle w:val="Akapitzlist"/>
        <w:numPr>
          <w:ilvl w:val="0"/>
          <w:numId w:val="8"/>
        </w:numPr>
        <w:spacing w:after="12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o</w:t>
      </w:r>
      <w:r w:rsidR="003F36BC" w:rsidRPr="00DA3819">
        <w:rPr>
          <w:rFonts w:asciiTheme="majorHAnsi" w:hAnsiTheme="majorHAnsi" w:cstheme="majorHAnsi"/>
          <w:szCs w:val="20"/>
        </w:rPr>
        <w:t>brazy w postaci rzeczywistych danych (zbioru zdjęć o dużej objętości) infrastru</w:t>
      </w:r>
      <w:r>
        <w:rPr>
          <w:rFonts w:asciiTheme="majorHAnsi" w:hAnsiTheme="majorHAnsi" w:cstheme="majorHAnsi"/>
          <w:szCs w:val="20"/>
        </w:rPr>
        <w:t>ktury w wysokiej rozdzielczości;</w:t>
      </w:r>
    </w:p>
    <w:p w14:paraId="1102870E" w14:textId="4A10D866" w:rsidR="003F36BC" w:rsidRPr="00DA3819" w:rsidRDefault="00DA3819" w:rsidP="00DA3819">
      <w:pPr>
        <w:pStyle w:val="Akapitzlist"/>
        <w:numPr>
          <w:ilvl w:val="0"/>
          <w:numId w:val="8"/>
        </w:numPr>
        <w:spacing w:after="12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podkłady mapowe;</w:t>
      </w:r>
    </w:p>
    <w:p w14:paraId="2903D3BE" w14:textId="5EEEA2D4" w:rsidR="005B132C" w:rsidRPr="00DA3819" w:rsidRDefault="00DA3819" w:rsidP="00DA3819">
      <w:pPr>
        <w:pStyle w:val="Akapitzlist"/>
        <w:numPr>
          <w:ilvl w:val="0"/>
          <w:numId w:val="8"/>
        </w:numPr>
        <w:spacing w:after="120" w:line="24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d</w:t>
      </w:r>
      <w:r w:rsidR="005B132C" w:rsidRPr="00DA3819">
        <w:rPr>
          <w:rFonts w:asciiTheme="majorHAnsi" w:hAnsiTheme="majorHAnsi" w:cstheme="majorHAnsi"/>
          <w:szCs w:val="20"/>
        </w:rPr>
        <w:t>ane lokalizacyjne o infrastrukturze telekomunikacyjnej przekazywane przez przedsiębiorców.</w:t>
      </w:r>
    </w:p>
    <w:p w14:paraId="12DEE795" w14:textId="03E98F7D" w:rsidR="00230B54" w:rsidRPr="00BA5252" w:rsidRDefault="003F36BC" w:rsidP="00D47505">
      <w:pPr>
        <w:spacing w:after="120" w:line="240" w:lineRule="auto"/>
        <w:rPr>
          <w:rFonts w:asciiTheme="majorHAnsi" w:hAnsiTheme="majorHAnsi" w:cstheme="majorHAnsi"/>
          <w:szCs w:val="20"/>
        </w:rPr>
      </w:pPr>
      <w:r w:rsidRPr="00BA5252">
        <w:rPr>
          <w:rFonts w:asciiTheme="majorHAnsi" w:hAnsiTheme="majorHAnsi" w:cstheme="majorHAnsi"/>
          <w:szCs w:val="20"/>
        </w:rPr>
        <w:t>Dane udostępnimy uczestnikom konkursu, których zaprosimy do udziału w II etapie i którzy podpiszą zobowiązania do nieujawniania tych danych podmiotom nieuczestniczącym w konkursie</w:t>
      </w:r>
      <w:r w:rsidR="006900A7" w:rsidRPr="00BA5252">
        <w:rPr>
          <w:rFonts w:asciiTheme="majorHAnsi" w:hAnsiTheme="majorHAnsi" w:cstheme="majorHAnsi"/>
          <w:szCs w:val="20"/>
        </w:rPr>
        <w:t>.</w:t>
      </w:r>
    </w:p>
    <w:sectPr w:rsidR="00230B54" w:rsidRPr="00BA5252" w:rsidSect="00385D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566" w:bottom="737" w:left="566" w:header="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7BF08D" w16cid:durableId="20BFB145"/>
  <w16cid:commentId w16cid:paraId="34C81C87" w16cid:durableId="20BFB146"/>
  <w16cid:commentId w16cid:paraId="7BFB2F92" w16cid:durableId="20BFB147"/>
  <w16cid:commentId w16cid:paraId="1AEE1E6F" w16cid:durableId="20BFB158"/>
  <w16cid:commentId w16cid:paraId="6E5CEDA5" w16cid:durableId="20BFB148"/>
  <w16cid:commentId w16cid:paraId="7E15CBA6" w16cid:durableId="20BFB149"/>
  <w16cid:commentId w16cid:paraId="5BCB4FAC" w16cid:durableId="20BFB18E"/>
  <w16cid:commentId w16cid:paraId="2532911F" w16cid:durableId="20BFB14A"/>
  <w16cid:commentId w16cid:paraId="1FF628CE" w16cid:durableId="20BFB14B"/>
  <w16cid:commentId w16cid:paraId="418838CF" w16cid:durableId="20BFB14C"/>
  <w16cid:commentId w16cid:paraId="21F82C1A" w16cid:durableId="20BFB14D"/>
  <w16cid:commentId w16cid:paraId="48C09F30" w16cid:durableId="20BFB14E"/>
  <w16cid:commentId w16cid:paraId="20A7C1B1" w16cid:durableId="20BFB14F"/>
  <w16cid:commentId w16cid:paraId="4639E400" w16cid:durableId="20BFB1E5"/>
  <w16cid:commentId w16cid:paraId="5EBE6131" w16cid:durableId="20BFB150"/>
  <w16cid:commentId w16cid:paraId="48A36FFD" w16cid:durableId="20BFB151"/>
  <w16cid:commentId w16cid:paraId="410C18EC" w16cid:durableId="20BFB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E6C5" w14:textId="77777777" w:rsidR="00407FC7" w:rsidRDefault="00407FC7" w:rsidP="00AA0C96">
      <w:pPr>
        <w:spacing w:line="240" w:lineRule="auto"/>
      </w:pPr>
      <w:r>
        <w:separator/>
      </w:r>
    </w:p>
  </w:endnote>
  <w:endnote w:type="continuationSeparator" w:id="0">
    <w:p w14:paraId="7F22D126" w14:textId="77777777" w:rsidR="00407FC7" w:rsidRDefault="00407FC7" w:rsidP="00AA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6877" w14:textId="77777777" w:rsidR="00AA0C96" w:rsidRDefault="00AA0C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68B4F" w14:textId="77777777" w:rsidR="00AA0C96" w:rsidRDefault="00AA0C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49B9" w14:textId="77777777" w:rsidR="00AA0C96" w:rsidRDefault="00AA0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7554" w14:textId="77777777" w:rsidR="00407FC7" w:rsidRDefault="00407FC7" w:rsidP="00AA0C96">
      <w:pPr>
        <w:spacing w:line="240" w:lineRule="auto"/>
      </w:pPr>
      <w:r>
        <w:separator/>
      </w:r>
    </w:p>
  </w:footnote>
  <w:footnote w:type="continuationSeparator" w:id="0">
    <w:p w14:paraId="1E0C6FA1" w14:textId="77777777" w:rsidR="00407FC7" w:rsidRDefault="00407FC7" w:rsidP="00AA0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CD71B" w14:textId="77777777" w:rsidR="00AA0C96" w:rsidRDefault="00AA0C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3677" w14:textId="77777777" w:rsidR="00AA0C96" w:rsidRDefault="00AA0C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C9CE" w14:textId="77777777" w:rsidR="00AA0C96" w:rsidRDefault="00AA0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58F"/>
    <w:multiLevelType w:val="multilevel"/>
    <w:tmpl w:val="DF5C60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BB0FB7"/>
    <w:multiLevelType w:val="multilevel"/>
    <w:tmpl w:val="12F6A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FB0CEF"/>
    <w:multiLevelType w:val="multilevel"/>
    <w:tmpl w:val="B58EA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CD42057"/>
    <w:multiLevelType w:val="hybridMultilevel"/>
    <w:tmpl w:val="D7B0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66F0"/>
    <w:multiLevelType w:val="hybridMultilevel"/>
    <w:tmpl w:val="AB52E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FEB"/>
    <w:multiLevelType w:val="multilevel"/>
    <w:tmpl w:val="65E46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E8A24CD"/>
    <w:multiLevelType w:val="hybridMultilevel"/>
    <w:tmpl w:val="EF16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04D24"/>
    <w:multiLevelType w:val="multilevel"/>
    <w:tmpl w:val="95B01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54"/>
    <w:rsid w:val="000D2EA1"/>
    <w:rsid w:val="000D4032"/>
    <w:rsid w:val="000D439B"/>
    <w:rsid w:val="000E786D"/>
    <w:rsid w:val="000F7FD7"/>
    <w:rsid w:val="001124BD"/>
    <w:rsid w:val="00186A8C"/>
    <w:rsid w:val="00192470"/>
    <w:rsid w:val="001E4DF2"/>
    <w:rsid w:val="00230B54"/>
    <w:rsid w:val="002562F7"/>
    <w:rsid w:val="002F5E00"/>
    <w:rsid w:val="00385D5F"/>
    <w:rsid w:val="003A1811"/>
    <w:rsid w:val="003F36BC"/>
    <w:rsid w:val="00403ABC"/>
    <w:rsid w:val="00407FC7"/>
    <w:rsid w:val="004A5CE7"/>
    <w:rsid w:val="00510945"/>
    <w:rsid w:val="00574FDA"/>
    <w:rsid w:val="00591657"/>
    <w:rsid w:val="005B132C"/>
    <w:rsid w:val="005D3489"/>
    <w:rsid w:val="00612193"/>
    <w:rsid w:val="00670289"/>
    <w:rsid w:val="006900A7"/>
    <w:rsid w:val="00705EA7"/>
    <w:rsid w:val="00716CB6"/>
    <w:rsid w:val="007A05BA"/>
    <w:rsid w:val="007F1AD6"/>
    <w:rsid w:val="0085401E"/>
    <w:rsid w:val="0088342A"/>
    <w:rsid w:val="008B7B75"/>
    <w:rsid w:val="008C59B1"/>
    <w:rsid w:val="00913B5A"/>
    <w:rsid w:val="009945D5"/>
    <w:rsid w:val="009C50E8"/>
    <w:rsid w:val="009C652E"/>
    <w:rsid w:val="00A12B4A"/>
    <w:rsid w:val="00A211FF"/>
    <w:rsid w:val="00A32F22"/>
    <w:rsid w:val="00A848E9"/>
    <w:rsid w:val="00AA0C96"/>
    <w:rsid w:val="00AE0E45"/>
    <w:rsid w:val="00AE6FE5"/>
    <w:rsid w:val="00B40C72"/>
    <w:rsid w:val="00B6142D"/>
    <w:rsid w:val="00BA5252"/>
    <w:rsid w:val="00BC2F0A"/>
    <w:rsid w:val="00BF1721"/>
    <w:rsid w:val="00C60971"/>
    <w:rsid w:val="00C83789"/>
    <w:rsid w:val="00CA263E"/>
    <w:rsid w:val="00CB5D17"/>
    <w:rsid w:val="00CC1F88"/>
    <w:rsid w:val="00CE2A6A"/>
    <w:rsid w:val="00D44840"/>
    <w:rsid w:val="00D45445"/>
    <w:rsid w:val="00D47505"/>
    <w:rsid w:val="00D72BBD"/>
    <w:rsid w:val="00D76CF4"/>
    <w:rsid w:val="00DA3819"/>
    <w:rsid w:val="00DB79D7"/>
    <w:rsid w:val="00DD71E1"/>
    <w:rsid w:val="00E33702"/>
    <w:rsid w:val="00E540F1"/>
    <w:rsid w:val="00E54C8E"/>
    <w:rsid w:val="00E61D54"/>
    <w:rsid w:val="00EC2A5F"/>
    <w:rsid w:val="00EC3D1F"/>
    <w:rsid w:val="00ED04AB"/>
    <w:rsid w:val="00F01841"/>
    <w:rsid w:val="00F4610B"/>
    <w:rsid w:val="00FD4BFA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82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36B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37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0A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C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C96"/>
  </w:style>
  <w:style w:type="paragraph" w:styleId="Stopka">
    <w:name w:val="footer"/>
    <w:basedOn w:val="Normalny"/>
    <w:link w:val="StopkaZnak"/>
    <w:uiPriority w:val="99"/>
    <w:unhideWhenUsed/>
    <w:rsid w:val="00AA0C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36B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37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0A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C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C96"/>
  </w:style>
  <w:style w:type="paragraph" w:styleId="Stopka">
    <w:name w:val="footer"/>
    <w:basedOn w:val="Normalny"/>
    <w:link w:val="StopkaZnak"/>
    <w:uiPriority w:val="99"/>
    <w:unhideWhenUsed/>
    <w:rsid w:val="00AA0C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B783317AC454C8005A8AFB7142144" ma:contentTypeVersion="8" ma:contentTypeDescription="Utwórz nowy dokument." ma:contentTypeScope="" ma:versionID="186c69855745b568b652b370a4749622">
  <xsd:schema xmlns:xsd="http://www.w3.org/2001/XMLSchema" xmlns:xs="http://www.w3.org/2001/XMLSchema" xmlns:p="http://schemas.microsoft.com/office/2006/metadata/properties" xmlns:ns2="7985a1bc-b0d5-43ec-8eb8-714b20c0adfd" xmlns:ns3="1ca0995e-bc9c-41f7-a76e-6a30236d0331" targetNamespace="http://schemas.microsoft.com/office/2006/metadata/properties" ma:root="true" ma:fieldsID="25cf4688faf45cc4de922c0a86acd4b3" ns2:_="" ns3:_="">
    <xsd:import namespace="7985a1bc-b0d5-43ec-8eb8-714b20c0adfd"/>
    <xsd:import namespace="1ca0995e-bc9c-41f7-a76e-6a30236d0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5a1bc-b0d5-43ec-8eb8-714b20c0a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995e-bc9c-41f7-a76e-6a30236d0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4862-E946-4145-B14C-1EBBEA9C1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5a1bc-b0d5-43ec-8eb8-714b20c0adfd"/>
    <ds:schemaRef ds:uri="1ca0995e-bc9c-41f7-a76e-6a30236d0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14F1A-44D6-42DD-8037-A7BF22A32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43103-D529-421B-B574-BFD915E9A4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957ADF-DD12-42CF-B81F-A5EAF65A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Krol</dc:creator>
  <cp:lastModifiedBy>Sobczak Michał</cp:lastModifiedBy>
  <cp:revision>12</cp:revision>
  <dcterms:created xsi:type="dcterms:W3CDTF">2019-07-02T09:56:00Z</dcterms:created>
  <dcterms:modified xsi:type="dcterms:W3CDTF">2019-07-08T11:43:00Z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0x010100DD1B783317AC454C8005A8AFB7142144</vt:lpwstr>
  </property>
</Properties>
</file>