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C2610" w14:textId="45631DA0" w:rsidR="007D074C" w:rsidRDefault="007D074C" w:rsidP="007D074C">
      <w:pPr>
        <w:jc w:val="right"/>
      </w:pPr>
      <w:r w:rsidRPr="007D074C">
        <w:rPr>
          <w:b/>
          <w:bCs/>
        </w:rPr>
        <w:t xml:space="preserve">Warszawa, </w:t>
      </w:r>
      <w:r w:rsidR="003206C3">
        <w:rPr>
          <w:b/>
          <w:bCs/>
        </w:rPr>
        <w:t>15.10.</w:t>
      </w:r>
      <w:r w:rsidRPr="007D074C">
        <w:rPr>
          <w:b/>
          <w:bCs/>
        </w:rPr>
        <w:t xml:space="preserve"> 2026 r.</w:t>
      </w:r>
    </w:p>
    <w:p w14:paraId="284E1E15" w14:textId="4BCE9BA4" w:rsidR="007D074C" w:rsidRPr="007D074C" w:rsidRDefault="007D074C" w:rsidP="007D074C">
      <w:r w:rsidRPr="007D074C">
        <w:rPr>
          <w:b/>
          <w:bCs/>
        </w:rPr>
        <w:t xml:space="preserve">Nr sprawy: </w:t>
      </w:r>
      <w:r w:rsidR="00B062CB">
        <w:rPr>
          <w:b/>
          <w:bCs/>
        </w:rPr>
        <w:t>BA.WZP.26.6.90.2026</w:t>
      </w:r>
    </w:p>
    <w:p w14:paraId="37FD7866" w14:textId="77777777" w:rsidR="007D074C" w:rsidRDefault="007D074C" w:rsidP="007D074C">
      <w:pPr>
        <w:rPr>
          <w:b/>
          <w:bCs/>
        </w:rPr>
      </w:pPr>
    </w:p>
    <w:p w14:paraId="3DC76617" w14:textId="77777777" w:rsidR="007D074C" w:rsidRDefault="007D074C" w:rsidP="007D074C">
      <w:pPr>
        <w:rPr>
          <w:b/>
          <w:bCs/>
        </w:rPr>
      </w:pPr>
    </w:p>
    <w:p w14:paraId="57E4DFB3" w14:textId="1200A505" w:rsidR="007D074C" w:rsidRPr="007D074C" w:rsidRDefault="007D074C" w:rsidP="007D074C">
      <w:pPr>
        <w:jc w:val="center"/>
        <w:rPr>
          <w:b/>
          <w:bCs/>
        </w:rPr>
      </w:pPr>
      <w:r w:rsidRPr="007D074C">
        <w:rPr>
          <w:b/>
          <w:bCs/>
        </w:rPr>
        <w:t>ZAPROSZENIE DO UDZIAŁU W USTALENIU SZACUNKOWEJ WARTOŚCI ZAMÓWIENIA PUBLICZNEGO</w:t>
      </w:r>
    </w:p>
    <w:p w14:paraId="2DFC9823" w14:textId="77777777" w:rsidR="007D074C" w:rsidRDefault="007D074C" w:rsidP="007D074C"/>
    <w:p w14:paraId="0266B3BB" w14:textId="3DBE2F74" w:rsidR="007D074C" w:rsidRPr="007D074C" w:rsidRDefault="007D074C" w:rsidP="007D074C">
      <w:r w:rsidRPr="007D074C">
        <w:t>Niniejsze zapytanie nie stanowi zaproszenia do składania ofert w rozumieniu przepisów ustawy z dnia 23 kwietnia 1964 r. Kodeks cywilny (t. j.: Dz. U. z 202</w:t>
      </w:r>
      <w:r w:rsidR="003206C3">
        <w:t>6</w:t>
      </w:r>
      <w:r w:rsidRPr="007D074C">
        <w:t xml:space="preserve"> r. poz. </w:t>
      </w:r>
      <w:r w:rsidR="003206C3">
        <w:t>795</w:t>
      </w:r>
      <w:r w:rsidRPr="007D074C">
        <w:t>) i podstawy do udzielenia zamówienia w rozumieniu przepisów ustawy z dnia 11 września 2019 r. Prawo zamówień publicznych (t. j.: Dz. U. z 202</w:t>
      </w:r>
      <w:r w:rsidR="003206C3">
        <w:t>6</w:t>
      </w:r>
      <w:r w:rsidRPr="007D074C">
        <w:t xml:space="preserve"> r. poz. </w:t>
      </w:r>
      <w:r w:rsidR="003206C3">
        <w:t>793</w:t>
      </w:r>
      <w:bookmarkStart w:id="0" w:name="_GoBack"/>
      <w:bookmarkEnd w:id="0"/>
      <w:r w:rsidRPr="007D074C">
        <w:t xml:space="preserve"> ze zm.).</w:t>
      </w:r>
    </w:p>
    <w:p w14:paraId="3909B2B3" w14:textId="77777777" w:rsidR="007D074C" w:rsidRPr="007D074C" w:rsidRDefault="007D074C" w:rsidP="007D074C">
      <w:r w:rsidRPr="007D074C">
        <w:t>Zgodnie z Rozdziałem 5 ustawy z dnia 11 września 2019 r. Prawo zamówień publicznych Zamawiający przed wszczęciem postępowania zobowiązany jest do ustalenia wartości zamówienia.</w:t>
      </w:r>
    </w:p>
    <w:p w14:paraId="4419457C" w14:textId="77777777" w:rsidR="007D074C" w:rsidRPr="007D074C" w:rsidRDefault="007D074C" w:rsidP="007D074C">
      <w:r w:rsidRPr="007D074C">
        <w:t>W celu ustalenia wartości zamówienia, Zamawiający zaprasza zainteresowanych Wykonawców do zapoznania się z poniższą informacją o wymaganiach dotyczących przedmiotu zamówienia i złożenia informacji dotyczącej szacowania wartości zamówienia.</w:t>
      </w:r>
    </w:p>
    <w:p w14:paraId="188B8954" w14:textId="77777777" w:rsidR="007D074C" w:rsidRPr="007D074C" w:rsidRDefault="003206C3" w:rsidP="007D074C">
      <w:r>
        <w:pict w14:anchorId="79A4227D">
          <v:rect id="_x0000_i1025" style="width:0;height:1.5pt" o:hralign="center" o:hrstd="t" o:hr="t" fillcolor="#a0a0a0" stroked="f"/>
        </w:pict>
      </w:r>
    </w:p>
    <w:p w14:paraId="3C2028D8" w14:textId="77777777" w:rsidR="007D074C" w:rsidRPr="007D074C" w:rsidRDefault="007D074C" w:rsidP="007D074C">
      <w:pPr>
        <w:rPr>
          <w:b/>
          <w:bCs/>
        </w:rPr>
      </w:pPr>
      <w:r w:rsidRPr="007D074C">
        <w:rPr>
          <w:b/>
          <w:bCs/>
        </w:rPr>
        <w:t>1. Zamawiający:</w:t>
      </w:r>
    </w:p>
    <w:p w14:paraId="38CBAB54" w14:textId="77777777" w:rsidR="007D074C" w:rsidRPr="007D074C" w:rsidRDefault="007D074C" w:rsidP="007D074C">
      <w:r w:rsidRPr="007D074C">
        <w:rPr>
          <w:b/>
          <w:bCs/>
        </w:rPr>
        <w:t>Skarb Państwa – Urząd Komunikacji Elektronicznej</w:t>
      </w:r>
      <w:r w:rsidRPr="007D074C">
        <w:t xml:space="preserve"> (zwany dalej Zamawiającym) z siedzibą przy ul. Giełdowa 7/9, 01-211 Warszawa.</w:t>
      </w:r>
    </w:p>
    <w:p w14:paraId="78788C94" w14:textId="77777777" w:rsidR="007D074C" w:rsidRPr="007D074C" w:rsidRDefault="003206C3" w:rsidP="007D074C">
      <w:r>
        <w:pict w14:anchorId="28CBFBD7">
          <v:rect id="_x0000_i1026" style="width:0;height:1.5pt" o:hralign="center" o:hrstd="t" o:hr="t" fillcolor="#a0a0a0" stroked="f"/>
        </w:pict>
      </w:r>
    </w:p>
    <w:p w14:paraId="43B60C84" w14:textId="77777777" w:rsidR="007D074C" w:rsidRPr="007D074C" w:rsidRDefault="007D074C" w:rsidP="007D074C">
      <w:pPr>
        <w:rPr>
          <w:b/>
          <w:bCs/>
        </w:rPr>
      </w:pPr>
      <w:r w:rsidRPr="007D074C">
        <w:rPr>
          <w:b/>
          <w:bCs/>
        </w:rPr>
        <w:t>2. Przedmiot zamówienia:</w:t>
      </w:r>
    </w:p>
    <w:p w14:paraId="3A0AFC72" w14:textId="77777777" w:rsidR="007D074C" w:rsidRPr="007D074C" w:rsidRDefault="007D074C" w:rsidP="007D074C">
      <w:r w:rsidRPr="007D074C">
        <w:t xml:space="preserve">Przedmiotem zamówienia jest świadczenie kompleksowej usługi migracji lokalnej instancji </w:t>
      </w:r>
      <w:proofErr w:type="spellStart"/>
      <w:r w:rsidRPr="007D074C">
        <w:rPr>
          <w:b/>
          <w:bCs/>
        </w:rPr>
        <w:t>Jira</w:t>
      </w:r>
      <w:proofErr w:type="spellEnd"/>
      <w:r w:rsidRPr="007D074C">
        <w:rPr>
          <w:b/>
          <w:bCs/>
        </w:rPr>
        <w:t xml:space="preserve"> Data Centre do środowiska </w:t>
      </w:r>
      <w:proofErr w:type="spellStart"/>
      <w:r w:rsidRPr="007D074C">
        <w:rPr>
          <w:b/>
          <w:bCs/>
        </w:rPr>
        <w:t>Jira</w:t>
      </w:r>
      <w:proofErr w:type="spellEnd"/>
      <w:r w:rsidRPr="007D074C">
        <w:rPr>
          <w:b/>
          <w:bCs/>
        </w:rPr>
        <w:t xml:space="preserve"> </w:t>
      </w:r>
      <w:proofErr w:type="spellStart"/>
      <w:r w:rsidRPr="007D074C">
        <w:rPr>
          <w:b/>
          <w:bCs/>
        </w:rPr>
        <w:t>Cloud</w:t>
      </w:r>
      <w:proofErr w:type="spellEnd"/>
      <w:r w:rsidRPr="007D074C">
        <w:t xml:space="preserve"> oraz świadczenie wsparcia </w:t>
      </w:r>
      <w:proofErr w:type="spellStart"/>
      <w:r w:rsidRPr="007D074C">
        <w:t>pomigracyjnego</w:t>
      </w:r>
      <w:proofErr w:type="spellEnd"/>
      <w:r w:rsidRPr="007D074C">
        <w:t xml:space="preserve">. Wycena nie obejmuje kosztów zakupu licencji/subskrypcji </w:t>
      </w:r>
      <w:proofErr w:type="spellStart"/>
      <w:r w:rsidRPr="007D074C">
        <w:t>Atlassian</w:t>
      </w:r>
      <w:proofErr w:type="spellEnd"/>
      <w:r w:rsidRPr="007D074C">
        <w:t xml:space="preserve"> </w:t>
      </w:r>
      <w:proofErr w:type="spellStart"/>
      <w:r w:rsidRPr="007D074C">
        <w:t>Cloud</w:t>
      </w:r>
      <w:proofErr w:type="spellEnd"/>
      <w:r w:rsidRPr="007D074C">
        <w:t xml:space="preserve">, które zapewnia Zamawiający. Środowisko </w:t>
      </w:r>
      <w:proofErr w:type="spellStart"/>
      <w:r w:rsidRPr="007D074C">
        <w:t>Confluence</w:t>
      </w:r>
      <w:proofErr w:type="spellEnd"/>
      <w:r w:rsidRPr="007D074C">
        <w:t xml:space="preserve"> NIE podlega migracji i jest wyłączone z zakresu zamówienia.</w:t>
      </w:r>
    </w:p>
    <w:p w14:paraId="528368BF" w14:textId="77777777" w:rsidR="007D074C" w:rsidRPr="007D074C" w:rsidRDefault="007D074C" w:rsidP="007D074C">
      <w:r w:rsidRPr="007D074C">
        <w:rPr>
          <w:b/>
          <w:bCs/>
        </w:rPr>
        <w:t>A. Charakterystyka obecnego środowiska Data Centre Zamawiającego:</w:t>
      </w:r>
    </w:p>
    <w:p w14:paraId="16563E3B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>Systemy / Wersje</w:t>
      </w:r>
      <w:r w:rsidRPr="007D074C">
        <w:t xml:space="preserve">: </w:t>
      </w:r>
      <w:proofErr w:type="spellStart"/>
      <w:r w:rsidRPr="007D074C">
        <w:t>Jira</w:t>
      </w:r>
      <w:proofErr w:type="spellEnd"/>
      <w:r w:rsidRPr="007D074C">
        <w:t xml:space="preserve"> Software v10.3.26 oraz </w:t>
      </w:r>
      <w:proofErr w:type="spellStart"/>
      <w:r w:rsidRPr="007D074C">
        <w:t>Jira</w:t>
      </w:r>
      <w:proofErr w:type="spellEnd"/>
      <w:r w:rsidRPr="007D074C">
        <w:t xml:space="preserve"> Service Management v10.3.26.</w:t>
      </w:r>
    </w:p>
    <w:p w14:paraId="059E24EB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>Liczba użytkowników / licencji</w:t>
      </w:r>
      <w:r w:rsidRPr="007D074C">
        <w:t xml:space="preserve">: </w:t>
      </w:r>
    </w:p>
    <w:p w14:paraId="1EFB09CA" w14:textId="77777777" w:rsidR="007D074C" w:rsidRPr="007D074C" w:rsidRDefault="007D074C" w:rsidP="007D074C">
      <w:pPr>
        <w:numPr>
          <w:ilvl w:val="1"/>
          <w:numId w:val="2"/>
        </w:numPr>
      </w:pPr>
      <w:proofErr w:type="spellStart"/>
      <w:r w:rsidRPr="007D074C">
        <w:t>Jira</w:t>
      </w:r>
      <w:proofErr w:type="spellEnd"/>
      <w:r w:rsidRPr="007D074C">
        <w:t xml:space="preserve"> Software: 500 licencji (294 aktywnych użytkowników).</w:t>
      </w:r>
    </w:p>
    <w:p w14:paraId="1FB349A0" w14:textId="77777777" w:rsidR="007D074C" w:rsidRPr="007D074C" w:rsidRDefault="007D074C" w:rsidP="007D074C">
      <w:pPr>
        <w:numPr>
          <w:ilvl w:val="1"/>
          <w:numId w:val="2"/>
        </w:numPr>
      </w:pPr>
      <w:proofErr w:type="spellStart"/>
      <w:r w:rsidRPr="007D074C">
        <w:lastRenderedPageBreak/>
        <w:t>Jira</w:t>
      </w:r>
      <w:proofErr w:type="spellEnd"/>
      <w:r w:rsidRPr="007D074C">
        <w:t xml:space="preserve"> Service Management: 50 licencji agentów (35 aktywnych agentów).</w:t>
      </w:r>
    </w:p>
    <w:p w14:paraId="3C1C3E4A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>Liczba projektów</w:t>
      </w:r>
      <w:r w:rsidRPr="007D074C">
        <w:t>: 66 projektów (</w:t>
      </w:r>
      <w:proofErr w:type="spellStart"/>
      <w:r w:rsidRPr="007D074C">
        <w:t>Jira</w:t>
      </w:r>
      <w:proofErr w:type="spellEnd"/>
      <w:r w:rsidRPr="007D074C">
        <w:t xml:space="preserve"> Software oraz </w:t>
      </w:r>
      <w:proofErr w:type="spellStart"/>
      <w:r w:rsidRPr="007D074C">
        <w:t>Jira</w:t>
      </w:r>
      <w:proofErr w:type="spellEnd"/>
      <w:r w:rsidRPr="007D074C">
        <w:t xml:space="preserve"> Service Management).</w:t>
      </w:r>
    </w:p>
    <w:p w14:paraId="228E7B72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>Wolumen danych</w:t>
      </w:r>
      <w:r w:rsidRPr="007D074C">
        <w:t>: ok. 13 GB załączników w lokalnej ścieżce /</w:t>
      </w:r>
      <w:proofErr w:type="spellStart"/>
      <w:r w:rsidRPr="007D074C">
        <w:t>var</w:t>
      </w:r>
      <w:proofErr w:type="spellEnd"/>
      <w:r w:rsidRPr="007D074C">
        <w:t>/</w:t>
      </w:r>
      <w:proofErr w:type="spellStart"/>
      <w:r w:rsidRPr="007D074C">
        <w:t>atlassian</w:t>
      </w:r>
      <w:proofErr w:type="spellEnd"/>
      <w:r w:rsidRPr="007D074C">
        <w:t>/</w:t>
      </w:r>
      <w:proofErr w:type="spellStart"/>
      <w:r w:rsidRPr="007D074C">
        <w:t>application</w:t>
      </w:r>
      <w:proofErr w:type="spellEnd"/>
      <w:r w:rsidRPr="007D074C">
        <w:t>-data/</w:t>
      </w:r>
      <w:proofErr w:type="spellStart"/>
      <w:r w:rsidRPr="007D074C">
        <w:t>jira</w:t>
      </w:r>
      <w:proofErr w:type="spellEnd"/>
      <w:r w:rsidRPr="007D074C">
        <w:t>/data/</w:t>
      </w:r>
      <w:proofErr w:type="spellStart"/>
      <w:r w:rsidRPr="007D074C">
        <w:t>attachments</w:t>
      </w:r>
      <w:proofErr w:type="spellEnd"/>
      <w:r w:rsidRPr="007D074C">
        <w:t>.</w:t>
      </w:r>
    </w:p>
    <w:p w14:paraId="4F2280BB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 xml:space="preserve">Wykorzystywane aplikacje / dodatki z </w:t>
      </w:r>
      <w:proofErr w:type="spellStart"/>
      <w:r w:rsidRPr="007D074C">
        <w:rPr>
          <w:b/>
          <w:bCs/>
        </w:rPr>
        <w:t>Atlassian</w:t>
      </w:r>
      <w:proofErr w:type="spellEnd"/>
      <w:r w:rsidRPr="007D074C">
        <w:rPr>
          <w:b/>
          <w:bCs/>
        </w:rPr>
        <w:t xml:space="preserve"> Marketplace</w:t>
      </w:r>
      <w:r w:rsidRPr="007D074C">
        <w:t xml:space="preserve">: </w:t>
      </w:r>
      <w:proofErr w:type="spellStart"/>
      <w:r w:rsidRPr="007D074C">
        <w:rPr>
          <w:i/>
          <w:iCs/>
        </w:rPr>
        <w:t>TestFLO</w:t>
      </w:r>
      <w:proofErr w:type="spellEnd"/>
      <w:r w:rsidRPr="007D074C">
        <w:rPr>
          <w:i/>
          <w:iCs/>
        </w:rPr>
        <w:t xml:space="preserve"> – </w:t>
      </w:r>
      <w:proofErr w:type="spellStart"/>
      <w:r w:rsidRPr="007D074C">
        <w:rPr>
          <w:i/>
          <w:iCs/>
        </w:rPr>
        <w:t>Jira</w:t>
      </w:r>
      <w:proofErr w:type="spellEnd"/>
      <w:r w:rsidRPr="007D074C">
        <w:rPr>
          <w:i/>
          <w:iCs/>
        </w:rPr>
        <w:t xml:space="preserve"> Test Management</w:t>
      </w:r>
      <w:r w:rsidRPr="007D074C">
        <w:t xml:space="preserve"> oraz </w:t>
      </w:r>
      <w:proofErr w:type="spellStart"/>
      <w:r w:rsidRPr="007D074C">
        <w:rPr>
          <w:i/>
          <w:iCs/>
        </w:rPr>
        <w:t>Capture</w:t>
      </w:r>
      <w:proofErr w:type="spellEnd"/>
      <w:r w:rsidRPr="007D074C">
        <w:rPr>
          <w:i/>
          <w:iCs/>
        </w:rPr>
        <w:t xml:space="preserve"> for </w:t>
      </w:r>
      <w:proofErr w:type="spellStart"/>
      <w:r w:rsidRPr="007D074C">
        <w:rPr>
          <w:i/>
          <w:iCs/>
        </w:rPr>
        <w:t>Jira</w:t>
      </w:r>
      <w:proofErr w:type="spellEnd"/>
      <w:r w:rsidRPr="007D074C">
        <w:t>.</w:t>
      </w:r>
    </w:p>
    <w:p w14:paraId="79B1683C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>Architektura i baza danych</w:t>
      </w:r>
      <w:r w:rsidRPr="007D074C">
        <w:t xml:space="preserve">: 1 serwer, lokalna baza </w:t>
      </w:r>
      <w:proofErr w:type="spellStart"/>
      <w:r w:rsidRPr="007D074C">
        <w:t>PostgreSQL</w:t>
      </w:r>
      <w:proofErr w:type="spellEnd"/>
      <w:r w:rsidRPr="007D074C">
        <w:t>, brak wydzielonego środowiska TEST/DEV.</w:t>
      </w:r>
    </w:p>
    <w:p w14:paraId="25F8D1FD" w14:textId="77777777" w:rsidR="007D074C" w:rsidRPr="007D074C" w:rsidRDefault="007D074C" w:rsidP="007D074C">
      <w:pPr>
        <w:numPr>
          <w:ilvl w:val="0"/>
          <w:numId w:val="2"/>
        </w:numPr>
      </w:pPr>
      <w:r w:rsidRPr="007D074C">
        <w:rPr>
          <w:b/>
          <w:bCs/>
        </w:rPr>
        <w:t>Integracje i automatyzacje</w:t>
      </w:r>
      <w:r w:rsidRPr="007D074C">
        <w:t xml:space="preserve">: brak integracji z zewnętrznymi systemami, brak modułu </w:t>
      </w:r>
      <w:proofErr w:type="spellStart"/>
      <w:r w:rsidRPr="007D074C">
        <w:t>Assets</w:t>
      </w:r>
      <w:proofErr w:type="spellEnd"/>
      <w:r w:rsidRPr="007D074C">
        <w:t>, wykorzystywane są wyłącznie proste automatyzacje.</w:t>
      </w:r>
    </w:p>
    <w:p w14:paraId="559CAB0E" w14:textId="77777777" w:rsidR="007D074C" w:rsidRPr="007D074C" w:rsidRDefault="007D074C" w:rsidP="007D074C">
      <w:r w:rsidRPr="007D074C">
        <w:rPr>
          <w:b/>
          <w:bCs/>
        </w:rPr>
        <w:t xml:space="preserve">B. Podział na Etapy realizacji oraz Wsparcie </w:t>
      </w:r>
      <w:proofErr w:type="spellStart"/>
      <w:r w:rsidRPr="007D074C">
        <w:rPr>
          <w:b/>
          <w:bCs/>
        </w:rPr>
        <w:t>Pomigracyjne</w:t>
      </w:r>
      <w:proofErr w:type="spellEnd"/>
      <w:r w:rsidRPr="007D074C">
        <w:rPr>
          <w:b/>
          <w:bCs/>
        </w:rPr>
        <w:t>:</w:t>
      </w:r>
    </w:p>
    <w:p w14:paraId="765B113F" w14:textId="77777777" w:rsidR="007D074C" w:rsidRPr="007D074C" w:rsidRDefault="007D074C" w:rsidP="007D074C">
      <w:pPr>
        <w:numPr>
          <w:ilvl w:val="0"/>
          <w:numId w:val="3"/>
        </w:numPr>
      </w:pPr>
      <w:r w:rsidRPr="007D074C">
        <w:rPr>
          <w:b/>
          <w:bCs/>
        </w:rPr>
        <w:t>Etap I – Migracja podstawowa</w:t>
      </w:r>
      <w:r w:rsidRPr="007D074C">
        <w:t>:</w:t>
      </w:r>
    </w:p>
    <w:p w14:paraId="1EB1A3F0" w14:textId="77777777" w:rsidR="007D074C" w:rsidRPr="007D074C" w:rsidRDefault="007D074C" w:rsidP="00F02AB3">
      <w:pPr>
        <w:pStyle w:val="Akapitzlist"/>
        <w:numPr>
          <w:ilvl w:val="0"/>
          <w:numId w:val="9"/>
        </w:numPr>
        <w:ind w:left="709" w:hanging="425"/>
      </w:pPr>
      <w:r w:rsidRPr="007D074C">
        <w:t xml:space="preserve">Analiza </w:t>
      </w:r>
      <w:proofErr w:type="spellStart"/>
      <w:r w:rsidRPr="007D074C">
        <w:t>przedmigracyjna</w:t>
      </w:r>
      <w:proofErr w:type="spellEnd"/>
      <w:r w:rsidRPr="007D074C">
        <w:t xml:space="preserve"> obecnego środowiska Data Centre, ocena spójności danych oraz przygotowanie szczegółowego planu i harmonogramu migracji.</w:t>
      </w:r>
    </w:p>
    <w:p w14:paraId="1FEAE004" w14:textId="77777777" w:rsidR="007D074C" w:rsidRPr="007D074C" w:rsidRDefault="007D074C" w:rsidP="00F02AB3">
      <w:pPr>
        <w:pStyle w:val="Akapitzlist"/>
        <w:numPr>
          <w:ilvl w:val="0"/>
          <w:numId w:val="9"/>
        </w:numPr>
        <w:ind w:left="709" w:hanging="425"/>
      </w:pPr>
      <w:r w:rsidRPr="007D074C">
        <w:t xml:space="preserve">Konfiguracja docelowej organizacji </w:t>
      </w:r>
      <w:proofErr w:type="spellStart"/>
      <w:r w:rsidRPr="007D074C">
        <w:t>Atlassian</w:t>
      </w:r>
      <w:proofErr w:type="spellEnd"/>
      <w:r w:rsidRPr="007D074C">
        <w:t xml:space="preserve"> </w:t>
      </w:r>
      <w:proofErr w:type="spellStart"/>
      <w:r w:rsidRPr="007D074C">
        <w:t>Cloud</w:t>
      </w:r>
      <w:proofErr w:type="spellEnd"/>
      <w:r w:rsidRPr="007D074C">
        <w:t xml:space="preserve"> oraz obsługa migracji/konfiguracji dodatków Marketplace (</w:t>
      </w:r>
      <w:proofErr w:type="spellStart"/>
      <w:r w:rsidRPr="00F02AB3">
        <w:rPr>
          <w:i/>
          <w:iCs/>
        </w:rPr>
        <w:t>TestFLO</w:t>
      </w:r>
      <w:proofErr w:type="spellEnd"/>
      <w:r w:rsidRPr="007D074C">
        <w:t xml:space="preserve">, </w:t>
      </w:r>
      <w:proofErr w:type="spellStart"/>
      <w:r w:rsidRPr="00F02AB3">
        <w:rPr>
          <w:i/>
          <w:iCs/>
        </w:rPr>
        <w:t>Capture</w:t>
      </w:r>
      <w:proofErr w:type="spellEnd"/>
      <w:r w:rsidRPr="00F02AB3">
        <w:rPr>
          <w:i/>
          <w:iCs/>
        </w:rPr>
        <w:t xml:space="preserve"> for </w:t>
      </w:r>
      <w:proofErr w:type="spellStart"/>
      <w:r w:rsidRPr="00F02AB3">
        <w:rPr>
          <w:i/>
          <w:iCs/>
        </w:rPr>
        <w:t>Jira</w:t>
      </w:r>
      <w:proofErr w:type="spellEnd"/>
      <w:r w:rsidRPr="007D074C">
        <w:t>).</w:t>
      </w:r>
    </w:p>
    <w:p w14:paraId="10A0CB47" w14:textId="0A7727B0" w:rsidR="007D074C" w:rsidRPr="007D074C" w:rsidRDefault="007D074C" w:rsidP="00F02AB3">
      <w:pPr>
        <w:pStyle w:val="Akapitzlist"/>
        <w:numPr>
          <w:ilvl w:val="0"/>
          <w:numId w:val="9"/>
        </w:numPr>
        <w:ind w:left="709" w:hanging="425"/>
      </w:pPr>
      <w:r w:rsidRPr="007D074C">
        <w:t>Przeprowadzenie podstawowej migracji danych i konfiguracji (w tym</w:t>
      </w:r>
      <w:r w:rsidR="009A4DAA">
        <w:t xml:space="preserve"> wybranych</w:t>
      </w:r>
      <w:r w:rsidRPr="007D074C">
        <w:t xml:space="preserve"> projektów, zgłoszeń, schematów uprawnień, użytkowników oraz prostych automatyzacji).</w:t>
      </w:r>
    </w:p>
    <w:p w14:paraId="03A323C3" w14:textId="39840F18" w:rsidR="007D074C" w:rsidRPr="007D074C" w:rsidRDefault="007D074C" w:rsidP="00F02AB3">
      <w:pPr>
        <w:pStyle w:val="Akapitzlist"/>
        <w:numPr>
          <w:ilvl w:val="0"/>
          <w:numId w:val="9"/>
        </w:numPr>
        <w:ind w:left="709" w:hanging="425"/>
      </w:pPr>
      <w:r w:rsidRPr="007D074C">
        <w:t>Przeprowadzenie testów odbior</w:t>
      </w:r>
      <w:r w:rsidR="009A4DAA">
        <w:t>owych</w:t>
      </w:r>
      <w:r w:rsidRPr="007D074C">
        <w:t xml:space="preserve"> z udziałem pracowników Zamawiającego.</w:t>
      </w:r>
    </w:p>
    <w:p w14:paraId="249F8F76" w14:textId="77777777" w:rsidR="007D074C" w:rsidRPr="007D074C" w:rsidRDefault="007D074C" w:rsidP="007D074C">
      <w:pPr>
        <w:numPr>
          <w:ilvl w:val="0"/>
          <w:numId w:val="3"/>
        </w:numPr>
      </w:pPr>
      <w:r w:rsidRPr="007D074C">
        <w:rPr>
          <w:b/>
          <w:bCs/>
        </w:rPr>
        <w:t>Etap II – Migracja pełna (domykająca)</w:t>
      </w:r>
      <w:r w:rsidRPr="007D074C">
        <w:t>:</w:t>
      </w:r>
    </w:p>
    <w:p w14:paraId="184F6E5F" w14:textId="77777777" w:rsidR="007D074C" w:rsidRPr="007D074C" w:rsidRDefault="007D074C" w:rsidP="00F02AB3">
      <w:pPr>
        <w:numPr>
          <w:ilvl w:val="1"/>
          <w:numId w:val="10"/>
        </w:numPr>
        <w:ind w:left="709" w:hanging="425"/>
      </w:pPr>
      <w:r w:rsidRPr="007D074C">
        <w:t>Przeprowadzenie ostatecznej migracji produkcyjnej / delta-migracji domykającej zakres danych, zgłoszeń oraz załączników (~13 GB), które uległy zmianie lub nie zostały przeniesione w ramach migracji podstawowej.</w:t>
      </w:r>
    </w:p>
    <w:p w14:paraId="3A49F772" w14:textId="77777777" w:rsidR="007D074C" w:rsidRPr="007D074C" w:rsidRDefault="007D074C" w:rsidP="00F02AB3">
      <w:pPr>
        <w:numPr>
          <w:ilvl w:val="1"/>
          <w:numId w:val="10"/>
        </w:numPr>
        <w:ind w:left="709" w:hanging="425"/>
      </w:pPr>
      <w:r w:rsidRPr="007D074C">
        <w:t xml:space="preserve">Przełączenie produkcyjne użytkowników na środowisko </w:t>
      </w:r>
      <w:proofErr w:type="spellStart"/>
      <w:r w:rsidRPr="007D074C">
        <w:t>Jira</w:t>
      </w:r>
      <w:proofErr w:type="spellEnd"/>
      <w:r w:rsidRPr="007D074C">
        <w:t xml:space="preserve"> </w:t>
      </w:r>
      <w:proofErr w:type="spellStart"/>
      <w:r w:rsidRPr="007D074C">
        <w:t>Cloud</w:t>
      </w:r>
      <w:proofErr w:type="spellEnd"/>
      <w:r w:rsidRPr="007D074C">
        <w:t>.</w:t>
      </w:r>
    </w:p>
    <w:p w14:paraId="42A6AE73" w14:textId="77777777" w:rsidR="007D074C" w:rsidRPr="007D074C" w:rsidRDefault="007D074C" w:rsidP="00F02AB3">
      <w:pPr>
        <w:numPr>
          <w:ilvl w:val="1"/>
          <w:numId w:val="10"/>
        </w:numPr>
        <w:ind w:left="709" w:hanging="425"/>
      </w:pPr>
      <w:r w:rsidRPr="007D074C">
        <w:t>Przekazanie dokumentacji powdrożeniowej oraz instrukcji administracyjnych dla Zamawiającego.</w:t>
      </w:r>
    </w:p>
    <w:p w14:paraId="0F7F4A0C" w14:textId="77777777" w:rsidR="007D074C" w:rsidRPr="007D074C" w:rsidRDefault="007D074C" w:rsidP="007D074C">
      <w:pPr>
        <w:numPr>
          <w:ilvl w:val="0"/>
          <w:numId w:val="3"/>
        </w:numPr>
      </w:pPr>
      <w:r w:rsidRPr="007D074C">
        <w:rPr>
          <w:b/>
          <w:bCs/>
        </w:rPr>
        <w:t xml:space="preserve">Wsparcie </w:t>
      </w:r>
      <w:proofErr w:type="spellStart"/>
      <w:r w:rsidRPr="007D074C">
        <w:rPr>
          <w:b/>
          <w:bCs/>
        </w:rPr>
        <w:t>Pomigracyjne</w:t>
      </w:r>
      <w:proofErr w:type="spellEnd"/>
      <w:r w:rsidRPr="007D074C">
        <w:rPr>
          <w:b/>
          <w:bCs/>
        </w:rPr>
        <w:t xml:space="preserve"> (max 3 miesiące, limit do 150 godzin)</w:t>
      </w:r>
      <w:r w:rsidRPr="007D074C">
        <w:t>:</w:t>
      </w:r>
    </w:p>
    <w:p w14:paraId="214860CA" w14:textId="77777777" w:rsidR="007D074C" w:rsidRPr="007D074C" w:rsidRDefault="007D074C" w:rsidP="00F02AB3">
      <w:pPr>
        <w:numPr>
          <w:ilvl w:val="1"/>
          <w:numId w:val="8"/>
        </w:numPr>
        <w:ind w:left="709" w:hanging="425"/>
      </w:pPr>
      <w:r w:rsidRPr="007D074C">
        <w:t>Świadczenie asysty technicznej oraz bieżącej obsługi zgłoszeń i incydentów powstałych po uruchomieniu produkcyjnym przez okres maksymalnie 3 miesięcy od dnia podpisania protokołu odbioru Etapu II.</w:t>
      </w:r>
    </w:p>
    <w:p w14:paraId="70B5E239" w14:textId="77777777" w:rsidR="007D074C" w:rsidRPr="007D074C" w:rsidRDefault="007D074C" w:rsidP="00F02AB3">
      <w:pPr>
        <w:numPr>
          <w:ilvl w:val="1"/>
          <w:numId w:val="8"/>
        </w:numPr>
        <w:ind w:left="709" w:hanging="425"/>
      </w:pPr>
      <w:r w:rsidRPr="007D074C">
        <w:lastRenderedPageBreak/>
        <w:t xml:space="preserve">Rozliczenie wsparcia następuje w modelu godzinowym (jednostkowa stawka za 1 godzinę prac) wyłącznie za faktycznie zamówione, zrealizowane i odebrane godziny prac, do łącznego limitu do </w:t>
      </w:r>
      <w:r w:rsidRPr="007D074C">
        <w:rPr>
          <w:b/>
          <w:bCs/>
        </w:rPr>
        <w:t>150 godzin</w:t>
      </w:r>
      <w:r w:rsidRPr="007D074C">
        <w:t>.</w:t>
      </w:r>
    </w:p>
    <w:p w14:paraId="0CB4916E" w14:textId="77777777" w:rsidR="007D074C" w:rsidRPr="007D074C" w:rsidRDefault="007D074C" w:rsidP="00F02AB3">
      <w:pPr>
        <w:numPr>
          <w:ilvl w:val="1"/>
          <w:numId w:val="8"/>
        </w:numPr>
        <w:ind w:left="709" w:hanging="425"/>
      </w:pPr>
      <w:r w:rsidRPr="007D074C">
        <w:t xml:space="preserve">Prace wsparcia będą realizowane na podstawie zleceń Zamawiającego (przekazywanych w systemie </w:t>
      </w:r>
      <w:proofErr w:type="spellStart"/>
      <w:r w:rsidRPr="007D074C">
        <w:t>Jira</w:t>
      </w:r>
      <w:proofErr w:type="spellEnd"/>
      <w:r w:rsidRPr="007D074C">
        <w:t xml:space="preserve"> lub drogą e-mail) po uprzedniej akceptacji estymacji pracochłonności przez Zamawiającego.</w:t>
      </w:r>
    </w:p>
    <w:p w14:paraId="063BF205" w14:textId="77777777" w:rsidR="007D074C" w:rsidRPr="007D074C" w:rsidRDefault="003206C3" w:rsidP="007D074C">
      <w:r>
        <w:pict w14:anchorId="34892645">
          <v:rect id="_x0000_i1027" style="width:0;height:1.5pt" o:hralign="center" o:hrstd="t" o:hr="t" fillcolor="#a0a0a0" stroked="f"/>
        </w:pict>
      </w:r>
    </w:p>
    <w:p w14:paraId="44C0611D" w14:textId="77777777" w:rsidR="007D074C" w:rsidRPr="007D074C" w:rsidRDefault="007D074C" w:rsidP="007D074C">
      <w:pPr>
        <w:rPr>
          <w:b/>
          <w:bCs/>
        </w:rPr>
      </w:pPr>
      <w:r w:rsidRPr="007D074C">
        <w:rPr>
          <w:b/>
          <w:bCs/>
        </w:rPr>
        <w:t>3. Warunki rozliczenia i termin realizacji:</w:t>
      </w:r>
    </w:p>
    <w:p w14:paraId="235A7153" w14:textId="0004605B" w:rsidR="007D074C" w:rsidRPr="007D074C" w:rsidRDefault="007D074C" w:rsidP="007D074C">
      <w:pPr>
        <w:numPr>
          <w:ilvl w:val="0"/>
          <w:numId w:val="4"/>
        </w:numPr>
        <w:rPr>
          <w:b/>
          <w:bCs/>
        </w:rPr>
      </w:pPr>
      <w:r w:rsidRPr="007D074C">
        <w:rPr>
          <w:b/>
          <w:bCs/>
        </w:rPr>
        <w:t xml:space="preserve">Etap I </w:t>
      </w:r>
      <w:proofErr w:type="spellStart"/>
      <w:r w:rsidRPr="007D074C">
        <w:rPr>
          <w:b/>
          <w:bCs/>
        </w:rPr>
        <w:t>i</w:t>
      </w:r>
      <w:proofErr w:type="spellEnd"/>
      <w:r w:rsidRPr="007D074C">
        <w:rPr>
          <w:b/>
          <w:bCs/>
        </w:rPr>
        <w:t xml:space="preserve"> Etap II (Migracja)</w:t>
      </w:r>
      <w:r w:rsidRPr="007D074C">
        <w:t xml:space="preserve">: Wynagrodzenie ryczałtowe za wykonanie Etapu I oraz Etapu II. Zamawiający wymaga, aby oba etapy zostały zrealizowane, odebrane i rozliczone płatnością łączną </w:t>
      </w:r>
      <w:r w:rsidRPr="007D074C">
        <w:rPr>
          <w:b/>
          <w:bCs/>
        </w:rPr>
        <w:t>do końca 2026 r.</w:t>
      </w:r>
      <w:r>
        <w:rPr>
          <w:b/>
          <w:bCs/>
        </w:rPr>
        <w:t xml:space="preserve"> </w:t>
      </w:r>
      <w:r w:rsidRPr="007D074C">
        <w:t>z tym, że</w:t>
      </w:r>
      <w:r>
        <w:rPr>
          <w:b/>
          <w:bCs/>
        </w:rPr>
        <w:t xml:space="preserve"> Etap I </w:t>
      </w:r>
      <w:r w:rsidRPr="007D074C">
        <w:t xml:space="preserve">musi zakończyć się </w:t>
      </w:r>
      <w:r w:rsidRPr="007D074C">
        <w:rPr>
          <w:b/>
          <w:bCs/>
        </w:rPr>
        <w:t>przed 1</w:t>
      </w:r>
      <w:r>
        <w:rPr>
          <w:b/>
          <w:bCs/>
        </w:rPr>
        <w:t>8</w:t>
      </w:r>
      <w:r w:rsidRPr="007D074C">
        <w:rPr>
          <w:b/>
          <w:bCs/>
        </w:rPr>
        <w:t xml:space="preserve"> listopada 2026 r.</w:t>
      </w:r>
    </w:p>
    <w:p w14:paraId="5FBA442F" w14:textId="77777777" w:rsidR="007D074C" w:rsidRPr="007D074C" w:rsidRDefault="007D074C" w:rsidP="007D074C">
      <w:pPr>
        <w:numPr>
          <w:ilvl w:val="0"/>
          <w:numId w:val="4"/>
        </w:numPr>
      </w:pPr>
      <w:r w:rsidRPr="007D074C">
        <w:rPr>
          <w:b/>
          <w:bCs/>
        </w:rPr>
        <w:t xml:space="preserve">Wsparcie </w:t>
      </w:r>
      <w:proofErr w:type="spellStart"/>
      <w:r w:rsidRPr="007D074C">
        <w:rPr>
          <w:b/>
          <w:bCs/>
        </w:rPr>
        <w:t>Pomigracyjne</w:t>
      </w:r>
      <w:proofErr w:type="spellEnd"/>
      <w:r w:rsidRPr="007D074C">
        <w:t xml:space="preserve">: Rozliczane według stałej stawki za 1 godzinę prac za faktycznie zrealizowane i odebrane godziny w okresie maksymalnie 3 miesięcy od zakończenia Etapu II, w ramach limitu </w:t>
      </w:r>
      <w:r w:rsidRPr="007D074C">
        <w:rPr>
          <w:b/>
          <w:bCs/>
        </w:rPr>
        <w:t>do 150 godzin</w:t>
      </w:r>
      <w:r w:rsidRPr="007D074C">
        <w:t>.</w:t>
      </w:r>
    </w:p>
    <w:p w14:paraId="07D6A069" w14:textId="77777777" w:rsidR="007D074C" w:rsidRPr="007D074C" w:rsidRDefault="003206C3" w:rsidP="007D074C">
      <w:r>
        <w:pict w14:anchorId="0C8E03A1">
          <v:rect id="_x0000_i1028" style="width:0;height:1.5pt" o:hralign="center" o:hrstd="t" o:hr="t" fillcolor="#a0a0a0" stroked="f"/>
        </w:pict>
      </w:r>
    </w:p>
    <w:p w14:paraId="49CF2780" w14:textId="77777777" w:rsidR="00F02AB3" w:rsidRDefault="00F02AB3" w:rsidP="007D074C">
      <w:pPr>
        <w:rPr>
          <w:b/>
          <w:bCs/>
        </w:rPr>
      </w:pPr>
    </w:p>
    <w:p w14:paraId="4FD48DBF" w14:textId="0815DD15" w:rsidR="007D074C" w:rsidRPr="007D074C" w:rsidRDefault="007D074C" w:rsidP="007D074C">
      <w:pPr>
        <w:rPr>
          <w:b/>
          <w:bCs/>
        </w:rPr>
      </w:pPr>
      <w:r w:rsidRPr="007D074C">
        <w:rPr>
          <w:b/>
          <w:bCs/>
        </w:rPr>
        <w:t>4. Sposób przygotowania i złożenia informacji:</w:t>
      </w:r>
    </w:p>
    <w:p w14:paraId="2244A77D" w14:textId="77777777" w:rsidR="00F02AB3" w:rsidRDefault="007D074C" w:rsidP="00F02AB3">
      <w:pPr>
        <w:pStyle w:val="Akapitzlist"/>
        <w:numPr>
          <w:ilvl w:val="0"/>
          <w:numId w:val="6"/>
        </w:numPr>
      </w:pPr>
      <w:r w:rsidRPr="007D074C">
        <w:t>Cenę w informacji dotyczącej wartości zamówienia należy podać w walucie polskiej (PLN – polskich złotych) w wartościach netto oraz brutto.</w:t>
      </w:r>
    </w:p>
    <w:p w14:paraId="6C8DF373" w14:textId="77777777" w:rsidR="00F02AB3" w:rsidRDefault="007D074C" w:rsidP="00F02AB3">
      <w:pPr>
        <w:pStyle w:val="Akapitzlist"/>
        <w:numPr>
          <w:ilvl w:val="0"/>
          <w:numId w:val="6"/>
        </w:numPr>
      </w:pPr>
      <w:r w:rsidRPr="007D074C">
        <w:t xml:space="preserve">Cena za Etap I oraz Etap II musi mieć charakter ryczałtowy. Cena za Wsparcie </w:t>
      </w:r>
      <w:proofErr w:type="spellStart"/>
      <w:r w:rsidRPr="007D074C">
        <w:t>Pomigracyjne</w:t>
      </w:r>
      <w:proofErr w:type="spellEnd"/>
      <w:r w:rsidRPr="007D074C">
        <w:t xml:space="preserve"> opiera się na stawce za 1 godzinę prac przy założeniu maksymalnego limitu 150 godzin.</w:t>
      </w:r>
    </w:p>
    <w:p w14:paraId="45EFFD05" w14:textId="64668B41" w:rsidR="00F02AB3" w:rsidRDefault="007D074C" w:rsidP="00F02AB3">
      <w:pPr>
        <w:pStyle w:val="Akapitzlist"/>
        <w:numPr>
          <w:ilvl w:val="0"/>
          <w:numId w:val="6"/>
        </w:numPr>
      </w:pPr>
      <w:r w:rsidRPr="007D074C">
        <w:t xml:space="preserve">Informację w formie skanu stanowiącego </w:t>
      </w:r>
      <w:r w:rsidRPr="00F02AB3">
        <w:rPr>
          <w:b/>
          <w:bCs/>
        </w:rPr>
        <w:t>Załącznik nr 1</w:t>
      </w:r>
      <w:r w:rsidRPr="007D074C">
        <w:t xml:space="preserve"> do niniejszego zaproszenia należy przesłać do Biura Informatyki w Urzędzie Komunikacji Elektronicznej drogą elektroniczną na adres: </w:t>
      </w:r>
      <w:r w:rsidR="00362CD1" w:rsidRPr="00362CD1">
        <w:rPr>
          <w:b/>
          <w:bCs/>
        </w:rPr>
        <w:t>sekretariat.bi@uke.gov.pl</w:t>
      </w:r>
      <w:r w:rsidRPr="007D074C">
        <w:t xml:space="preserve"> w terminie do dnia </w:t>
      </w:r>
      <w:r w:rsidR="00362CD1">
        <w:rPr>
          <w:b/>
          <w:bCs/>
        </w:rPr>
        <w:t>20.10.</w:t>
      </w:r>
      <w:r w:rsidRPr="00F02AB3">
        <w:rPr>
          <w:b/>
          <w:bCs/>
        </w:rPr>
        <w:t>2026 r. do godz. 1</w:t>
      </w:r>
      <w:r w:rsidR="00362CD1">
        <w:rPr>
          <w:b/>
          <w:bCs/>
        </w:rPr>
        <w:t>3</w:t>
      </w:r>
      <w:r w:rsidRPr="00F02AB3">
        <w:rPr>
          <w:b/>
          <w:bCs/>
        </w:rPr>
        <w:t>:00</w:t>
      </w:r>
      <w:r w:rsidRPr="007D074C">
        <w:t>.</w:t>
      </w:r>
    </w:p>
    <w:p w14:paraId="52CFFBBF" w14:textId="44CBB612" w:rsidR="00F02AB3" w:rsidRPr="00F02AB3" w:rsidRDefault="007D074C" w:rsidP="007D074C">
      <w:pPr>
        <w:pStyle w:val="Akapitzlist"/>
        <w:numPr>
          <w:ilvl w:val="0"/>
          <w:numId w:val="6"/>
        </w:numPr>
      </w:pPr>
      <w:r w:rsidRPr="007D074C">
        <w:t xml:space="preserve">Osobami upoważnionymi do kontaktów ze strony Zamawiającego są: </w:t>
      </w:r>
      <w:r w:rsidR="007C6173">
        <w:rPr>
          <w:b/>
          <w:bCs/>
        </w:rPr>
        <w:t>Piotr J. Majewski, piotr.majewski@uke.gov.pl</w:t>
      </w:r>
      <w:r w:rsidRPr="00F02AB3">
        <w:rPr>
          <w:b/>
          <w:bCs/>
        </w:rPr>
        <w:t>.</w:t>
      </w:r>
    </w:p>
    <w:p w14:paraId="77216CA2" w14:textId="22CA77CB" w:rsidR="007D074C" w:rsidRPr="007D074C" w:rsidRDefault="00F02AB3" w:rsidP="007D074C">
      <w:pPr>
        <w:rPr>
          <w:b/>
          <w:bCs/>
        </w:rPr>
      </w:pPr>
      <w:r>
        <w:rPr>
          <w:b/>
          <w:bCs/>
        </w:rPr>
        <w:br w:type="page"/>
      </w:r>
      <w:r w:rsidR="007D074C" w:rsidRPr="007D074C">
        <w:rPr>
          <w:b/>
          <w:bCs/>
        </w:rPr>
        <w:lastRenderedPageBreak/>
        <w:t>Załącznik nr 1 do zaproszenia – Wzór formularza szacowania wartości zamówienia</w:t>
      </w:r>
    </w:p>
    <w:p w14:paraId="5851805B" w14:textId="77777777" w:rsidR="007D074C" w:rsidRPr="007D074C" w:rsidRDefault="007D074C" w:rsidP="007D074C">
      <w:r w:rsidRPr="007D074C">
        <w:rPr>
          <w:b/>
          <w:bCs/>
        </w:rPr>
        <w:t>Oświadczam(y), że:</w:t>
      </w:r>
      <w:r w:rsidRPr="007D074C">
        <w:br/>
        <w:t>Wartość zamówienia dotycząca realizacji przedmiotu zamówienia wyszczególnionego w punkcie 2 niniejszego zaproszenia wynosi: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8"/>
        <w:gridCol w:w="5155"/>
        <w:gridCol w:w="1512"/>
        <w:gridCol w:w="1577"/>
      </w:tblGrid>
      <w:tr w:rsidR="007D074C" w:rsidRPr="007D074C" w14:paraId="76D3FFB3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6067D" w14:textId="77777777" w:rsidR="007D074C" w:rsidRPr="007D074C" w:rsidRDefault="007D074C" w:rsidP="007D074C">
            <w:pPr>
              <w:jc w:val="center"/>
              <w:rPr>
                <w:b/>
                <w:bCs/>
              </w:rPr>
            </w:pPr>
            <w:r w:rsidRPr="007D074C">
              <w:rPr>
                <w:b/>
                <w:bCs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6723C4AC" w14:textId="77777777" w:rsidR="007D074C" w:rsidRPr="007D074C" w:rsidRDefault="007D074C" w:rsidP="007D074C">
            <w:pPr>
              <w:rPr>
                <w:b/>
                <w:bCs/>
              </w:rPr>
            </w:pPr>
            <w:r w:rsidRPr="007D074C">
              <w:rPr>
                <w:b/>
                <w:bCs/>
              </w:rPr>
              <w:t>Przedmiot zamówienia</w:t>
            </w:r>
          </w:p>
        </w:tc>
        <w:tc>
          <w:tcPr>
            <w:tcW w:w="0" w:type="auto"/>
            <w:vAlign w:val="center"/>
            <w:hideMark/>
          </w:tcPr>
          <w:p w14:paraId="623CDD76" w14:textId="77777777" w:rsidR="007D074C" w:rsidRPr="007D074C" w:rsidRDefault="007D074C" w:rsidP="007D074C">
            <w:pPr>
              <w:jc w:val="center"/>
              <w:rPr>
                <w:b/>
                <w:bCs/>
              </w:rPr>
            </w:pPr>
            <w:r w:rsidRPr="007D074C">
              <w:rPr>
                <w:b/>
                <w:bCs/>
              </w:rPr>
              <w:t>Wartość netto (PLN)</w:t>
            </w:r>
          </w:p>
        </w:tc>
        <w:tc>
          <w:tcPr>
            <w:tcW w:w="0" w:type="auto"/>
            <w:vAlign w:val="center"/>
            <w:hideMark/>
          </w:tcPr>
          <w:p w14:paraId="5408F60C" w14:textId="77777777" w:rsidR="007D074C" w:rsidRPr="007D074C" w:rsidRDefault="007D074C" w:rsidP="007D074C">
            <w:pPr>
              <w:jc w:val="center"/>
              <w:rPr>
                <w:b/>
                <w:bCs/>
              </w:rPr>
            </w:pPr>
            <w:r w:rsidRPr="007D074C">
              <w:rPr>
                <w:b/>
                <w:bCs/>
              </w:rPr>
              <w:t>Wartość brutto (PLN)</w:t>
            </w:r>
          </w:p>
        </w:tc>
      </w:tr>
      <w:tr w:rsidR="007D074C" w:rsidRPr="007D074C" w14:paraId="6F09FDFA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571F6" w14:textId="77777777" w:rsidR="007D074C" w:rsidRPr="007D074C" w:rsidRDefault="007D074C" w:rsidP="007D074C">
            <w:pPr>
              <w:jc w:val="center"/>
            </w:pPr>
            <w:r w:rsidRPr="007D074C">
              <w:rPr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1F1AEA0" w14:textId="77777777" w:rsidR="007D074C" w:rsidRPr="007D074C" w:rsidRDefault="007D074C" w:rsidP="007D074C">
            <w:r w:rsidRPr="007D074C">
              <w:rPr>
                <w:b/>
                <w:bCs/>
              </w:rPr>
              <w:t>Etap I</w:t>
            </w:r>
            <w:r w:rsidRPr="007D074C">
              <w:t>: Migracja podstawowa (kwota ryczałtowa)</w:t>
            </w:r>
          </w:p>
        </w:tc>
        <w:tc>
          <w:tcPr>
            <w:tcW w:w="0" w:type="auto"/>
            <w:vAlign w:val="center"/>
            <w:hideMark/>
          </w:tcPr>
          <w:p w14:paraId="5FC51C2C" w14:textId="77777777" w:rsidR="007D074C" w:rsidRPr="007D074C" w:rsidRDefault="007D074C" w:rsidP="007D074C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7D69B21" w14:textId="77777777" w:rsidR="007D074C" w:rsidRPr="007D074C" w:rsidRDefault="007D074C" w:rsidP="007D074C">
            <w:pPr>
              <w:jc w:val="center"/>
            </w:pPr>
          </w:p>
        </w:tc>
      </w:tr>
      <w:tr w:rsidR="007D074C" w:rsidRPr="007D074C" w14:paraId="354A9663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15A7A" w14:textId="77777777" w:rsidR="007D074C" w:rsidRPr="007D074C" w:rsidRDefault="007D074C" w:rsidP="007D074C">
            <w:pPr>
              <w:jc w:val="center"/>
            </w:pPr>
            <w:r w:rsidRPr="007D074C">
              <w:rPr>
                <w:b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AD8E17F" w14:textId="77777777" w:rsidR="007D074C" w:rsidRPr="007D074C" w:rsidRDefault="007D074C" w:rsidP="007D074C">
            <w:r w:rsidRPr="007D074C">
              <w:rPr>
                <w:b/>
                <w:bCs/>
              </w:rPr>
              <w:t>Etap II</w:t>
            </w:r>
            <w:r w:rsidRPr="007D074C">
              <w:t>: Migracja pełna, domykająca (kwota ryczałtowa)</w:t>
            </w:r>
          </w:p>
        </w:tc>
        <w:tc>
          <w:tcPr>
            <w:tcW w:w="0" w:type="auto"/>
            <w:vAlign w:val="center"/>
            <w:hideMark/>
          </w:tcPr>
          <w:p w14:paraId="7D4FA39E" w14:textId="77777777" w:rsidR="007D074C" w:rsidRPr="007D074C" w:rsidRDefault="007D074C" w:rsidP="007D074C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7344E679" w14:textId="77777777" w:rsidR="007D074C" w:rsidRPr="007D074C" w:rsidRDefault="007D074C" w:rsidP="007D074C">
            <w:pPr>
              <w:jc w:val="center"/>
            </w:pPr>
          </w:p>
        </w:tc>
      </w:tr>
      <w:tr w:rsidR="007D074C" w:rsidRPr="007D074C" w14:paraId="6EF41683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81322" w14:textId="77777777" w:rsidR="007D074C" w:rsidRPr="007D074C" w:rsidRDefault="007D074C" w:rsidP="007D074C">
            <w:pPr>
              <w:jc w:val="center"/>
            </w:pPr>
            <w:r w:rsidRPr="007D074C">
              <w:rPr>
                <w:b/>
                <w:bCs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E82B78C" w14:textId="77777777" w:rsidR="007D074C" w:rsidRPr="007D074C" w:rsidRDefault="007D074C" w:rsidP="007D074C">
            <w:r w:rsidRPr="007D074C">
              <w:rPr>
                <w:i/>
                <w:iCs/>
              </w:rPr>
              <w:t>Suma Etap I + Etap II (płatność łączna do końca 2026 r.)</w:t>
            </w:r>
          </w:p>
        </w:tc>
        <w:tc>
          <w:tcPr>
            <w:tcW w:w="0" w:type="auto"/>
            <w:vAlign w:val="center"/>
            <w:hideMark/>
          </w:tcPr>
          <w:p w14:paraId="57C8588A" w14:textId="77777777" w:rsidR="007D074C" w:rsidRPr="007D074C" w:rsidRDefault="007D074C" w:rsidP="007D074C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3BF98870" w14:textId="77777777" w:rsidR="007D074C" w:rsidRPr="007D074C" w:rsidRDefault="007D074C" w:rsidP="007D074C">
            <w:pPr>
              <w:jc w:val="center"/>
            </w:pPr>
          </w:p>
        </w:tc>
      </w:tr>
      <w:tr w:rsidR="007D074C" w:rsidRPr="007D074C" w14:paraId="0249496D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09A06" w14:textId="77777777" w:rsidR="007D074C" w:rsidRPr="007D074C" w:rsidRDefault="007D074C" w:rsidP="007D074C">
            <w:pPr>
              <w:jc w:val="center"/>
            </w:pPr>
            <w:r w:rsidRPr="007D074C">
              <w:rPr>
                <w:b/>
                <w:bCs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8F1AA88" w14:textId="77777777" w:rsidR="007D074C" w:rsidRPr="007D074C" w:rsidRDefault="007D074C" w:rsidP="007D074C">
            <w:r w:rsidRPr="007D074C">
              <w:rPr>
                <w:b/>
                <w:bCs/>
              </w:rPr>
              <w:t xml:space="preserve">Wsparcie </w:t>
            </w:r>
            <w:proofErr w:type="spellStart"/>
            <w:r w:rsidRPr="007D074C">
              <w:rPr>
                <w:b/>
                <w:bCs/>
              </w:rPr>
              <w:t>pomigracyjne</w:t>
            </w:r>
            <w:proofErr w:type="spellEnd"/>
            <w:r w:rsidRPr="007D074C">
              <w:t>: Stawka za 1 godzinę prac (max 3 miesiące)</w:t>
            </w:r>
          </w:p>
        </w:tc>
        <w:tc>
          <w:tcPr>
            <w:tcW w:w="0" w:type="auto"/>
            <w:vAlign w:val="center"/>
            <w:hideMark/>
          </w:tcPr>
          <w:p w14:paraId="3A27C86C" w14:textId="77777777" w:rsidR="007D074C" w:rsidRPr="007D074C" w:rsidRDefault="007D074C" w:rsidP="007D074C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340A6BC" w14:textId="77777777" w:rsidR="007D074C" w:rsidRPr="007D074C" w:rsidRDefault="007D074C" w:rsidP="007D074C">
            <w:pPr>
              <w:jc w:val="center"/>
            </w:pPr>
          </w:p>
        </w:tc>
      </w:tr>
      <w:tr w:rsidR="007D074C" w:rsidRPr="007D074C" w14:paraId="35242A38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286E1" w14:textId="77777777" w:rsidR="007D074C" w:rsidRPr="007D074C" w:rsidRDefault="007D074C" w:rsidP="007D074C">
            <w:pPr>
              <w:jc w:val="center"/>
            </w:pPr>
            <w:r w:rsidRPr="007D074C">
              <w:rPr>
                <w:b/>
                <w:bCs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04D4CFE" w14:textId="77777777" w:rsidR="007D074C" w:rsidRPr="007D074C" w:rsidRDefault="007D074C" w:rsidP="007D074C">
            <w:r w:rsidRPr="007D074C">
              <w:rPr>
                <w:b/>
                <w:bCs/>
              </w:rPr>
              <w:t xml:space="preserve">Wsparcie </w:t>
            </w:r>
            <w:proofErr w:type="spellStart"/>
            <w:r w:rsidRPr="007D074C">
              <w:rPr>
                <w:b/>
                <w:bCs/>
              </w:rPr>
              <w:t>pomigracyjne</w:t>
            </w:r>
            <w:proofErr w:type="spellEnd"/>
            <w:r w:rsidRPr="007D074C">
              <w:t>: Łączna wartość dla limitu 150 godzin (= 150 × stawka z poz. 3)</w:t>
            </w:r>
          </w:p>
        </w:tc>
        <w:tc>
          <w:tcPr>
            <w:tcW w:w="0" w:type="auto"/>
            <w:vAlign w:val="center"/>
            <w:hideMark/>
          </w:tcPr>
          <w:p w14:paraId="508F824A" w14:textId="77777777" w:rsidR="007D074C" w:rsidRPr="007D074C" w:rsidRDefault="007D074C" w:rsidP="007D074C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2C863ECE" w14:textId="77777777" w:rsidR="007D074C" w:rsidRPr="007D074C" w:rsidRDefault="007D074C" w:rsidP="007D074C">
            <w:pPr>
              <w:jc w:val="center"/>
            </w:pPr>
          </w:p>
        </w:tc>
      </w:tr>
      <w:tr w:rsidR="007D074C" w:rsidRPr="007D074C" w14:paraId="7F79ADDA" w14:textId="77777777" w:rsidTr="007D07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487D3" w14:textId="77777777" w:rsidR="007D074C" w:rsidRPr="007D074C" w:rsidRDefault="007D074C" w:rsidP="007D074C">
            <w:pPr>
              <w:jc w:val="center"/>
            </w:pPr>
            <w:r w:rsidRPr="007D074C">
              <w:rPr>
                <w:b/>
                <w:bCs/>
              </w:rPr>
              <w:t>RAZEM</w:t>
            </w:r>
          </w:p>
        </w:tc>
        <w:tc>
          <w:tcPr>
            <w:tcW w:w="0" w:type="auto"/>
            <w:vAlign w:val="center"/>
            <w:hideMark/>
          </w:tcPr>
          <w:p w14:paraId="5C8B8F8E" w14:textId="77777777" w:rsidR="007D074C" w:rsidRPr="007D074C" w:rsidRDefault="007D074C" w:rsidP="007D074C">
            <w:r w:rsidRPr="007D074C">
              <w:rPr>
                <w:b/>
                <w:bCs/>
              </w:rPr>
              <w:t>ŁĄCZNA SZACUNKOWA WARTOŚĆ ZAMÓWIENIA (poz. 1 + poz. 2 + poz. 4)</w:t>
            </w:r>
          </w:p>
        </w:tc>
        <w:tc>
          <w:tcPr>
            <w:tcW w:w="0" w:type="auto"/>
            <w:vAlign w:val="center"/>
            <w:hideMark/>
          </w:tcPr>
          <w:p w14:paraId="710F159F" w14:textId="77777777" w:rsidR="007D074C" w:rsidRPr="007D074C" w:rsidRDefault="007D074C" w:rsidP="007D074C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14:paraId="6ABD6933" w14:textId="77777777" w:rsidR="007D074C" w:rsidRPr="007D074C" w:rsidRDefault="007D074C" w:rsidP="007D074C">
            <w:pPr>
              <w:jc w:val="center"/>
            </w:pPr>
          </w:p>
        </w:tc>
      </w:tr>
    </w:tbl>
    <w:p w14:paraId="7A0F8CB6" w14:textId="77777777" w:rsidR="007D074C" w:rsidRPr="007D074C" w:rsidRDefault="007D074C" w:rsidP="007D074C">
      <w:pPr>
        <w:numPr>
          <w:ilvl w:val="0"/>
          <w:numId w:val="5"/>
        </w:numPr>
      </w:pPr>
      <w:r w:rsidRPr="007D074C">
        <w:rPr>
          <w:i/>
          <w:iCs/>
        </w:rPr>
        <w:t>Płatność za Etap I oraz Etap II nastąpi łącznie po zrealizowaniu i odebraniu obu etapów do końca 2026 r.</w:t>
      </w:r>
    </w:p>
    <w:p w14:paraId="41962085" w14:textId="77777777" w:rsidR="007D074C" w:rsidRPr="007D074C" w:rsidRDefault="007D074C" w:rsidP="007D074C">
      <w:pPr>
        <w:numPr>
          <w:ilvl w:val="0"/>
          <w:numId w:val="5"/>
        </w:numPr>
      </w:pPr>
      <w:r w:rsidRPr="007D074C">
        <w:rPr>
          <w:i/>
          <w:iCs/>
        </w:rPr>
        <w:t xml:space="preserve">Rozliczenie wsparcia </w:t>
      </w:r>
      <w:proofErr w:type="spellStart"/>
      <w:r w:rsidRPr="007D074C">
        <w:rPr>
          <w:i/>
          <w:iCs/>
        </w:rPr>
        <w:t>pomigracyjnego</w:t>
      </w:r>
      <w:proofErr w:type="spellEnd"/>
      <w:r w:rsidRPr="007D074C">
        <w:rPr>
          <w:i/>
          <w:iCs/>
        </w:rPr>
        <w:t xml:space="preserve"> nastąpi wyłącznie za faktycznie wykonane i odebrane godziny w okresie do 3 miesięcy od odbioru Etapu II.</w:t>
      </w:r>
    </w:p>
    <w:p w14:paraId="376A78A4" w14:textId="77777777" w:rsidR="007D074C" w:rsidRPr="007D074C" w:rsidRDefault="007D074C" w:rsidP="007D074C">
      <w:pPr>
        <w:numPr>
          <w:ilvl w:val="0"/>
          <w:numId w:val="5"/>
        </w:numPr>
      </w:pPr>
      <w:r w:rsidRPr="007D074C">
        <w:rPr>
          <w:i/>
          <w:iCs/>
        </w:rPr>
        <w:t>Zamawiający nie dopuszcza dodatkowych opłat; zaoferowane ceny obejmują wszelkie koszty Wykonawcy z tytułu należytej realizacji przedmiotu zamówienia.</w:t>
      </w:r>
    </w:p>
    <w:p w14:paraId="3E3AC58B" w14:textId="77777777" w:rsidR="00F02AB3" w:rsidRDefault="00F02AB3" w:rsidP="007D074C">
      <w:pPr>
        <w:rPr>
          <w:b/>
          <w:bCs/>
        </w:rPr>
      </w:pPr>
    </w:p>
    <w:p w14:paraId="0AA2FBC1" w14:textId="425E7EFF" w:rsidR="007D074C" w:rsidRPr="007D074C" w:rsidRDefault="007D074C" w:rsidP="007D074C">
      <w:r w:rsidRPr="007D074C">
        <w:rPr>
          <w:b/>
          <w:bCs/>
        </w:rPr>
        <w:t>Dane Wykonawcy i osoba do kontaktu:</w:t>
      </w:r>
      <w:r w:rsidRPr="007D074C">
        <w:br/>
        <w:t>Imię i nazwisko osoby do kontaktu: ____________________________________________________</w:t>
      </w:r>
      <w:r w:rsidRPr="007D074C">
        <w:br/>
        <w:t>Nazwa Wykonawcy: __________________________________________________________________</w:t>
      </w:r>
      <w:r w:rsidRPr="007D074C">
        <w:br/>
        <w:t>Adres siedziby: ____________________________________________________________________</w:t>
      </w:r>
      <w:r w:rsidRPr="007D074C">
        <w:br/>
        <w:t>Adres e-mail: ____________________________________ Tel: ___________________________</w:t>
      </w:r>
    </w:p>
    <w:p w14:paraId="2F3B8960" w14:textId="77777777" w:rsidR="00F02AB3" w:rsidRDefault="00F02AB3" w:rsidP="007D074C"/>
    <w:p w14:paraId="29A0DC3A" w14:textId="6FB93538" w:rsidR="007D074C" w:rsidRPr="00F02AB3" w:rsidRDefault="007D074C" w:rsidP="00F02AB3">
      <w:pPr>
        <w:jc w:val="right"/>
        <w:rPr>
          <w:vertAlign w:val="superscript"/>
        </w:rPr>
      </w:pPr>
      <w:r w:rsidRPr="007D074C">
        <w:t>........................................................................</w:t>
      </w:r>
      <w:r w:rsidRPr="007D074C">
        <w:br/>
      </w:r>
      <w:r w:rsidRPr="00F02AB3">
        <w:rPr>
          <w:i/>
          <w:iCs/>
          <w:vertAlign w:val="superscript"/>
        </w:rPr>
        <w:t>(data, miejscowość i podpis osoby upoważnionej)</w:t>
      </w:r>
    </w:p>
    <w:p w14:paraId="17B785A4" w14:textId="77777777" w:rsidR="007D074C" w:rsidRDefault="007D074C"/>
    <w:sectPr w:rsidR="007D0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062C"/>
    <w:multiLevelType w:val="multilevel"/>
    <w:tmpl w:val="2C0AF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E1C38"/>
    <w:multiLevelType w:val="multilevel"/>
    <w:tmpl w:val="2B9EA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1004A"/>
    <w:multiLevelType w:val="hybridMultilevel"/>
    <w:tmpl w:val="7C6A7F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51744"/>
    <w:multiLevelType w:val="hybridMultilevel"/>
    <w:tmpl w:val="492A27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C7F"/>
    <w:multiLevelType w:val="multilevel"/>
    <w:tmpl w:val="31307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036B07"/>
    <w:multiLevelType w:val="hybridMultilevel"/>
    <w:tmpl w:val="8838736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EF16541"/>
    <w:multiLevelType w:val="multilevel"/>
    <w:tmpl w:val="70A2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9D2EF6"/>
    <w:multiLevelType w:val="multilevel"/>
    <w:tmpl w:val="9DF6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01763"/>
    <w:multiLevelType w:val="multilevel"/>
    <w:tmpl w:val="B13C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BD783E"/>
    <w:multiLevelType w:val="multilevel"/>
    <w:tmpl w:val="4F9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2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4C"/>
    <w:rsid w:val="003206C3"/>
    <w:rsid w:val="00362CD1"/>
    <w:rsid w:val="003D04BE"/>
    <w:rsid w:val="007C6173"/>
    <w:rsid w:val="007D074C"/>
    <w:rsid w:val="009A4DAA"/>
    <w:rsid w:val="009B64DF"/>
    <w:rsid w:val="00B062CB"/>
    <w:rsid w:val="00F0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88ACEBC"/>
  <w15:chartTrackingRefBased/>
  <w15:docId w15:val="{1EE3E45C-61F4-49D0-AA0E-A0BB06AA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0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7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7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7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7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7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7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0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0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07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7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07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7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967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Majewski Piotr</dc:creator>
  <cp:keywords/>
  <dc:description/>
  <cp:lastModifiedBy>Niewęgłowska Ilona</cp:lastModifiedBy>
  <cp:revision>4</cp:revision>
  <dcterms:created xsi:type="dcterms:W3CDTF">2026-10-14T09:50:00Z</dcterms:created>
  <dcterms:modified xsi:type="dcterms:W3CDTF">2026-10-15T09:39:00Z</dcterms:modified>
</cp:coreProperties>
</file>