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ADBDA0" w14:textId="61BC3545" w:rsidR="00EA2258" w:rsidRPr="000325C8" w:rsidRDefault="00EA2258" w:rsidP="00EA2258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>Nr sprawy: BA.WZP.26.</w:t>
      </w:r>
      <w:r w:rsidR="00CC2E3D">
        <w:rPr>
          <w:rFonts w:cs="Calibri-Bold"/>
          <w:b/>
          <w:bCs/>
          <w:color w:val="000000"/>
          <w:sz w:val="24"/>
          <w:szCs w:val="24"/>
        </w:rPr>
        <w:t>6.15</w:t>
      </w:r>
      <w:bookmarkStart w:id="0" w:name="_GoBack"/>
      <w:bookmarkEnd w:id="0"/>
      <w:r>
        <w:rPr>
          <w:rFonts w:cs="Calibri-Bold"/>
          <w:b/>
          <w:bCs/>
          <w:color w:val="000000"/>
          <w:sz w:val="24"/>
          <w:szCs w:val="24"/>
        </w:rPr>
        <w:t>.202</w:t>
      </w:r>
      <w:r w:rsidR="00CE6C66">
        <w:rPr>
          <w:rFonts w:cs="Calibri-Bold"/>
          <w:b/>
          <w:bCs/>
          <w:color w:val="000000"/>
          <w:sz w:val="24"/>
          <w:szCs w:val="24"/>
        </w:rPr>
        <w:t>6</w:t>
      </w:r>
      <w:r>
        <w:rPr>
          <w:rFonts w:cs="Calibri-Bold"/>
          <w:b/>
          <w:bCs/>
          <w:color w:val="000000"/>
          <w:sz w:val="24"/>
          <w:szCs w:val="24"/>
        </w:rPr>
        <w:t xml:space="preserve"> </w:t>
      </w:r>
    </w:p>
    <w:p w14:paraId="7D506E80" w14:textId="77777777" w:rsidR="00EA2258" w:rsidRDefault="00EA2258" w:rsidP="00EA2258">
      <w:pPr>
        <w:widowControl w:val="0"/>
        <w:numPr>
          <w:ilvl w:val="12"/>
          <w:numId w:val="0"/>
        </w:numPr>
        <w:spacing w:before="240" w:after="0" w:line="240" w:lineRule="auto"/>
        <w:jc w:val="both"/>
        <w:rPr>
          <w:rFonts w:eastAsia="Calibri"/>
          <w:b/>
          <w:color w:val="000000"/>
          <w:sz w:val="24"/>
          <w:szCs w:val="24"/>
        </w:rPr>
      </w:pPr>
      <w:r w:rsidRPr="000325C8">
        <w:rPr>
          <w:b/>
          <w:sz w:val="24"/>
          <w:szCs w:val="24"/>
        </w:rPr>
        <w:t xml:space="preserve">Załącznik nr </w:t>
      </w:r>
      <w:r w:rsidR="00C61708">
        <w:rPr>
          <w:b/>
          <w:sz w:val="24"/>
          <w:szCs w:val="24"/>
        </w:rPr>
        <w:t>4</w:t>
      </w:r>
      <w:r w:rsidRPr="000325C8">
        <w:rPr>
          <w:b/>
          <w:sz w:val="24"/>
          <w:szCs w:val="24"/>
        </w:rPr>
        <w:t xml:space="preserve"> </w:t>
      </w:r>
      <w:r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Pr="000325C8">
        <w:rPr>
          <w:rFonts w:eastAsia="Calibri"/>
          <w:b/>
          <w:sz w:val="24"/>
          <w:szCs w:val="24"/>
        </w:rPr>
        <w:t xml:space="preserve">do udziału w ustaleniu </w:t>
      </w:r>
      <w:r>
        <w:rPr>
          <w:rFonts w:eastAsia="Calibri"/>
          <w:b/>
          <w:sz w:val="24"/>
          <w:szCs w:val="24"/>
        </w:rPr>
        <w:t>szacunkowej wartości</w:t>
      </w:r>
      <w:r w:rsidRPr="000325C8">
        <w:rPr>
          <w:rFonts w:eastAsia="Calibri"/>
          <w:b/>
          <w:sz w:val="24"/>
          <w:szCs w:val="24"/>
        </w:rPr>
        <w:t xml:space="preserve"> zamówienia publicznego </w:t>
      </w:r>
      <w:r w:rsidRPr="000325C8">
        <w:rPr>
          <w:rFonts w:eastAsia="Calibri"/>
          <w:b/>
          <w:color w:val="000000"/>
          <w:sz w:val="24"/>
          <w:szCs w:val="24"/>
        </w:rPr>
        <w:t>– wzór formularza:</w:t>
      </w:r>
    </w:p>
    <w:p w14:paraId="11AC1A5E" w14:textId="77777777" w:rsidR="00EA2258" w:rsidRPr="004768ED" w:rsidRDefault="00EA2258" w:rsidP="00EA2258">
      <w:pPr>
        <w:widowControl w:val="0"/>
        <w:numPr>
          <w:ilvl w:val="12"/>
          <w:numId w:val="0"/>
        </w:numPr>
        <w:spacing w:before="240" w:after="0" w:line="240" w:lineRule="auto"/>
        <w:jc w:val="both"/>
        <w:rPr>
          <w:b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>Wzór formularza:</w:t>
      </w:r>
    </w:p>
    <w:p w14:paraId="127C30FD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</w:t>
      </w:r>
      <w:r w:rsidRPr="00643E59">
        <w:rPr>
          <w:u w:val="single"/>
        </w:rPr>
        <w:t>świadczam(y), że</w:t>
      </w:r>
      <w:r w:rsidRPr="00643E59">
        <w:t>:</w:t>
      </w:r>
    </w:p>
    <w:p w14:paraId="41700D29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02B5C107" w14:textId="77777777" w:rsidR="00EA2258" w:rsidRPr="00F96F34" w:rsidRDefault="00EA2258" w:rsidP="00EA2258">
      <w:pPr>
        <w:numPr>
          <w:ilvl w:val="0"/>
          <w:numId w:val="1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>
        <w:rPr>
          <w:rFonts w:eastAsia="Calibri"/>
        </w:rPr>
        <w:t>Wartość zamówienia dotycząca</w:t>
      </w:r>
      <w:r w:rsidRPr="00643E59">
        <w:rPr>
          <w:rFonts w:eastAsia="Calibri"/>
        </w:rPr>
        <w:t xml:space="preserve"> realizacj</w:t>
      </w:r>
      <w:r>
        <w:rPr>
          <w:rFonts w:eastAsia="Calibri"/>
        </w:rPr>
        <w:t>i przedmiotu zamówienia wyszczególnionego w punkcie 2 niniejszego zaproszenia</w:t>
      </w:r>
      <w:bookmarkStart w:id="2" w:name="_Ref54774577"/>
      <w:r w:rsidR="00C61708" w:rsidRPr="00A412B8">
        <w:rPr>
          <w:b/>
          <w:vertAlign w:val="superscript"/>
        </w:rPr>
        <w:footnoteReference w:id="1"/>
      </w:r>
      <w:bookmarkEnd w:id="2"/>
      <w:r>
        <w:rPr>
          <w:rFonts w:eastAsia="Calibri"/>
        </w:rPr>
        <w:t>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1842"/>
        <w:gridCol w:w="3402"/>
        <w:gridCol w:w="1701"/>
        <w:gridCol w:w="1701"/>
      </w:tblGrid>
      <w:tr w:rsidR="00C61708" w:rsidRPr="00A412B8" w14:paraId="6F054C92" w14:textId="77777777" w:rsidTr="00C61708">
        <w:trPr>
          <w:trHeight w:val="393"/>
        </w:trPr>
        <w:tc>
          <w:tcPr>
            <w:tcW w:w="988" w:type="dxa"/>
            <w:vAlign w:val="center"/>
          </w:tcPr>
          <w:p w14:paraId="11BAE8EF" w14:textId="77777777" w:rsidR="00C61708" w:rsidRPr="00A412B8" w:rsidRDefault="00C61708" w:rsidP="00C61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  <w:r>
              <w:rPr>
                <w:b/>
              </w:rPr>
              <w:t>Wariant</w:t>
            </w:r>
          </w:p>
        </w:tc>
        <w:tc>
          <w:tcPr>
            <w:tcW w:w="1842" w:type="dxa"/>
            <w:vAlign w:val="center"/>
          </w:tcPr>
          <w:p w14:paraId="4A86E5ED" w14:textId="77777777" w:rsidR="00C61708" w:rsidRPr="00A412B8" w:rsidRDefault="00C61708" w:rsidP="00C61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  <w:r>
              <w:rPr>
                <w:b/>
              </w:rPr>
              <w:t>Komponent</w:t>
            </w:r>
          </w:p>
        </w:tc>
        <w:tc>
          <w:tcPr>
            <w:tcW w:w="3402" w:type="dxa"/>
            <w:vAlign w:val="center"/>
          </w:tcPr>
          <w:p w14:paraId="342FA26B" w14:textId="77777777" w:rsidR="00C61708" w:rsidRPr="00A412B8" w:rsidRDefault="00C61708" w:rsidP="00C61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b/>
              </w:rPr>
            </w:pPr>
            <w:r>
              <w:rPr>
                <w:b/>
              </w:rPr>
              <w:t>Producent i Model komponentu</w:t>
            </w:r>
          </w:p>
        </w:tc>
        <w:tc>
          <w:tcPr>
            <w:tcW w:w="1701" w:type="dxa"/>
            <w:vAlign w:val="center"/>
          </w:tcPr>
          <w:p w14:paraId="2276BD3D" w14:textId="77777777" w:rsidR="00C61708" w:rsidRPr="00910C7D" w:rsidRDefault="00C61708" w:rsidP="00C61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b/>
              </w:rPr>
            </w:pPr>
            <w:r>
              <w:rPr>
                <w:b/>
              </w:rPr>
              <w:t>Jednostkowa c</w:t>
            </w:r>
            <w:r w:rsidRPr="00910C7D">
              <w:rPr>
                <w:b/>
              </w:rPr>
              <w:t>ena netto</w:t>
            </w:r>
            <w:r>
              <w:rPr>
                <w:b/>
              </w:rPr>
              <w:t xml:space="preserve"> komponentu</w:t>
            </w:r>
            <w:r w:rsidRPr="00910C7D">
              <w:rPr>
                <w:b/>
              </w:rPr>
              <w:t xml:space="preserve"> PLN</w:t>
            </w:r>
          </w:p>
        </w:tc>
        <w:tc>
          <w:tcPr>
            <w:tcW w:w="1701" w:type="dxa"/>
            <w:vAlign w:val="center"/>
          </w:tcPr>
          <w:p w14:paraId="404682E2" w14:textId="77777777" w:rsidR="00C61708" w:rsidRDefault="00C61708" w:rsidP="00C61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b/>
                <w:u w:val="single"/>
              </w:rPr>
            </w:pPr>
            <w:r>
              <w:rPr>
                <w:b/>
              </w:rPr>
              <w:t>Jednostkowa w</w:t>
            </w:r>
            <w:r w:rsidRPr="00A412B8">
              <w:rPr>
                <w:b/>
              </w:rPr>
              <w:t xml:space="preserve">artość </w:t>
            </w:r>
            <w:r>
              <w:rPr>
                <w:b/>
                <w:u w:val="single"/>
              </w:rPr>
              <w:t>brutto komponentu</w:t>
            </w:r>
          </w:p>
          <w:p w14:paraId="6C17FB01" w14:textId="77777777" w:rsidR="00C61708" w:rsidRPr="00A412B8" w:rsidRDefault="00C61708" w:rsidP="00C61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b/>
              </w:rPr>
            </w:pPr>
            <w:r>
              <w:rPr>
                <w:b/>
              </w:rPr>
              <w:t>PLN</w:t>
            </w:r>
          </w:p>
        </w:tc>
      </w:tr>
      <w:tr w:rsidR="00C61708" w:rsidRPr="00A412B8" w14:paraId="530D0EED" w14:textId="77777777" w:rsidTr="00C61708">
        <w:trPr>
          <w:trHeight w:val="78"/>
        </w:trPr>
        <w:tc>
          <w:tcPr>
            <w:tcW w:w="988" w:type="dxa"/>
            <w:vMerge w:val="restart"/>
            <w:vAlign w:val="center"/>
          </w:tcPr>
          <w:p w14:paraId="39577CF1" w14:textId="77777777" w:rsidR="00C61708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  <w:r>
              <w:t>I</w:t>
            </w:r>
          </w:p>
        </w:tc>
        <w:tc>
          <w:tcPr>
            <w:tcW w:w="1842" w:type="dxa"/>
            <w:vAlign w:val="center"/>
          </w:tcPr>
          <w:p w14:paraId="6C6105C9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Odbiornik stacjonarny wraz z opcjami pomiarowymi</w:t>
            </w:r>
          </w:p>
        </w:tc>
        <w:tc>
          <w:tcPr>
            <w:tcW w:w="3402" w:type="dxa"/>
            <w:vAlign w:val="center"/>
          </w:tcPr>
          <w:p w14:paraId="6127E0DC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1EA470A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3B432C9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61708" w:rsidRPr="00A412B8" w14:paraId="59B75A6D" w14:textId="77777777" w:rsidTr="00C61708">
        <w:trPr>
          <w:trHeight w:val="75"/>
        </w:trPr>
        <w:tc>
          <w:tcPr>
            <w:tcW w:w="988" w:type="dxa"/>
            <w:vMerge/>
            <w:vAlign w:val="center"/>
          </w:tcPr>
          <w:p w14:paraId="370285FF" w14:textId="77777777" w:rsidR="00C61708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76DB50B0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Antena namiernikowa</w:t>
            </w:r>
          </w:p>
        </w:tc>
        <w:tc>
          <w:tcPr>
            <w:tcW w:w="3402" w:type="dxa"/>
            <w:vAlign w:val="center"/>
          </w:tcPr>
          <w:p w14:paraId="56B373F6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D74804E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96B054E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61708" w:rsidRPr="00A412B8" w14:paraId="5463DDF7" w14:textId="77777777" w:rsidTr="00C61708">
        <w:trPr>
          <w:trHeight w:val="75"/>
        </w:trPr>
        <w:tc>
          <w:tcPr>
            <w:tcW w:w="988" w:type="dxa"/>
            <w:vMerge/>
            <w:vAlign w:val="center"/>
          </w:tcPr>
          <w:p w14:paraId="6A14E04F" w14:textId="77777777" w:rsidR="00C61708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3DEE394D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20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77190973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68C6FC0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4A7CCAD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61708" w:rsidRPr="00A412B8" w14:paraId="4D17E1B4" w14:textId="77777777" w:rsidTr="00C61708">
        <w:trPr>
          <w:trHeight w:val="75"/>
        </w:trPr>
        <w:tc>
          <w:tcPr>
            <w:tcW w:w="988" w:type="dxa"/>
            <w:vMerge/>
            <w:vAlign w:val="center"/>
          </w:tcPr>
          <w:p w14:paraId="164733C2" w14:textId="77777777" w:rsidR="00C61708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449969F3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30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4C826C43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2803024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AC39AD6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61708" w:rsidRPr="00A412B8" w14:paraId="630F044A" w14:textId="77777777" w:rsidTr="00C61708">
        <w:trPr>
          <w:trHeight w:val="75"/>
        </w:trPr>
        <w:tc>
          <w:tcPr>
            <w:tcW w:w="988" w:type="dxa"/>
            <w:vMerge/>
            <w:vAlign w:val="center"/>
          </w:tcPr>
          <w:p w14:paraId="283A87B1" w14:textId="77777777" w:rsidR="00C61708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687447D9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40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4FF532A9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CA56DA4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16BE3CD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28641F" w:rsidRPr="00A412B8" w14:paraId="19237ED1" w14:textId="77777777" w:rsidTr="00C61708">
        <w:trPr>
          <w:trHeight w:val="75"/>
        </w:trPr>
        <w:tc>
          <w:tcPr>
            <w:tcW w:w="988" w:type="dxa"/>
            <w:vMerge/>
            <w:vAlign w:val="center"/>
          </w:tcPr>
          <w:p w14:paraId="1D1B1574" w14:textId="77777777" w:rsidR="0028641F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3312C30E" w14:textId="209EE2FA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50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71D1C799" w14:textId="77777777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7E33EC8" w14:textId="77777777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3EC3E6D" w14:textId="77777777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61708" w:rsidRPr="00A412B8" w14:paraId="6FFDA6B5" w14:textId="77777777" w:rsidTr="00C61708">
        <w:trPr>
          <w:trHeight w:val="75"/>
        </w:trPr>
        <w:tc>
          <w:tcPr>
            <w:tcW w:w="988" w:type="dxa"/>
            <w:vMerge/>
            <w:vAlign w:val="center"/>
          </w:tcPr>
          <w:p w14:paraId="52247C66" w14:textId="77777777" w:rsidR="00C61708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5CC53603" w14:textId="67448C04" w:rsidR="00C61708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Kabel sterujący 7</w:t>
            </w:r>
            <w:r w:rsidR="00C61708"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0 </w:t>
            </w:r>
            <w:proofErr w:type="spellStart"/>
            <w:r w:rsidR="00C61708"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14B5EC95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241BB4A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EBAD156" w14:textId="77777777" w:rsidR="00C61708" w:rsidRPr="009A762C" w:rsidRDefault="00C61708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A762C" w:rsidRPr="00A412B8" w14:paraId="24407ECF" w14:textId="77777777" w:rsidTr="009A762C">
        <w:trPr>
          <w:trHeight w:val="621"/>
        </w:trPr>
        <w:tc>
          <w:tcPr>
            <w:tcW w:w="988" w:type="dxa"/>
            <w:vMerge w:val="restart"/>
            <w:vAlign w:val="center"/>
          </w:tcPr>
          <w:p w14:paraId="70F15F1E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  <w:r>
              <w:t>II</w:t>
            </w:r>
          </w:p>
        </w:tc>
        <w:tc>
          <w:tcPr>
            <w:tcW w:w="1842" w:type="dxa"/>
            <w:vAlign w:val="center"/>
          </w:tcPr>
          <w:p w14:paraId="76DAFB5B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Odbiornik stacjonarny wraz z opcjami pomiarowymi</w:t>
            </w:r>
          </w:p>
        </w:tc>
        <w:tc>
          <w:tcPr>
            <w:tcW w:w="3402" w:type="dxa"/>
            <w:vAlign w:val="center"/>
          </w:tcPr>
          <w:p w14:paraId="49E9BCD5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6FE0B13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AFBAD9E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11778021" w14:textId="77777777" w:rsidTr="009A762C">
        <w:trPr>
          <w:trHeight w:val="296"/>
        </w:trPr>
        <w:tc>
          <w:tcPr>
            <w:tcW w:w="988" w:type="dxa"/>
            <w:vMerge/>
            <w:vAlign w:val="center"/>
          </w:tcPr>
          <w:p w14:paraId="594DA124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122BC908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Antena namiernikowa</w:t>
            </w:r>
          </w:p>
        </w:tc>
        <w:tc>
          <w:tcPr>
            <w:tcW w:w="3402" w:type="dxa"/>
            <w:vAlign w:val="center"/>
          </w:tcPr>
          <w:p w14:paraId="34CC0169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15EFA41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3B352AE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A762C" w:rsidRPr="00A412B8" w14:paraId="3407BF99" w14:textId="77777777" w:rsidTr="009A762C">
        <w:trPr>
          <w:trHeight w:val="184"/>
        </w:trPr>
        <w:tc>
          <w:tcPr>
            <w:tcW w:w="988" w:type="dxa"/>
            <w:vMerge/>
            <w:vAlign w:val="center"/>
          </w:tcPr>
          <w:p w14:paraId="307B3E31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030DAD3B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20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3EBB523A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34E51D7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EA67C9F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A762C" w:rsidRPr="00A412B8" w14:paraId="22DF54A5" w14:textId="77777777" w:rsidTr="009A762C">
        <w:trPr>
          <w:trHeight w:val="156"/>
        </w:trPr>
        <w:tc>
          <w:tcPr>
            <w:tcW w:w="988" w:type="dxa"/>
            <w:vMerge/>
            <w:vAlign w:val="center"/>
          </w:tcPr>
          <w:p w14:paraId="284E1046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55D3100A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30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1D1B3BD5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8D318F2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570C918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A762C" w:rsidRPr="00A412B8" w14:paraId="1BE1D754" w14:textId="77777777" w:rsidTr="009A762C">
        <w:trPr>
          <w:trHeight w:val="302"/>
        </w:trPr>
        <w:tc>
          <w:tcPr>
            <w:tcW w:w="988" w:type="dxa"/>
            <w:vMerge/>
            <w:vAlign w:val="center"/>
          </w:tcPr>
          <w:p w14:paraId="6CBEF6E2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75123E19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40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57E54AFA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27A4971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86027C0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A762C" w:rsidRPr="00A412B8" w14:paraId="72211DF8" w14:textId="77777777" w:rsidTr="009A762C">
        <w:trPr>
          <w:trHeight w:val="127"/>
        </w:trPr>
        <w:tc>
          <w:tcPr>
            <w:tcW w:w="988" w:type="dxa"/>
            <w:vMerge/>
            <w:vAlign w:val="center"/>
          </w:tcPr>
          <w:p w14:paraId="420E7E9E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411C49B7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Kabel sterujący 50 </w:t>
            </w:r>
            <w:proofErr w:type="spellStart"/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7544D4E8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CA8C9E8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256AC6A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28641F" w:rsidRPr="00A412B8" w14:paraId="4FDF4E33" w14:textId="77777777" w:rsidTr="009A762C">
        <w:trPr>
          <w:trHeight w:val="127"/>
        </w:trPr>
        <w:tc>
          <w:tcPr>
            <w:tcW w:w="988" w:type="dxa"/>
            <w:vMerge/>
            <w:vAlign w:val="center"/>
          </w:tcPr>
          <w:p w14:paraId="12F01FB9" w14:textId="77777777" w:rsidR="0028641F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20FDAF9C" w14:textId="55C257AD" w:rsidR="0028641F" w:rsidRPr="009A762C" w:rsidRDefault="001757F7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Kabel sterujący 7</w:t>
            </w:r>
            <w:r w:rsidR="0028641F" w:rsidRPr="009A762C">
              <w:rPr>
                <w:rFonts w:asciiTheme="minorHAnsi" w:hAnsiTheme="minorHAnsi" w:cstheme="minorHAnsi"/>
                <w:sz w:val="18"/>
                <w:szCs w:val="18"/>
              </w:rPr>
              <w:t xml:space="preserve">0 </w:t>
            </w:r>
            <w:proofErr w:type="spellStart"/>
            <w:r w:rsidR="0028641F" w:rsidRP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3F46BE60" w14:textId="77777777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8024663" w14:textId="77777777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A5311D1" w14:textId="77777777" w:rsidR="0028641F" w:rsidRPr="009A762C" w:rsidRDefault="0028641F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A762C" w:rsidRPr="00A412B8" w14:paraId="551CA195" w14:textId="77777777" w:rsidTr="009A762C">
        <w:trPr>
          <w:trHeight w:val="383"/>
        </w:trPr>
        <w:tc>
          <w:tcPr>
            <w:tcW w:w="988" w:type="dxa"/>
            <w:vMerge/>
            <w:vAlign w:val="center"/>
          </w:tcPr>
          <w:p w14:paraId="7B87AD86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1F18E664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Odbiornik wyniesiony wraz z opcjami pomiarowymi</w:t>
            </w:r>
          </w:p>
        </w:tc>
        <w:tc>
          <w:tcPr>
            <w:tcW w:w="3402" w:type="dxa"/>
            <w:vAlign w:val="center"/>
          </w:tcPr>
          <w:p w14:paraId="194B55C9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A26B01F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93F86A1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62BC2A8C" w14:textId="77777777" w:rsidTr="00C61708">
        <w:trPr>
          <w:trHeight w:val="1017"/>
        </w:trPr>
        <w:tc>
          <w:tcPr>
            <w:tcW w:w="988" w:type="dxa"/>
            <w:vMerge/>
            <w:vAlign w:val="center"/>
          </w:tcPr>
          <w:p w14:paraId="466FBBD4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478580AB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762C">
              <w:rPr>
                <w:rFonts w:asciiTheme="minorHAnsi" w:hAnsiTheme="minorHAnsi" w:cstheme="minorHAnsi"/>
                <w:sz w:val="18"/>
                <w:szCs w:val="18"/>
              </w:rPr>
              <w:t>Obudowa odbiornika wyniesionego z systemem zasilania i układem stabilizacji termicznej</w:t>
            </w:r>
          </w:p>
        </w:tc>
        <w:tc>
          <w:tcPr>
            <w:tcW w:w="3402" w:type="dxa"/>
            <w:vAlign w:val="center"/>
          </w:tcPr>
          <w:p w14:paraId="67A5F2FD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467D010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DA5F530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14326C7D" w14:textId="77777777" w:rsidTr="009A762C">
        <w:trPr>
          <w:trHeight w:val="229"/>
        </w:trPr>
        <w:tc>
          <w:tcPr>
            <w:tcW w:w="988" w:type="dxa"/>
            <w:vMerge/>
            <w:vAlign w:val="center"/>
          </w:tcPr>
          <w:p w14:paraId="67B91D4A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43A59752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Antena namiernikowa</w:t>
            </w:r>
          </w:p>
        </w:tc>
        <w:tc>
          <w:tcPr>
            <w:tcW w:w="3402" w:type="dxa"/>
            <w:vAlign w:val="center"/>
          </w:tcPr>
          <w:p w14:paraId="42AAECCC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24B16F1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5BBE44F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2F1F2825" w14:textId="77777777" w:rsidTr="00C61708">
        <w:trPr>
          <w:trHeight w:val="1017"/>
        </w:trPr>
        <w:tc>
          <w:tcPr>
            <w:tcW w:w="988" w:type="dxa"/>
            <w:vMerge/>
            <w:vAlign w:val="center"/>
          </w:tcPr>
          <w:p w14:paraId="6D78BD51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</w:pPr>
          </w:p>
        </w:tc>
        <w:tc>
          <w:tcPr>
            <w:tcW w:w="1842" w:type="dxa"/>
            <w:vAlign w:val="center"/>
          </w:tcPr>
          <w:p w14:paraId="4C03B852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Kabel sterujący i RF do połączenia odbiornika wyniesionego z anteną namiernikową </w:t>
            </w:r>
          </w:p>
        </w:tc>
        <w:tc>
          <w:tcPr>
            <w:tcW w:w="3402" w:type="dxa"/>
            <w:vAlign w:val="center"/>
          </w:tcPr>
          <w:p w14:paraId="45C31135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777FBEA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1081BCD" w14:textId="77777777" w:rsidR="009A762C" w:rsidRPr="009A762C" w:rsidRDefault="009A762C" w:rsidP="009A762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0CD32719" w14:textId="77777777" w:rsidTr="00C61708">
        <w:trPr>
          <w:trHeight w:val="1017"/>
        </w:trPr>
        <w:tc>
          <w:tcPr>
            <w:tcW w:w="988" w:type="dxa"/>
            <w:vMerge w:val="restart"/>
            <w:vAlign w:val="center"/>
          </w:tcPr>
          <w:p w14:paraId="7F22759C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  <w:r>
              <w:lastRenderedPageBreak/>
              <w:t>III</w:t>
            </w:r>
          </w:p>
        </w:tc>
        <w:tc>
          <w:tcPr>
            <w:tcW w:w="1842" w:type="dxa"/>
            <w:vAlign w:val="center"/>
          </w:tcPr>
          <w:p w14:paraId="6806D390" w14:textId="77777777" w:rsid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Odbiornik przystosowany do pracy mobilnej wraz z opcjami pomiarowymi</w:t>
            </w:r>
          </w:p>
        </w:tc>
        <w:tc>
          <w:tcPr>
            <w:tcW w:w="3402" w:type="dxa"/>
            <w:vAlign w:val="center"/>
          </w:tcPr>
          <w:p w14:paraId="68EF18BF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79544A2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476CE3E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7BD4916D" w14:textId="77777777" w:rsidTr="009A762C">
        <w:trPr>
          <w:trHeight w:val="441"/>
        </w:trPr>
        <w:tc>
          <w:tcPr>
            <w:tcW w:w="988" w:type="dxa"/>
            <w:vMerge/>
            <w:vAlign w:val="center"/>
          </w:tcPr>
          <w:p w14:paraId="1B8FA641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1842" w:type="dxa"/>
            <w:vAlign w:val="center"/>
          </w:tcPr>
          <w:p w14:paraId="70E9B99E" w14:textId="77777777" w:rsid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Antena namiernikowa</w:t>
            </w:r>
            <w:r w:rsidR="007D6787">
              <w:rPr>
                <w:rFonts w:asciiTheme="minorHAnsi" w:hAnsiTheme="minorHAnsi" w:cstheme="minorHAnsi"/>
                <w:sz w:val="18"/>
                <w:szCs w:val="18"/>
              </w:rPr>
              <w:t xml:space="preserve"> przystosowana do pracy mobilnej</w:t>
            </w:r>
          </w:p>
        </w:tc>
        <w:tc>
          <w:tcPr>
            <w:tcW w:w="3402" w:type="dxa"/>
            <w:vAlign w:val="center"/>
          </w:tcPr>
          <w:p w14:paraId="5182D078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2845EFE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B3CF01E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6B87B35B" w14:textId="77777777" w:rsidTr="00C61708">
        <w:trPr>
          <w:trHeight w:val="1017"/>
        </w:trPr>
        <w:tc>
          <w:tcPr>
            <w:tcW w:w="988" w:type="dxa"/>
            <w:vMerge/>
            <w:vAlign w:val="center"/>
          </w:tcPr>
          <w:p w14:paraId="24DBFD55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1842" w:type="dxa"/>
            <w:vAlign w:val="center"/>
          </w:tcPr>
          <w:p w14:paraId="26926DBD" w14:textId="77777777" w:rsid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System mocowania anteny namiernikowej na pojeździe typu FURGON</w:t>
            </w:r>
          </w:p>
        </w:tc>
        <w:tc>
          <w:tcPr>
            <w:tcW w:w="3402" w:type="dxa"/>
            <w:vAlign w:val="center"/>
          </w:tcPr>
          <w:p w14:paraId="5A88A68D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76A6695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7EE4987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A762C" w:rsidRPr="00A412B8" w14:paraId="68539292" w14:textId="77777777" w:rsidTr="009A762C">
        <w:trPr>
          <w:trHeight w:val="576"/>
        </w:trPr>
        <w:tc>
          <w:tcPr>
            <w:tcW w:w="988" w:type="dxa"/>
            <w:vMerge/>
            <w:vAlign w:val="center"/>
          </w:tcPr>
          <w:p w14:paraId="4FF898CD" w14:textId="77777777" w:rsidR="009A762C" w:rsidRDefault="009A762C" w:rsidP="009A762C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1842" w:type="dxa"/>
            <w:vAlign w:val="center"/>
          </w:tcPr>
          <w:p w14:paraId="0F0ADC4C" w14:textId="2ECCCE38" w:rsidR="009A762C" w:rsidRDefault="001757F7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Kabel sterujący min. 5 </w:t>
            </w:r>
            <w:proofErr w:type="spellStart"/>
            <w:r w:rsidR="009A762C"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3402" w:type="dxa"/>
            <w:vAlign w:val="center"/>
          </w:tcPr>
          <w:p w14:paraId="2EB211B3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05DBB73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6ECDFD4" w14:textId="77777777" w:rsidR="009A762C" w:rsidRPr="009A762C" w:rsidRDefault="009A762C" w:rsidP="007D6787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</w:tbl>
    <w:bookmarkEnd w:id="1"/>
    <w:p w14:paraId="692AC8FF" w14:textId="77777777" w:rsidR="00EA2258" w:rsidRPr="00643E59" w:rsidRDefault="00EA2258" w:rsidP="007C06C7">
      <w:pPr>
        <w:numPr>
          <w:ilvl w:val="0"/>
          <w:numId w:val="1"/>
        </w:numPr>
        <w:tabs>
          <w:tab w:val="num" w:pos="1440"/>
        </w:tabs>
        <w:spacing w:before="240"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należy kierować na poniższy adres:</w:t>
      </w:r>
    </w:p>
    <w:p w14:paraId="296DD64D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75C2FE84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54AB1725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3D6C2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Nazwa Wykonawcy: _________________________________________________________________</w:t>
      </w:r>
    </w:p>
    <w:p w14:paraId="2272B508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</w:t>
      </w:r>
    </w:p>
    <w:p w14:paraId="2597C49B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ab/>
      </w:r>
    </w:p>
    <w:p w14:paraId="4A5E39D6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</w:t>
      </w:r>
    </w:p>
    <w:p w14:paraId="1BDDA42E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20F03F98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3BC47D9D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7C13D03D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</w:pPr>
    </w:p>
    <w:p w14:paraId="1F28BD0E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</w:pPr>
    </w:p>
    <w:p w14:paraId="78E99687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3440AE15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</w:p>
    <w:p w14:paraId="30632AFB" w14:textId="77777777" w:rsidR="00EA2258" w:rsidRPr="00643E59" w:rsidRDefault="00EA2258" w:rsidP="00EA2258">
      <w:pPr>
        <w:widowControl w:val="0"/>
        <w:numPr>
          <w:ilvl w:val="12"/>
          <w:numId w:val="0"/>
        </w:numPr>
        <w:spacing w:after="0" w:line="240" w:lineRule="auto"/>
        <w:rPr>
          <w:i/>
        </w:rPr>
      </w:pPr>
    </w:p>
    <w:p w14:paraId="6774A05E" w14:textId="77777777" w:rsidR="00EA2258" w:rsidRDefault="00EA2258" w:rsidP="00EA2258">
      <w:pPr>
        <w:numPr>
          <w:ilvl w:val="12"/>
          <w:numId w:val="0"/>
        </w:numPr>
        <w:spacing w:after="0" w:line="240" w:lineRule="auto"/>
        <w:jc w:val="both"/>
        <w:rPr>
          <w:color w:val="000000"/>
        </w:rPr>
      </w:pPr>
      <w:r w:rsidRPr="00643E59">
        <w:rPr>
          <w:color w:val="000000"/>
        </w:rPr>
        <w:t>*</w:t>
      </w:r>
      <w:r w:rsidRPr="00643E59">
        <w:rPr>
          <w:b/>
          <w:color w:val="000000"/>
        </w:rPr>
        <w:t>Podpis(y)</w:t>
      </w:r>
      <w:r w:rsidRPr="00643E59">
        <w:rPr>
          <w:color w:val="000000"/>
        </w:rPr>
        <w:t xml:space="preserve"> imienna(e) osoby(osób) uprawnionej(</w:t>
      </w:r>
      <w:proofErr w:type="spellStart"/>
      <w:r w:rsidRPr="00643E59">
        <w:rPr>
          <w:color w:val="000000"/>
        </w:rPr>
        <w:t>ych</w:t>
      </w:r>
      <w:proofErr w:type="spellEnd"/>
      <w:r w:rsidRPr="00643E59">
        <w:rPr>
          <w:color w:val="000000"/>
        </w:rPr>
        <w:t xml:space="preserve">) do reprezentowania </w:t>
      </w:r>
      <w:r w:rsidRPr="0095414A">
        <w:rPr>
          <w:color w:val="000000"/>
        </w:rPr>
        <w:t>podmiotu sporządzającego informację.</w:t>
      </w:r>
    </w:p>
    <w:p w14:paraId="00393767" w14:textId="77777777" w:rsidR="000C1EC0" w:rsidRDefault="000C1EC0"/>
    <w:p w14:paraId="2E0F2A8F" w14:textId="16B9B039" w:rsidR="00146EC7" w:rsidRDefault="00D5756E">
      <w:r>
        <w:t>Do oferty należy dołączyć</w:t>
      </w:r>
      <w:r w:rsidR="00B6455F">
        <w:t xml:space="preserve"> wypełnione w części wskazanej dla Oferenta, dotyczącej parametrów technicznych, załączniki 1 i/lub 2 i/lub 3, w zakresie złożone</w:t>
      </w:r>
      <w:r w:rsidR="00A714B9">
        <w:t>j</w:t>
      </w:r>
      <w:r w:rsidR="00B6455F">
        <w:t xml:space="preserve"> </w:t>
      </w:r>
      <w:r w:rsidR="00A714B9">
        <w:t>oferty</w:t>
      </w:r>
      <w:r w:rsidR="00B6455F">
        <w:t>.</w:t>
      </w:r>
    </w:p>
    <w:p w14:paraId="16E07603" w14:textId="77777777" w:rsidR="00146EC7" w:rsidRDefault="00146EC7"/>
    <w:p w14:paraId="3C1C0C95" w14:textId="77777777" w:rsidR="00146EC7" w:rsidRDefault="00146EC7"/>
    <w:sectPr w:rsidR="00146EC7" w:rsidSect="00E15FE6">
      <w:endnotePr>
        <w:numFmt w:val="decimal"/>
        <w:numStart w:val="2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5C1E59" w14:textId="77777777" w:rsidR="00EA2258" w:rsidRDefault="00EA2258" w:rsidP="00EA2258">
      <w:pPr>
        <w:spacing w:after="0" w:line="240" w:lineRule="auto"/>
      </w:pPr>
      <w:r>
        <w:separator/>
      </w:r>
    </w:p>
  </w:endnote>
  <w:endnote w:type="continuationSeparator" w:id="0">
    <w:p w14:paraId="4702EC41" w14:textId="77777777" w:rsidR="00EA2258" w:rsidRDefault="00EA2258" w:rsidP="00EA2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F2A23B" w14:textId="77777777" w:rsidR="00EA2258" w:rsidRDefault="00EA2258" w:rsidP="00EA2258">
      <w:pPr>
        <w:spacing w:after="0" w:line="240" w:lineRule="auto"/>
      </w:pPr>
      <w:r>
        <w:separator/>
      </w:r>
    </w:p>
  </w:footnote>
  <w:footnote w:type="continuationSeparator" w:id="0">
    <w:p w14:paraId="4EB29312" w14:textId="77777777" w:rsidR="00EA2258" w:rsidRDefault="00EA2258" w:rsidP="00EA2258">
      <w:pPr>
        <w:spacing w:after="0" w:line="240" w:lineRule="auto"/>
      </w:pPr>
      <w:r>
        <w:continuationSeparator/>
      </w:r>
    </w:p>
  </w:footnote>
  <w:footnote w:id="1">
    <w:p w14:paraId="7F35D536" w14:textId="07D3FD3B" w:rsidR="00C61708" w:rsidRPr="002555EA" w:rsidRDefault="00C61708" w:rsidP="00C61708">
      <w:pPr>
        <w:pStyle w:val="Tekstprzypisudolnego"/>
        <w:rPr>
          <w:sz w:val="16"/>
          <w:szCs w:val="16"/>
        </w:rPr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</w:t>
      </w:r>
      <w:r>
        <w:rPr>
          <w:sz w:val="16"/>
          <w:szCs w:val="16"/>
        </w:rPr>
        <w:t xml:space="preserve"> </w:t>
      </w:r>
      <w:r w:rsidR="007C06C7">
        <w:rPr>
          <w:sz w:val="16"/>
          <w:szCs w:val="16"/>
        </w:rPr>
        <w:t>w zakresie przedstawionej oferty wariantowej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B5397"/>
    <w:multiLevelType w:val="hybridMultilevel"/>
    <w:tmpl w:val="1514F41A"/>
    <w:lvl w:ilvl="0" w:tplc="0F64ECA8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numStart w:val="2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258"/>
    <w:rsid w:val="00086667"/>
    <w:rsid w:val="000C1EC0"/>
    <w:rsid w:val="00146EC7"/>
    <w:rsid w:val="001757F7"/>
    <w:rsid w:val="0028641F"/>
    <w:rsid w:val="007C06C7"/>
    <w:rsid w:val="007D6787"/>
    <w:rsid w:val="009A762C"/>
    <w:rsid w:val="00A714B9"/>
    <w:rsid w:val="00AF364A"/>
    <w:rsid w:val="00B6455F"/>
    <w:rsid w:val="00B65410"/>
    <w:rsid w:val="00C61708"/>
    <w:rsid w:val="00CC2E3D"/>
    <w:rsid w:val="00CE6C66"/>
    <w:rsid w:val="00D5756E"/>
    <w:rsid w:val="00EA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61713"/>
  <w15:chartTrackingRefBased/>
  <w15:docId w15:val="{8D74F990-87D6-4B08-9E45-96FB7CA4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258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A2258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A225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"/>
    <w:uiPriority w:val="99"/>
    <w:rsid w:val="00EA2258"/>
    <w:rPr>
      <w:rFonts w:cs="Times New Roman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6E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6EC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6EC7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6E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6EC7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6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6EC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326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Maciak Jacek</dc:creator>
  <cp:keywords/>
  <dc:description/>
  <cp:lastModifiedBy>Niewęgłowska Ilona</cp:lastModifiedBy>
  <cp:revision>11</cp:revision>
  <dcterms:created xsi:type="dcterms:W3CDTF">2026-02-12T12:15:00Z</dcterms:created>
  <dcterms:modified xsi:type="dcterms:W3CDTF">2026-02-24T10:32:00Z</dcterms:modified>
</cp:coreProperties>
</file>