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C88DB1" w14:textId="47733B2C" w:rsidR="00DC6C3B" w:rsidRPr="000325C8" w:rsidRDefault="005C6124" w:rsidP="005C6124">
      <w:pPr>
        <w:autoSpaceDE w:val="0"/>
        <w:autoSpaceDN w:val="0"/>
        <w:adjustRightInd w:val="0"/>
        <w:spacing w:after="0" w:line="240" w:lineRule="auto"/>
        <w:jc w:val="right"/>
        <w:rPr>
          <w:color w:val="000000"/>
          <w:sz w:val="24"/>
          <w:szCs w:val="24"/>
        </w:rPr>
      </w:pPr>
      <w:r w:rsidRPr="000325C8">
        <w:rPr>
          <w:color w:val="000000"/>
          <w:sz w:val="24"/>
          <w:szCs w:val="24"/>
        </w:rPr>
        <w:t>W</w:t>
      </w:r>
      <w:r w:rsidR="00FF7F8F" w:rsidRPr="000325C8">
        <w:rPr>
          <w:color w:val="000000"/>
          <w:sz w:val="24"/>
          <w:szCs w:val="24"/>
        </w:rPr>
        <w:t xml:space="preserve">arszawa, </w:t>
      </w:r>
      <w:r w:rsidR="003E193F">
        <w:rPr>
          <w:color w:val="000000"/>
          <w:sz w:val="24"/>
          <w:szCs w:val="24"/>
        </w:rPr>
        <w:t>02.02</w:t>
      </w:r>
      <w:r w:rsidR="00E86EE7" w:rsidRPr="00107749">
        <w:rPr>
          <w:color w:val="000000"/>
          <w:sz w:val="24"/>
          <w:szCs w:val="24"/>
        </w:rPr>
        <w:t>.202</w:t>
      </w:r>
      <w:r w:rsidR="001304DF">
        <w:rPr>
          <w:color w:val="000000"/>
          <w:sz w:val="24"/>
          <w:szCs w:val="24"/>
        </w:rPr>
        <w:t>6</w:t>
      </w:r>
      <w:r w:rsidR="00F908C5" w:rsidRPr="00107749">
        <w:rPr>
          <w:color w:val="000000"/>
          <w:sz w:val="24"/>
          <w:szCs w:val="24"/>
        </w:rPr>
        <w:t xml:space="preserve"> r.</w:t>
      </w:r>
    </w:p>
    <w:p w14:paraId="7FF08C79" w14:textId="77777777" w:rsidR="00DC6C3B" w:rsidRPr="000325C8" w:rsidRDefault="00DC6C3B" w:rsidP="00DC6C3B">
      <w:pPr>
        <w:autoSpaceDE w:val="0"/>
        <w:autoSpaceDN w:val="0"/>
        <w:adjustRightInd w:val="0"/>
        <w:spacing w:after="0" w:line="240" w:lineRule="auto"/>
        <w:rPr>
          <w:rFonts w:cs="Calibri-Bold"/>
          <w:b/>
          <w:bCs/>
          <w:color w:val="000000"/>
          <w:sz w:val="24"/>
          <w:szCs w:val="24"/>
        </w:rPr>
      </w:pPr>
    </w:p>
    <w:p w14:paraId="142C76B2" w14:textId="59332EB2" w:rsidR="003E0B0B" w:rsidRPr="000325C8" w:rsidRDefault="003E193F" w:rsidP="00DC6C3B">
      <w:pPr>
        <w:autoSpaceDE w:val="0"/>
        <w:autoSpaceDN w:val="0"/>
        <w:adjustRightInd w:val="0"/>
        <w:spacing w:after="0" w:line="240" w:lineRule="auto"/>
        <w:rPr>
          <w:rFonts w:cs="Calibri-Bold"/>
          <w:b/>
          <w:bCs/>
          <w:color w:val="000000"/>
          <w:sz w:val="24"/>
          <w:szCs w:val="24"/>
        </w:rPr>
      </w:pPr>
      <w:bookmarkStart w:id="0" w:name="_GoBack"/>
      <w:r>
        <w:rPr>
          <w:rFonts w:cs="Calibri-Bold"/>
          <w:b/>
          <w:bCs/>
          <w:color w:val="000000"/>
          <w:sz w:val="24"/>
          <w:szCs w:val="24"/>
        </w:rPr>
        <w:t>BA.WZP.26.6.4.2026</w:t>
      </w:r>
    </w:p>
    <w:bookmarkEnd w:id="0"/>
    <w:p w14:paraId="08D246E9" w14:textId="77777777" w:rsidR="00C166D8" w:rsidRPr="000325C8" w:rsidRDefault="00C166D8" w:rsidP="00DC6C3B">
      <w:pPr>
        <w:autoSpaceDE w:val="0"/>
        <w:autoSpaceDN w:val="0"/>
        <w:adjustRightInd w:val="0"/>
        <w:spacing w:after="0" w:line="240" w:lineRule="auto"/>
        <w:rPr>
          <w:rFonts w:cs="Calibri-Bold"/>
          <w:b/>
          <w:bCs/>
          <w:color w:val="000000"/>
          <w:sz w:val="24"/>
          <w:szCs w:val="24"/>
        </w:rPr>
      </w:pPr>
    </w:p>
    <w:p w14:paraId="05F70D9F" w14:textId="77777777" w:rsidR="00DC6C3B" w:rsidRPr="000325C8" w:rsidRDefault="00DC6C3B" w:rsidP="00DC6C3B">
      <w:pPr>
        <w:autoSpaceDE w:val="0"/>
        <w:autoSpaceDN w:val="0"/>
        <w:adjustRightInd w:val="0"/>
        <w:spacing w:after="0" w:line="240" w:lineRule="auto"/>
        <w:rPr>
          <w:rFonts w:cs="Calibri-Bold"/>
          <w:b/>
          <w:bCs/>
          <w:color w:val="000000"/>
          <w:sz w:val="24"/>
          <w:szCs w:val="24"/>
        </w:rPr>
      </w:pPr>
    </w:p>
    <w:p w14:paraId="71D25058" w14:textId="17CEB5FE" w:rsidR="00C42A85" w:rsidRPr="000325C8" w:rsidRDefault="00B86BEB" w:rsidP="004B12A3">
      <w:pPr>
        <w:pStyle w:val="Default"/>
        <w:jc w:val="center"/>
        <w:rPr>
          <w:rFonts w:ascii="Calibri" w:hAnsi="Calibri"/>
          <w:b/>
          <w:bCs/>
          <w:szCs w:val="22"/>
        </w:rPr>
      </w:pPr>
      <w:r w:rsidRPr="000325C8">
        <w:rPr>
          <w:rFonts w:ascii="Calibri" w:hAnsi="Calibri"/>
          <w:b/>
          <w:bCs/>
          <w:szCs w:val="22"/>
        </w:rPr>
        <w:t xml:space="preserve">ZAPROSZENIE DO </w:t>
      </w:r>
      <w:r w:rsidR="0019354D" w:rsidRPr="005A74F9">
        <w:rPr>
          <w:rFonts w:ascii="Calibri" w:hAnsi="Calibri"/>
          <w:b/>
          <w:bCs/>
          <w:szCs w:val="22"/>
        </w:rPr>
        <w:t xml:space="preserve">UDZIAŁU W </w:t>
      </w:r>
      <w:r w:rsidR="0019354D">
        <w:rPr>
          <w:rFonts w:ascii="Calibri" w:hAnsi="Calibri"/>
          <w:b/>
          <w:bCs/>
          <w:szCs w:val="22"/>
        </w:rPr>
        <w:t>USTALENIU SZACUNKOWEJ</w:t>
      </w:r>
      <w:r w:rsidR="0019354D" w:rsidRPr="005A74F9">
        <w:rPr>
          <w:rFonts w:ascii="Calibri" w:hAnsi="Calibri"/>
          <w:b/>
          <w:bCs/>
          <w:szCs w:val="22"/>
        </w:rPr>
        <w:t xml:space="preserve"> WARTO</w:t>
      </w:r>
      <w:r w:rsidR="0019354D" w:rsidRPr="0035206E">
        <w:rPr>
          <w:rFonts w:ascii="Calibri" w:hAnsi="Calibri"/>
          <w:b/>
          <w:szCs w:val="22"/>
        </w:rPr>
        <w:t>Ś</w:t>
      </w:r>
      <w:r w:rsidR="0019354D" w:rsidRPr="005A74F9">
        <w:rPr>
          <w:rFonts w:ascii="Calibri" w:hAnsi="Calibri"/>
          <w:b/>
          <w:bCs/>
          <w:szCs w:val="22"/>
        </w:rPr>
        <w:t>CI ZAMÓWIENIA</w:t>
      </w:r>
    </w:p>
    <w:p w14:paraId="2C613A07" w14:textId="77777777" w:rsidR="00167970" w:rsidRPr="000325C8" w:rsidRDefault="00167970" w:rsidP="00C42A85">
      <w:pPr>
        <w:pStyle w:val="Default"/>
        <w:jc w:val="center"/>
        <w:rPr>
          <w:rFonts w:ascii="Calibri" w:hAnsi="Calibri"/>
          <w:b/>
          <w:bCs/>
          <w:szCs w:val="22"/>
        </w:rPr>
      </w:pPr>
    </w:p>
    <w:p w14:paraId="28FBF456" w14:textId="1C75B9BC" w:rsidR="00CD2ECE" w:rsidRPr="000325C8" w:rsidRDefault="00CD2ECE" w:rsidP="00167970">
      <w:pPr>
        <w:spacing w:before="120" w:after="120"/>
        <w:jc w:val="center"/>
        <w:rPr>
          <w:rFonts w:cs="Calibri"/>
          <w:sz w:val="24"/>
          <w:szCs w:val="24"/>
          <w:u w:val="single"/>
        </w:rPr>
      </w:pPr>
      <w:r w:rsidRPr="000325C8">
        <w:rPr>
          <w:rFonts w:cs="Calibri"/>
          <w:sz w:val="24"/>
          <w:szCs w:val="24"/>
          <w:u w:val="single"/>
        </w:rPr>
        <w:t>Niniejsze zapytanie nie stanowi zaproszenia do składania ofert w rozumieniu przepisów</w:t>
      </w:r>
      <w:r w:rsidR="00AF3E50" w:rsidRPr="000325C8">
        <w:rPr>
          <w:rFonts w:cs="Calibri"/>
          <w:sz w:val="24"/>
          <w:szCs w:val="24"/>
          <w:u w:val="single"/>
        </w:rPr>
        <w:t xml:space="preserve"> ustawy z dnia 23 kwietnia 1964 r.</w:t>
      </w:r>
      <w:r w:rsidRPr="000325C8">
        <w:rPr>
          <w:rFonts w:cs="Calibri"/>
          <w:sz w:val="24"/>
          <w:szCs w:val="24"/>
          <w:u w:val="single"/>
        </w:rPr>
        <w:t xml:space="preserve"> K</w:t>
      </w:r>
      <w:r w:rsidR="00AF3E50" w:rsidRPr="000325C8">
        <w:rPr>
          <w:rFonts w:cs="Calibri"/>
          <w:sz w:val="24"/>
          <w:szCs w:val="24"/>
          <w:u w:val="single"/>
        </w:rPr>
        <w:t xml:space="preserve">odeks cywilny </w:t>
      </w:r>
      <w:r w:rsidR="009E43FF" w:rsidRPr="000325C8">
        <w:rPr>
          <w:rFonts w:eastAsia="Calibri" w:cstheme="majorHAnsi"/>
          <w:szCs w:val="23"/>
          <w:u w:val="single"/>
        </w:rPr>
        <w:t>(</w:t>
      </w:r>
      <w:r w:rsidR="009E43FF" w:rsidRPr="000325C8">
        <w:rPr>
          <w:rFonts w:eastAsia="Calibri" w:cstheme="majorHAnsi"/>
          <w:sz w:val="24"/>
          <w:szCs w:val="24"/>
          <w:u w:val="single"/>
        </w:rPr>
        <w:t>tekst jedn.: Dz. U. z 202</w:t>
      </w:r>
      <w:r w:rsidR="00DC63BE">
        <w:rPr>
          <w:rFonts w:eastAsia="Calibri" w:cstheme="majorHAnsi"/>
          <w:sz w:val="24"/>
          <w:szCs w:val="24"/>
          <w:u w:val="single"/>
        </w:rPr>
        <w:t>5</w:t>
      </w:r>
      <w:r w:rsidR="009E43FF" w:rsidRPr="000325C8">
        <w:rPr>
          <w:rFonts w:eastAsia="Calibri" w:cstheme="majorHAnsi"/>
          <w:sz w:val="24"/>
          <w:szCs w:val="24"/>
          <w:u w:val="single"/>
        </w:rPr>
        <w:t xml:space="preserve"> r. poz. 10</w:t>
      </w:r>
      <w:r w:rsidR="00DC63BE">
        <w:rPr>
          <w:rFonts w:eastAsia="Calibri" w:cstheme="majorHAnsi"/>
          <w:sz w:val="24"/>
          <w:szCs w:val="24"/>
          <w:u w:val="single"/>
        </w:rPr>
        <w:t>7</w:t>
      </w:r>
      <w:r w:rsidR="004B12A3">
        <w:rPr>
          <w:rFonts w:eastAsia="Calibri" w:cstheme="majorHAnsi"/>
          <w:sz w:val="24"/>
          <w:szCs w:val="24"/>
          <w:u w:val="single"/>
        </w:rPr>
        <w:t>1</w:t>
      </w:r>
      <w:r w:rsidR="00AF3E50" w:rsidRPr="000325C8">
        <w:rPr>
          <w:rFonts w:cs="Calibri"/>
          <w:sz w:val="24"/>
          <w:szCs w:val="24"/>
          <w:u w:val="single"/>
        </w:rPr>
        <w:t>)</w:t>
      </w:r>
      <w:r w:rsidRPr="000325C8">
        <w:rPr>
          <w:rFonts w:cs="Calibri"/>
          <w:sz w:val="24"/>
          <w:szCs w:val="24"/>
          <w:u w:val="single"/>
        </w:rPr>
        <w:t xml:space="preserve"> </w:t>
      </w:r>
      <w:r w:rsidR="00167970" w:rsidRPr="000325C8">
        <w:rPr>
          <w:rFonts w:cs="Calibri"/>
          <w:sz w:val="24"/>
          <w:szCs w:val="24"/>
          <w:u w:val="single"/>
        </w:rPr>
        <w:br/>
      </w:r>
      <w:r w:rsidRPr="000325C8">
        <w:rPr>
          <w:rFonts w:cs="Calibri"/>
          <w:sz w:val="24"/>
          <w:szCs w:val="24"/>
          <w:u w:val="single"/>
        </w:rPr>
        <w:t>i podstawy do udzielenia zamówienia w rozumieniu przepisów ustawy</w:t>
      </w:r>
      <w:r w:rsidR="00AF3E50" w:rsidRPr="000325C8">
        <w:rPr>
          <w:rFonts w:cs="Calibri"/>
          <w:sz w:val="24"/>
          <w:szCs w:val="24"/>
          <w:u w:val="single"/>
        </w:rPr>
        <w:t xml:space="preserve"> z dnia 11 września 2019 r.</w:t>
      </w:r>
      <w:r w:rsidRPr="000325C8">
        <w:rPr>
          <w:rFonts w:cs="Calibri"/>
          <w:sz w:val="24"/>
          <w:szCs w:val="24"/>
          <w:u w:val="single"/>
        </w:rPr>
        <w:t xml:space="preserve"> P</w:t>
      </w:r>
      <w:r w:rsidR="00AF3E50" w:rsidRPr="000325C8">
        <w:rPr>
          <w:rFonts w:cs="Calibri"/>
          <w:sz w:val="24"/>
          <w:szCs w:val="24"/>
          <w:u w:val="single"/>
        </w:rPr>
        <w:t xml:space="preserve">rawo </w:t>
      </w:r>
      <w:r w:rsidRPr="000325C8">
        <w:rPr>
          <w:rFonts w:cs="Calibri"/>
          <w:sz w:val="24"/>
          <w:szCs w:val="24"/>
          <w:u w:val="single"/>
        </w:rPr>
        <w:t>z</w:t>
      </w:r>
      <w:r w:rsidR="00AF3E50" w:rsidRPr="000325C8">
        <w:rPr>
          <w:rFonts w:cs="Calibri"/>
          <w:sz w:val="24"/>
          <w:szCs w:val="24"/>
          <w:u w:val="single"/>
        </w:rPr>
        <w:t xml:space="preserve">amówień </w:t>
      </w:r>
      <w:r w:rsidRPr="000325C8">
        <w:rPr>
          <w:rFonts w:cs="Calibri"/>
          <w:sz w:val="24"/>
          <w:szCs w:val="24"/>
          <w:u w:val="single"/>
        </w:rPr>
        <w:t>p</w:t>
      </w:r>
      <w:r w:rsidR="00AF3E50" w:rsidRPr="000325C8">
        <w:rPr>
          <w:rFonts w:cs="Calibri"/>
          <w:sz w:val="24"/>
          <w:szCs w:val="24"/>
          <w:u w:val="single"/>
        </w:rPr>
        <w:t>ublicznych (</w:t>
      </w:r>
      <w:r w:rsidR="009E43FF" w:rsidRPr="000325C8">
        <w:rPr>
          <w:rFonts w:eastAsia="Calibri" w:cstheme="majorHAnsi"/>
          <w:sz w:val="24"/>
          <w:szCs w:val="24"/>
          <w:u w:val="single"/>
        </w:rPr>
        <w:t>tekst jedn.: Dz. U. z 202</w:t>
      </w:r>
      <w:r w:rsidR="004B12A3">
        <w:rPr>
          <w:rFonts w:eastAsia="Calibri" w:cstheme="majorHAnsi"/>
          <w:sz w:val="24"/>
          <w:szCs w:val="24"/>
          <w:u w:val="single"/>
        </w:rPr>
        <w:t>4</w:t>
      </w:r>
      <w:r w:rsidR="009E43FF" w:rsidRPr="000325C8">
        <w:rPr>
          <w:rFonts w:eastAsia="Calibri" w:cstheme="majorHAnsi"/>
          <w:sz w:val="24"/>
          <w:szCs w:val="24"/>
          <w:u w:val="single"/>
        </w:rPr>
        <w:t xml:space="preserve"> r. poz. 1</w:t>
      </w:r>
      <w:r w:rsidR="004B12A3">
        <w:rPr>
          <w:rFonts w:eastAsia="Calibri" w:cstheme="majorHAnsi"/>
          <w:sz w:val="24"/>
          <w:szCs w:val="24"/>
          <w:u w:val="single"/>
        </w:rPr>
        <w:t>320 ze zm.</w:t>
      </w:r>
      <w:r w:rsidR="00AF3E50" w:rsidRPr="000325C8">
        <w:rPr>
          <w:rFonts w:cs="Calibri"/>
          <w:sz w:val="24"/>
          <w:szCs w:val="24"/>
          <w:u w:val="single"/>
        </w:rPr>
        <w:t>)</w:t>
      </w:r>
      <w:r w:rsidR="00167970" w:rsidRPr="000325C8">
        <w:rPr>
          <w:rFonts w:cs="Calibri"/>
          <w:sz w:val="24"/>
          <w:szCs w:val="24"/>
          <w:u w:val="single"/>
        </w:rPr>
        <w:t>.</w:t>
      </w:r>
    </w:p>
    <w:p w14:paraId="64D96041" w14:textId="77777777" w:rsidR="00DC6C3B" w:rsidRPr="000325C8" w:rsidRDefault="00DC6C3B" w:rsidP="00DC6C3B">
      <w:pPr>
        <w:autoSpaceDE w:val="0"/>
        <w:autoSpaceDN w:val="0"/>
        <w:adjustRightInd w:val="0"/>
        <w:spacing w:after="0" w:line="240" w:lineRule="auto"/>
        <w:jc w:val="center"/>
        <w:rPr>
          <w:rFonts w:cs="Calibri-Bold"/>
          <w:b/>
          <w:bCs/>
          <w:color w:val="000000"/>
          <w:sz w:val="24"/>
          <w:szCs w:val="24"/>
        </w:rPr>
      </w:pPr>
    </w:p>
    <w:p w14:paraId="024E95BA" w14:textId="7BDE28B8" w:rsidR="00C74213" w:rsidRPr="000325C8" w:rsidRDefault="00C9620B" w:rsidP="00167970">
      <w:pPr>
        <w:autoSpaceDE w:val="0"/>
        <w:autoSpaceDN w:val="0"/>
        <w:adjustRightInd w:val="0"/>
        <w:spacing w:after="0"/>
        <w:jc w:val="both"/>
        <w:rPr>
          <w:sz w:val="24"/>
        </w:rPr>
      </w:pPr>
      <w:r w:rsidRPr="000325C8">
        <w:rPr>
          <w:sz w:val="24"/>
        </w:rPr>
        <w:t>Zgodnie z</w:t>
      </w:r>
      <w:r w:rsidR="00AF3E50" w:rsidRPr="000325C8">
        <w:rPr>
          <w:sz w:val="24"/>
        </w:rPr>
        <w:t xml:space="preserve"> Rozdziałem 5 </w:t>
      </w:r>
      <w:r w:rsidR="00AF3E50" w:rsidRPr="000325C8">
        <w:rPr>
          <w:rFonts w:cs="Calibri"/>
          <w:sz w:val="24"/>
          <w:szCs w:val="24"/>
          <w:u w:val="single"/>
        </w:rPr>
        <w:t>ustawy z dnia 11 września 2019 r. Prawo zamówień publicznych (</w:t>
      </w:r>
      <w:r w:rsidR="009E43FF" w:rsidRPr="000325C8">
        <w:rPr>
          <w:rFonts w:eastAsia="Calibri" w:cstheme="majorHAnsi"/>
          <w:sz w:val="24"/>
          <w:szCs w:val="24"/>
          <w:u w:val="single"/>
        </w:rPr>
        <w:t>tekst jedn.: Dz. U. z 202</w:t>
      </w:r>
      <w:r w:rsidR="004B12A3">
        <w:rPr>
          <w:rFonts w:eastAsia="Calibri" w:cstheme="majorHAnsi"/>
          <w:sz w:val="24"/>
          <w:szCs w:val="24"/>
          <w:u w:val="single"/>
        </w:rPr>
        <w:t>4</w:t>
      </w:r>
      <w:r w:rsidR="009E43FF" w:rsidRPr="000325C8">
        <w:rPr>
          <w:rFonts w:eastAsia="Calibri" w:cstheme="majorHAnsi"/>
          <w:sz w:val="24"/>
          <w:szCs w:val="24"/>
          <w:u w:val="single"/>
        </w:rPr>
        <w:t xml:space="preserve"> r. poz. 1</w:t>
      </w:r>
      <w:r w:rsidR="004B12A3">
        <w:rPr>
          <w:rFonts w:eastAsia="Calibri" w:cstheme="majorHAnsi"/>
          <w:sz w:val="24"/>
          <w:szCs w:val="24"/>
          <w:u w:val="single"/>
        </w:rPr>
        <w:t>320 ze zm.</w:t>
      </w:r>
      <w:r w:rsidR="00AF3E50" w:rsidRPr="000325C8">
        <w:rPr>
          <w:rFonts w:cs="Calibri"/>
          <w:sz w:val="24"/>
          <w:szCs w:val="24"/>
          <w:u w:val="single"/>
        </w:rPr>
        <w:t>)</w:t>
      </w:r>
      <w:r w:rsidRPr="000325C8">
        <w:rPr>
          <w:sz w:val="24"/>
        </w:rPr>
        <w:t xml:space="preserve"> Zamawiający przed wszczęciem postępowania zobowiązany jest do ustalenia wartości zamówienia. </w:t>
      </w:r>
    </w:p>
    <w:p w14:paraId="1BD2BA91" w14:textId="77777777" w:rsidR="00C9620B" w:rsidRPr="000325C8" w:rsidRDefault="00C9620B" w:rsidP="00167970">
      <w:pPr>
        <w:autoSpaceDE w:val="0"/>
        <w:autoSpaceDN w:val="0"/>
        <w:adjustRightInd w:val="0"/>
        <w:spacing w:after="0"/>
        <w:jc w:val="both"/>
        <w:rPr>
          <w:color w:val="000000"/>
          <w:sz w:val="28"/>
          <w:szCs w:val="24"/>
        </w:rPr>
      </w:pPr>
      <w:r w:rsidRPr="000325C8">
        <w:rPr>
          <w:sz w:val="24"/>
        </w:rPr>
        <w:t>W celu ustalenia wartości zamówienia, Zamawiający zaprasza zainteresowan</w:t>
      </w:r>
      <w:r w:rsidR="00F92ADE" w:rsidRPr="000325C8">
        <w:rPr>
          <w:sz w:val="24"/>
        </w:rPr>
        <w:t>ych</w:t>
      </w:r>
      <w:r w:rsidRPr="000325C8">
        <w:rPr>
          <w:sz w:val="24"/>
        </w:rPr>
        <w:t xml:space="preserve"> </w:t>
      </w:r>
      <w:r w:rsidR="00F92ADE" w:rsidRPr="000325C8">
        <w:rPr>
          <w:sz w:val="24"/>
        </w:rPr>
        <w:t>wykonawców</w:t>
      </w:r>
      <w:r w:rsidRPr="000325C8">
        <w:rPr>
          <w:sz w:val="24"/>
        </w:rPr>
        <w:t xml:space="preserve"> do zapoznania się z załączoną informacją o wymaganiach dotyczących przedmiotu zamówienia</w:t>
      </w:r>
      <w:r w:rsidR="00167970" w:rsidRPr="000325C8">
        <w:rPr>
          <w:sz w:val="24"/>
        </w:rPr>
        <w:t xml:space="preserve"> i złożenia</w:t>
      </w:r>
      <w:r w:rsidRPr="000325C8">
        <w:rPr>
          <w:sz w:val="24"/>
        </w:rPr>
        <w:t xml:space="preserve"> informacji</w:t>
      </w:r>
      <w:r w:rsidR="00F92ADE" w:rsidRPr="000325C8">
        <w:rPr>
          <w:sz w:val="24"/>
        </w:rPr>
        <w:t xml:space="preserve"> dotyczących szacowania wartości zamówienia</w:t>
      </w:r>
      <w:r w:rsidRPr="000325C8">
        <w:rPr>
          <w:sz w:val="24"/>
        </w:rPr>
        <w:t>.</w:t>
      </w:r>
    </w:p>
    <w:p w14:paraId="7E4C16C7" w14:textId="77777777" w:rsidR="00C9620B" w:rsidRPr="000325C8" w:rsidRDefault="00C9620B" w:rsidP="00167970">
      <w:pPr>
        <w:autoSpaceDE w:val="0"/>
        <w:autoSpaceDN w:val="0"/>
        <w:adjustRightInd w:val="0"/>
        <w:spacing w:after="0" w:line="240" w:lineRule="auto"/>
        <w:rPr>
          <w:rFonts w:cs="Calibri-Bold"/>
          <w:b/>
          <w:bCs/>
          <w:color w:val="000000"/>
          <w:sz w:val="24"/>
          <w:szCs w:val="24"/>
        </w:rPr>
      </w:pPr>
    </w:p>
    <w:p w14:paraId="4812D9C9" w14:textId="77777777" w:rsidR="00DC6C3B" w:rsidRPr="000325C8" w:rsidRDefault="00DC6C3B" w:rsidP="002172C9">
      <w:pPr>
        <w:pStyle w:val="Akapitzlist"/>
        <w:numPr>
          <w:ilvl w:val="0"/>
          <w:numId w:val="1"/>
        </w:numPr>
        <w:autoSpaceDE w:val="0"/>
        <w:autoSpaceDN w:val="0"/>
        <w:adjustRightInd w:val="0"/>
        <w:spacing w:after="0" w:line="240" w:lineRule="auto"/>
        <w:ind w:left="426" w:hanging="426"/>
        <w:rPr>
          <w:b/>
          <w:bCs/>
          <w:color w:val="000000"/>
          <w:sz w:val="24"/>
          <w:szCs w:val="24"/>
        </w:rPr>
      </w:pPr>
      <w:r w:rsidRPr="000325C8">
        <w:rPr>
          <w:b/>
          <w:bCs/>
          <w:color w:val="000000"/>
          <w:sz w:val="24"/>
          <w:szCs w:val="24"/>
        </w:rPr>
        <w:t>Zamawiający:</w:t>
      </w:r>
    </w:p>
    <w:p w14:paraId="1639D9DA" w14:textId="77777777" w:rsidR="00DC6C3B" w:rsidRPr="000325C8" w:rsidRDefault="00DC6C3B" w:rsidP="00DC6C3B">
      <w:pPr>
        <w:autoSpaceDE w:val="0"/>
        <w:autoSpaceDN w:val="0"/>
        <w:adjustRightInd w:val="0"/>
        <w:spacing w:after="0" w:line="240" w:lineRule="auto"/>
        <w:rPr>
          <w:b/>
          <w:bCs/>
          <w:color w:val="000000"/>
          <w:sz w:val="24"/>
          <w:szCs w:val="24"/>
        </w:rPr>
      </w:pPr>
    </w:p>
    <w:p w14:paraId="44672DE7" w14:textId="77777777" w:rsidR="00DC6C3B" w:rsidRPr="000325C8" w:rsidRDefault="00630C5A" w:rsidP="00E31D7F">
      <w:pPr>
        <w:autoSpaceDE w:val="0"/>
        <w:autoSpaceDN w:val="0"/>
        <w:adjustRightInd w:val="0"/>
        <w:spacing w:after="0"/>
        <w:rPr>
          <w:color w:val="000000"/>
          <w:sz w:val="24"/>
          <w:szCs w:val="24"/>
        </w:rPr>
      </w:pPr>
      <w:r w:rsidRPr="000325C8">
        <w:rPr>
          <w:color w:val="000000"/>
          <w:sz w:val="24"/>
          <w:szCs w:val="24"/>
        </w:rPr>
        <w:t xml:space="preserve">Skarb Państwa – Urząd </w:t>
      </w:r>
      <w:r w:rsidR="00DC6C3B" w:rsidRPr="000325C8">
        <w:rPr>
          <w:color w:val="000000"/>
          <w:sz w:val="24"/>
          <w:szCs w:val="24"/>
        </w:rPr>
        <w:t>Komunikacji Elektronicznej zwany dalej Zamawiającym z siedzibą przy</w:t>
      </w:r>
      <w:r w:rsidR="00FA474B" w:rsidRPr="000325C8">
        <w:rPr>
          <w:color w:val="000000"/>
          <w:sz w:val="24"/>
          <w:szCs w:val="24"/>
        </w:rPr>
        <w:t xml:space="preserve"> </w:t>
      </w:r>
      <w:r w:rsidRPr="000325C8">
        <w:rPr>
          <w:color w:val="000000"/>
          <w:sz w:val="24"/>
          <w:szCs w:val="24"/>
        </w:rPr>
        <w:br/>
      </w:r>
      <w:r w:rsidR="00DC6C3B" w:rsidRPr="000325C8">
        <w:rPr>
          <w:color w:val="000000"/>
          <w:sz w:val="24"/>
          <w:szCs w:val="24"/>
        </w:rPr>
        <w:t xml:space="preserve">ul. </w:t>
      </w:r>
      <w:r w:rsidR="00E71BBD" w:rsidRPr="000325C8">
        <w:rPr>
          <w:color w:val="000000"/>
          <w:sz w:val="24"/>
          <w:szCs w:val="24"/>
        </w:rPr>
        <w:t>Giełdowa 7/9,</w:t>
      </w:r>
      <w:r w:rsidR="00DC6C3B" w:rsidRPr="000325C8">
        <w:rPr>
          <w:color w:val="000000"/>
          <w:sz w:val="24"/>
          <w:szCs w:val="24"/>
        </w:rPr>
        <w:t xml:space="preserve"> 01</w:t>
      </w:r>
      <w:r w:rsidR="00DC6C3B" w:rsidRPr="000325C8">
        <w:rPr>
          <w:rFonts w:cs="Cambria Math"/>
          <w:color w:val="000000"/>
          <w:sz w:val="24"/>
          <w:szCs w:val="24"/>
        </w:rPr>
        <w:t>‐</w:t>
      </w:r>
      <w:r w:rsidR="00DC6C3B" w:rsidRPr="000325C8">
        <w:rPr>
          <w:color w:val="000000"/>
          <w:sz w:val="24"/>
          <w:szCs w:val="24"/>
        </w:rPr>
        <w:t>211 Warszawa.</w:t>
      </w:r>
    </w:p>
    <w:p w14:paraId="4558C91D" w14:textId="77777777" w:rsidR="00C9620B" w:rsidRPr="000325C8" w:rsidRDefault="00C9620B" w:rsidP="00E31D7F">
      <w:pPr>
        <w:autoSpaceDE w:val="0"/>
        <w:autoSpaceDN w:val="0"/>
        <w:adjustRightInd w:val="0"/>
        <w:spacing w:after="0"/>
        <w:rPr>
          <w:color w:val="000000"/>
          <w:sz w:val="24"/>
          <w:szCs w:val="24"/>
        </w:rPr>
      </w:pPr>
    </w:p>
    <w:p w14:paraId="7A284156" w14:textId="77777777" w:rsidR="00485207" w:rsidRPr="000325C8" w:rsidRDefault="00DC6C3B" w:rsidP="00485207">
      <w:pPr>
        <w:pStyle w:val="Akapitzlist"/>
        <w:numPr>
          <w:ilvl w:val="0"/>
          <w:numId w:val="1"/>
        </w:numPr>
        <w:autoSpaceDE w:val="0"/>
        <w:autoSpaceDN w:val="0"/>
        <w:adjustRightInd w:val="0"/>
        <w:spacing w:after="0" w:line="240" w:lineRule="auto"/>
        <w:ind w:left="426" w:hanging="426"/>
        <w:rPr>
          <w:b/>
          <w:bCs/>
          <w:color w:val="000000"/>
          <w:sz w:val="24"/>
          <w:szCs w:val="24"/>
        </w:rPr>
      </w:pPr>
      <w:r w:rsidRPr="000325C8">
        <w:rPr>
          <w:b/>
          <w:bCs/>
          <w:color w:val="000000"/>
          <w:sz w:val="24"/>
          <w:szCs w:val="24"/>
        </w:rPr>
        <w:t xml:space="preserve">Przedmiot </w:t>
      </w:r>
      <w:r w:rsidR="00683D1F" w:rsidRPr="000325C8">
        <w:rPr>
          <w:b/>
          <w:bCs/>
          <w:color w:val="000000"/>
          <w:sz w:val="24"/>
          <w:szCs w:val="24"/>
        </w:rPr>
        <w:t>zam</w:t>
      </w:r>
      <w:r w:rsidR="000A5FD6" w:rsidRPr="000325C8">
        <w:rPr>
          <w:b/>
          <w:bCs/>
          <w:color w:val="000000"/>
          <w:sz w:val="24"/>
          <w:szCs w:val="24"/>
        </w:rPr>
        <w:t>ó</w:t>
      </w:r>
      <w:r w:rsidR="00683D1F" w:rsidRPr="000325C8">
        <w:rPr>
          <w:b/>
          <w:bCs/>
          <w:color w:val="000000"/>
          <w:sz w:val="24"/>
          <w:szCs w:val="24"/>
        </w:rPr>
        <w:t>wienia</w:t>
      </w:r>
      <w:r w:rsidRPr="000325C8">
        <w:rPr>
          <w:b/>
          <w:bCs/>
          <w:color w:val="000000"/>
          <w:sz w:val="24"/>
          <w:szCs w:val="24"/>
        </w:rPr>
        <w:t>:</w:t>
      </w:r>
    </w:p>
    <w:p w14:paraId="755F7E58" w14:textId="77777777" w:rsidR="003E6C0D" w:rsidRPr="000325C8" w:rsidRDefault="003E6C0D" w:rsidP="003E6C0D">
      <w:pPr>
        <w:autoSpaceDE w:val="0"/>
        <w:autoSpaceDN w:val="0"/>
        <w:adjustRightInd w:val="0"/>
        <w:spacing w:after="0" w:line="240" w:lineRule="auto"/>
        <w:rPr>
          <w:rFonts w:cs="Calibri-Bold"/>
          <w:b/>
          <w:bCs/>
          <w:color w:val="000000"/>
          <w:sz w:val="24"/>
          <w:szCs w:val="24"/>
        </w:rPr>
      </w:pPr>
    </w:p>
    <w:p w14:paraId="59CEEDFC" w14:textId="77777777" w:rsidR="000F4AD8" w:rsidRDefault="000F4AD8" w:rsidP="000F4AD8">
      <w:pPr>
        <w:pStyle w:val="Akapitzlist2"/>
        <w:spacing w:after="0" w:line="288" w:lineRule="auto"/>
        <w:ind w:left="0"/>
        <w:rPr>
          <w:bCs/>
          <w:sz w:val="24"/>
          <w:szCs w:val="24"/>
        </w:rPr>
      </w:pPr>
      <w:r w:rsidRPr="004E39BE">
        <w:rPr>
          <w:bCs/>
          <w:sz w:val="24"/>
          <w:szCs w:val="24"/>
        </w:rPr>
        <w:t>Przedmiotem zamówienia jest</w:t>
      </w:r>
      <w:r>
        <w:rPr>
          <w:bCs/>
          <w:sz w:val="24"/>
          <w:szCs w:val="24"/>
        </w:rPr>
        <w:t>:</w:t>
      </w:r>
      <w:r w:rsidRPr="004E39BE">
        <w:rPr>
          <w:bCs/>
          <w:sz w:val="24"/>
          <w:szCs w:val="24"/>
        </w:rPr>
        <w:t xml:space="preserve"> </w:t>
      </w:r>
    </w:p>
    <w:p w14:paraId="0F0404FD" w14:textId="733FFE64" w:rsidR="00E7624B" w:rsidRDefault="00E77EEC" w:rsidP="00E02927">
      <w:pPr>
        <w:pStyle w:val="Akapitzlist2"/>
        <w:numPr>
          <w:ilvl w:val="1"/>
          <w:numId w:val="36"/>
        </w:numPr>
        <w:spacing w:after="0" w:line="288" w:lineRule="auto"/>
        <w:rPr>
          <w:bCs/>
          <w:sz w:val="24"/>
          <w:szCs w:val="24"/>
        </w:rPr>
      </w:pPr>
      <w:r>
        <w:rPr>
          <w:sz w:val="24"/>
          <w:szCs w:val="24"/>
        </w:rPr>
        <w:t xml:space="preserve">Wymiana </w:t>
      </w:r>
      <w:r w:rsidR="00E02927">
        <w:rPr>
          <w:sz w:val="24"/>
          <w:szCs w:val="24"/>
        </w:rPr>
        <w:t>urządze</w:t>
      </w:r>
      <w:r w:rsidR="00A84E3E">
        <w:rPr>
          <w:sz w:val="24"/>
          <w:szCs w:val="24"/>
        </w:rPr>
        <w:t>ń</w:t>
      </w:r>
      <w:r w:rsidR="00E02927">
        <w:rPr>
          <w:sz w:val="24"/>
          <w:szCs w:val="24"/>
        </w:rPr>
        <w:t xml:space="preserve"> F5</w:t>
      </w:r>
      <w:r w:rsidR="001304DF">
        <w:rPr>
          <w:sz w:val="24"/>
          <w:szCs w:val="24"/>
        </w:rPr>
        <w:t xml:space="preserve"> i5800</w:t>
      </w:r>
      <w:r w:rsidR="00E02927">
        <w:rPr>
          <w:sz w:val="24"/>
          <w:szCs w:val="24"/>
        </w:rPr>
        <w:t xml:space="preserve"> będąc</w:t>
      </w:r>
      <w:r w:rsidR="00A84E3E">
        <w:rPr>
          <w:sz w:val="24"/>
          <w:szCs w:val="24"/>
        </w:rPr>
        <w:t>ych</w:t>
      </w:r>
      <w:r w:rsidR="00E02927">
        <w:rPr>
          <w:sz w:val="24"/>
          <w:szCs w:val="24"/>
        </w:rPr>
        <w:t xml:space="preserve"> w posiadaniu Zamawiającego.</w:t>
      </w:r>
    </w:p>
    <w:p w14:paraId="709C91F2" w14:textId="77777777" w:rsidR="00E02927" w:rsidRDefault="00E02927" w:rsidP="00E02927">
      <w:pPr>
        <w:pStyle w:val="Akapitzlist2"/>
        <w:numPr>
          <w:ilvl w:val="1"/>
          <w:numId w:val="36"/>
        </w:numPr>
        <w:spacing w:after="0" w:line="288" w:lineRule="auto"/>
        <w:rPr>
          <w:bCs/>
          <w:sz w:val="24"/>
          <w:szCs w:val="24"/>
        </w:rPr>
      </w:pPr>
      <w:r>
        <w:rPr>
          <w:bCs/>
          <w:sz w:val="24"/>
          <w:szCs w:val="24"/>
        </w:rPr>
        <w:t>Szczegółowy opis przedmiotu zamówienia zawarty został w załączniku nr 1 do niniejszego zaproszenia.</w:t>
      </w:r>
    </w:p>
    <w:p w14:paraId="7F01DB63" w14:textId="77777777" w:rsidR="00AA3156" w:rsidRPr="000325C8" w:rsidRDefault="00AA3156" w:rsidP="00472A9F">
      <w:pPr>
        <w:pStyle w:val="Akapitzlist"/>
        <w:autoSpaceDE w:val="0"/>
        <w:autoSpaceDN w:val="0"/>
        <w:adjustRightInd w:val="0"/>
        <w:spacing w:after="0"/>
        <w:ind w:left="0"/>
        <w:rPr>
          <w:rFonts w:asciiTheme="minorHAnsi" w:hAnsiTheme="minorHAnsi" w:cstheme="minorHAnsi"/>
          <w:sz w:val="24"/>
          <w:szCs w:val="24"/>
        </w:rPr>
      </w:pPr>
    </w:p>
    <w:p w14:paraId="054A51FD" w14:textId="77777777" w:rsidR="003E6C0D" w:rsidRPr="000325C8" w:rsidRDefault="003E6C0D" w:rsidP="00195C3E">
      <w:pPr>
        <w:pStyle w:val="Akapitzlist"/>
        <w:spacing w:after="0" w:line="240" w:lineRule="auto"/>
        <w:ind w:left="0"/>
        <w:contextualSpacing w:val="0"/>
        <w:jc w:val="both"/>
        <w:rPr>
          <w:b/>
          <w:bCs/>
          <w:vanish/>
          <w:color w:val="000000"/>
          <w:sz w:val="24"/>
          <w:szCs w:val="24"/>
        </w:rPr>
      </w:pPr>
    </w:p>
    <w:p w14:paraId="0F38157B" w14:textId="77777777" w:rsidR="00485207" w:rsidRPr="000325C8" w:rsidRDefault="00BE10E6" w:rsidP="00472A9F">
      <w:pPr>
        <w:pStyle w:val="Akapitzlist"/>
        <w:numPr>
          <w:ilvl w:val="0"/>
          <w:numId w:val="1"/>
        </w:numPr>
        <w:autoSpaceDE w:val="0"/>
        <w:autoSpaceDN w:val="0"/>
        <w:adjustRightInd w:val="0"/>
        <w:spacing w:after="0" w:line="240" w:lineRule="auto"/>
        <w:ind w:left="426" w:hanging="426"/>
        <w:rPr>
          <w:b/>
          <w:bCs/>
          <w:color w:val="000000"/>
          <w:sz w:val="24"/>
          <w:szCs w:val="24"/>
        </w:rPr>
      </w:pPr>
      <w:r w:rsidRPr="000325C8">
        <w:rPr>
          <w:b/>
          <w:bCs/>
          <w:color w:val="000000"/>
          <w:sz w:val="24"/>
          <w:szCs w:val="24"/>
        </w:rPr>
        <w:t>Termin realizacji:</w:t>
      </w:r>
    </w:p>
    <w:p w14:paraId="759CB67E" w14:textId="77777777" w:rsidR="00F61703" w:rsidRPr="000325C8" w:rsidRDefault="00F61703" w:rsidP="00F61703">
      <w:pPr>
        <w:autoSpaceDE w:val="0"/>
        <w:autoSpaceDN w:val="0"/>
        <w:adjustRightInd w:val="0"/>
        <w:spacing w:after="0" w:line="240" w:lineRule="auto"/>
        <w:rPr>
          <w:color w:val="000000"/>
          <w:sz w:val="24"/>
          <w:szCs w:val="24"/>
        </w:rPr>
      </w:pPr>
    </w:p>
    <w:p w14:paraId="1812036D" w14:textId="72E19E76" w:rsidR="00BE10E6" w:rsidRPr="000325C8" w:rsidRDefault="00803219" w:rsidP="00167970">
      <w:pPr>
        <w:autoSpaceDE w:val="0"/>
        <w:autoSpaceDN w:val="0"/>
        <w:adjustRightInd w:val="0"/>
        <w:spacing w:after="0" w:line="240" w:lineRule="auto"/>
        <w:jc w:val="both"/>
        <w:rPr>
          <w:color w:val="000000"/>
          <w:sz w:val="24"/>
          <w:szCs w:val="24"/>
        </w:rPr>
      </w:pPr>
      <w:r w:rsidRPr="000325C8">
        <w:rPr>
          <w:color w:val="000000"/>
          <w:sz w:val="24"/>
          <w:szCs w:val="24"/>
        </w:rPr>
        <w:t>Przewidywany</w:t>
      </w:r>
      <w:r w:rsidR="00D020B9" w:rsidRPr="000325C8">
        <w:rPr>
          <w:color w:val="000000"/>
          <w:sz w:val="24"/>
          <w:szCs w:val="24"/>
        </w:rPr>
        <w:t xml:space="preserve"> t</w:t>
      </w:r>
      <w:r w:rsidR="00D941A9" w:rsidRPr="000325C8">
        <w:rPr>
          <w:color w:val="000000"/>
          <w:sz w:val="24"/>
          <w:szCs w:val="24"/>
        </w:rPr>
        <w:t>ermin realizacji zamówienia –</w:t>
      </w:r>
      <w:r w:rsidR="002225F8" w:rsidRPr="000325C8">
        <w:rPr>
          <w:color w:val="000000"/>
          <w:sz w:val="24"/>
          <w:szCs w:val="24"/>
        </w:rPr>
        <w:t xml:space="preserve"> </w:t>
      </w:r>
      <w:r w:rsidR="001304DF">
        <w:rPr>
          <w:color w:val="000000"/>
          <w:sz w:val="24"/>
          <w:szCs w:val="24"/>
        </w:rPr>
        <w:t xml:space="preserve">2 </w:t>
      </w:r>
      <w:r w:rsidR="00BE6CED" w:rsidRPr="000325C8">
        <w:rPr>
          <w:color w:val="000000"/>
          <w:sz w:val="24"/>
          <w:szCs w:val="24"/>
        </w:rPr>
        <w:t>kwartał</w:t>
      </w:r>
      <w:r w:rsidR="00796286" w:rsidRPr="000325C8">
        <w:rPr>
          <w:color w:val="000000"/>
          <w:sz w:val="24"/>
          <w:szCs w:val="24"/>
        </w:rPr>
        <w:t xml:space="preserve"> </w:t>
      </w:r>
      <w:r w:rsidR="000F4AD8">
        <w:rPr>
          <w:color w:val="000000"/>
          <w:sz w:val="24"/>
          <w:szCs w:val="24"/>
        </w:rPr>
        <w:t>202</w:t>
      </w:r>
      <w:r w:rsidR="00DC63BE">
        <w:rPr>
          <w:color w:val="000000"/>
          <w:sz w:val="24"/>
          <w:szCs w:val="24"/>
        </w:rPr>
        <w:t>6</w:t>
      </w:r>
      <w:r w:rsidR="006B66F8" w:rsidRPr="000325C8">
        <w:rPr>
          <w:color w:val="000000"/>
          <w:sz w:val="24"/>
          <w:szCs w:val="24"/>
        </w:rPr>
        <w:t>.</w:t>
      </w:r>
      <w:r w:rsidR="009E2B8C" w:rsidRPr="000325C8">
        <w:rPr>
          <w:color w:val="000000"/>
          <w:sz w:val="24"/>
          <w:szCs w:val="24"/>
        </w:rPr>
        <w:t xml:space="preserve"> </w:t>
      </w:r>
    </w:p>
    <w:p w14:paraId="061A259F" w14:textId="77777777" w:rsidR="00C166D8" w:rsidRPr="000325C8" w:rsidRDefault="00C166D8" w:rsidP="00E9123E">
      <w:pPr>
        <w:autoSpaceDE w:val="0"/>
        <w:autoSpaceDN w:val="0"/>
        <w:adjustRightInd w:val="0"/>
        <w:spacing w:after="0" w:line="240" w:lineRule="auto"/>
        <w:rPr>
          <w:color w:val="000000"/>
          <w:sz w:val="24"/>
          <w:szCs w:val="24"/>
        </w:rPr>
      </w:pPr>
    </w:p>
    <w:p w14:paraId="34220101" w14:textId="77777777" w:rsidR="00485207" w:rsidRPr="000325C8" w:rsidRDefault="00EC52CF" w:rsidP="00472A9F">
      <w:pPr>
        <w:pStyle w:val="Akapitzlist"/>
        <w:numPr>
          <w:ilvl w:val="0"/>
          <w:numId w:val="1"/>
        </w:numPr>
        <w:autoSpaceDE w:val="0"/>
        <w:autoSpaceDN w:val="0"/>
        <w:adjustRightInd w:val="0"/>
        <w:spacing w:after="0" w:line="240" w:lineRule="auto"/>
        <w:ind w:left="426" w:hanging="426"/>
        <w:rPr>
          <w:bCs/>
          <w:color w:val="000000"/>
          <w:sz w:val="24"/>
          <w:szCs w:val="24"/>
        </w:rPr>
      </w:pPr>
      <w:r w:rsidRPr="000325C8">
        <w:rPr>
          <w:b/>
          <w:bCs/>
          <w:color w:val="000000"/>
          <w:sz w:val="24"/>
          <w:szCs w:val="24"/>
        </w:rPr>
        <w:t xml:space="preserve">Sposób przygotowania i złożenia </w:t>
      </w:r>
      <w:r w:rsidR="000A05C7" w:rsidRPr="000325C8">
        <w:rPr>
          <w:b/>
          <w:bCs/>
          <w:color w:val="000000"/>
          <w:sz w:val="24"/>
          <w:szCs w:val="24"/>
        </w:rPr>
        <w:t>informacji:</w:t>
      </w:r>
      <w:r w:rsidR="00A662D7" w:rsidRPr="000325C8">
        <w:rPr>
          <w:b/>
          <w:bCs/>
          <w:color w:val="000000"/>
          <w:sz w:val="24"/>
          <w:szCs w:val="24"/>
        </w:rPr>
        <w:t xml:space="preserve"> </w:t>
      </w:r>
      <w:r w:rsidR="00485207" w:rsidRPr="000325C8">
        <w:rPr>
          <w:b/>
          <w:bCs/>
          <w:color w:val="000000"/>
          <w:sz w:val="24"/>
          <w:szCs w:val="24"/>
        </w:rPr>
        <w:br/>
      </w:r>
    </w:p>
    <w:p w14:paraId="178D5EB4" w14:textId="77777777" w:rsidR="00485207" w:rsidRPr="000325C8" w:rsidRDefault="00A662D7" w:rsidP="00167970">
      <w:pPr>
        <w:pStyle w:val="Akapitzlist"/>
        <w:numPr>
          <w:ilvl w:val="0"/>
          <w:numId w:val="15"/>
        </w:numPr>
        <w:autoSpaceDE w:val="0"/>
        <w:autoSpaceDN w:val="0"/>
        <w:adjustRightInd w:val="0"/>
        <w:spacing w:after="0"/>
        <w:jc w:val="both"/>
        <w:rPr>
          <w:bCs/>
          <w:color w:val="000000"/>
          <w:sz w:val="24"/>
          <w:szCs w:val="24"/>
        </w:rPr>
      </w:pPr>
      <w:r w:rsidRPr="000325C8">
        <w:rPr>
          <w:sz w:val="24"/>
          <w:szCs w:val="24"/>
        </w:rPr>
        <w:t>Cenę w informacji</w:t>
      </w:r>
      <w:r w:rsidR="00FF4E13" w:rsidRPr="000325C8">
        <w:rPr>
          <w:sz w:val="24"/>
          <w:szCs w:val="24"/>
        </w:rPr>
        <w:t xml:space="preserve"> dotyczącej wartości zamówienia</w:t>
      </w:r>
      <w:r w:rsidRPr="000325C8">
        <w:rPr>
          <w:sz w:val="24"/>
          <w:szCs w:val="24"/>
        </w:rPr>
        <w:t xml:space="preserve"> należy podać w walucie po</w:t>
      </w:r>
      <w:r w:rsidR="00E5391C" w:rsidRPr="000325C8">
        <w:rPr>
          <w:sz w:val="24"/>
          <w:szCs w:val="24"/>
        </w:rPr>
        <w:t>lskiej (PLN – polskich złotych)</w:t>
      </w:r>
      <w:r w:rsidRPr="000325C8">
        <w:rPr>
          <w:sz w:val="24"/>
          <w:szCs w:val="24"/>
        </w:rPr>
        <w:t>;</w:t>
      </w:r>
    </w:p>
    <w:p w14:paraId="2576E2FA" w14:textId="77777777" w:rsidR="00485207" w:rsidRPr="000325C8" w:rsidRDefault="00A662D7" w:rsidP="00167970">
      <w:pPr>
        <w:pStyle w:val="Akapitzlist"/>
        <w:numPr>
          <w:ilvl w:val="0"/>
          <w:numId w:val="15"/>
        </w:numPr>
        <w:autoSpaceDE w:val="0"/>
        <w:autoSpaceDN w:val="0"/>
        <w:adjustRightInd w:val="0"/>
        <w:spacing w:after="0"/>
        <w:jc w:val="both"/>
        <w:rPr>
          <w:bCs/>
          <w:color w:val="000000"/>
          <w:sz w:val="24"/>
          <w:szCs w:val="24"/>
        </w:rPr>
      </w:pPr>
      <w:r w:rsidRPr="000325C8">
        <w:rPr>
          <w:sz w:val="24"/>
          <w:szCs w:val="24"/>
        </w:rPr>
        <w:t>Cena w informacji dotyczącej wartości zamówienia musi obejmować ws</w:t>
      </w:r>
      <w:r w:rsidR="0029467C" w:rsidRPr="000325C8">
        <w:rPr>
          <w:sz w:val="24"/>
          <w:szCs w:val="24"/>
        </w:rPr>
        <w:t>zystkie koszty, jakie poniesie w</w:t>
      </w:r>
      <w:r w:rsidRPr="000325C8">
        <w:rPr>
          <w:sz w:val="24"/>
          <w:szCs w:val="24"/>
        </w:rPr>
        <w:t xml:space="preserve">ykonawca w związku z realizacją całości przedmiotu niniejszego </w:t>
      </w:r>
      <w:r w:rsidRPr="000325C8">
        <w:rPr>
          <w:bCs/>
          <w:sz w:val="24"/>
          <w:szCs w:val="24"/>
        </w:rPr>
        <w:t>zaproszenia;</w:t>
      </w:r>
    </w:p>
    <w:p w14:paraId="5CEE6484" w14:textId="5A4CC330" w:rsidR="00485207" w:rsidRPr="000325C8" w:rsidRDefault="000A05C7" w:rsidP="00167970">
      <w:pPr>
        <w:pStyle w:val="Akapitzlist"/>
        <w:numPr>
          <w:ilvl w:val="0"/>
          <w:numId w:val="15"/>
        </w:numPr>
        <w:autoSpaceDE w:val="0"/>
        <w:autoSpaceDN w:val="0"/>
        <w:adjustRightInd w:val="0"/>
        <w:spacing w:after="0"/>
        <w:jc w:val="both"/>
        <w:rPr>
          <w:bCs/>
          <w:color w:val="000000"/>
          <w:sz w:val="24"/>
          <w:szCs w:val="24"/>
        </w:rPr>
      </w:pPr>
      <w:r w:rsidRPr="000325C8">
        <w:rPr>
          <w:sz w:val="24"/>
          <w:szCs w:val="24"/>
        </w:rPr>
        <w:lastRenderedPageBreak/>
        <w:t>Informacj</w:t>
      </w:r>
      <w:r w:rsidR="00DE43E1" w:rsidRPr="000325C8">
        <w:rPr>
          <w:sz w:val="24"/>
          <w:szCs w:val="24"/>
        </w:rPr>
        <w:t xml:space="preserve">ę w formie skanu </w:t>
      </w:r>
      <w:r w:rsidR="00EC52CF" w:rsidRPr="000325C8">
        <w:rPr>
          <w:sz w:val="24"/>
          <w:szCs w:val="24"/>
        </w:rPr>
        <w:t xml:space="preserve">stanowiącego załącznik </w:t>
      </w:r>
      <w:r w:rsidR="00774CEE" w:rsidRPr="000325C8">
        <w:rPr>
          <w:sz w:val="24"/>
          <w:szCs w:val="24"/>
        </w:rPr>
        <w:t xml:space="preserve">nr </w:t>
      </w:r>
      <w:r w:rsidR="00357E7D" w:rsidRPr="000325C8">
        <w:rPr>
          <w:sz w:val="24"/>
          <w:szCs w:val="24"/>
        </w:rPr>
        <w:t>2</w:t>
      </w:r>
      <w:r w:rsidR="00774CEE" w:rsidRPr="000325C8">
        <w:rPr>
          <w:sz w:val="24"/>
          <w:szCs w:val="24"/>
        </w:rPr>
        <w:t xml:space="preserve"> </w:t>
      </w:r>
      <w:r w:rsidR="00EC52CF" w:rsidRPr="000325C8">
        <w:rPr>
          <w:sz w:val="24"/>
          <w:szCs w:val="24"/>
        </w:rPr>
        <w:t xml:space="preserve">do niniejszego </w:t>
      </w:r>
      <w:r w:rsidR="001F63E5" w:rsidRPr="000325C8">
        <w:rPr>
          <w:sz w:val="24"/>
          <w:szCs w:val="24"/>
        </w:rPr>
        <w:t>zaproszenia</w:t>
      </w:r>
      <w:r w:rsidR="00DE43E1" w:rsidRPr="000325C8">
        <w:rPr>
          <w:sz w:val="24"/>
          <w:szCs w:val="24"/>
        </w:rPr>
        <w:t xml:space="preserve"> </w:t>
      </w:r>
      <w:r w:rsidR="00EC52CF" w:rsidRPr="000325C8">
        <w:rPr>
          <w:sz w:val="24"/>
          <w:szCs w:val="24"/>
        </w:rPr>
        <w:t>należy przesłać do Biura Informatyki w Urzę</w:t>
      </w:r>
      <w:r w:rsidR="00DE43E1" w:rsidRPr="000325C8">
        <w:rPr>
          <w:sz w:val="24"/>
          <w:szCs w:val="24"/>
        </w:rPr>
        <w:t>dzie Komunikacji Elektronicznej</w:t>
      </w:r>
      <w:r w:rsidR="00EC52CF" w:rsidRPr="000325C8">
        <w:rPr>
          <w:sz w:val="24"/>
          <w:szCs w:val="24"/>
        </w:rPr>
        <w:t xml:space="preserve"> </w:t>
      </w:r>
      <w:r w:rsidR="00FF4E13" w:rsidRPr="000325C8">
        <w:rPr>
          <w:sz w:val="24"/>
          <w:szCs w:val="24"/>
        </w:rPr>
        <w:t>drogą elektroniczną na adres</w:t>
      </w:r>
      <w:r w:rsidR="00DC63BE">
        <w:rPr>
          <w:sz w:val="24"/>
          <w:szCs w:val="24"/>
        </w:rPr>
        <w:t xml:space="preserve"> </w:t>
      </w:r>
      <w:hyperlink r:id="rId9" w:history="1">
        <w:r w:rsidR="00DC63BE" w:rsidRPr="008F5139">
          <w:rPr>
            <w:rStyle w:val="Hipercze"/>
            <w:sz w:val="24"/>
            <w:szCs w:val="24"/>
          </w:rPr>
          <w:t>sekretariat.bi@uke.gov.pl</w:t>
        </w:r>
      </w:hyperlink>
      <w:r w:rsidR="00DC63BE">
        <w:rPr>
          <w:sz w:val="24"/>
          <w:szCs w:val="24"/>
        </w:rPr>
        <w:t xml:space="preserve"> w</w:t>
      </w:r>
      <w:r w:rsidR="00FF4E13" w:rsidRPr="000325C8">
        <w:rPr>
          <w:sz w:val="24"/>
          <w:szCs w:val="24"/>
        </w:rPr>
        <w:t xml:space="preserve"> terminie </w:t>
      </w:r>
      <w:r w:rsidR="00E86EE7" w:rsidRPr="000325C8">
        <w:rPr>
          <w:sz w:val="24"/>
          <w:szCs w:val="24"/>
        </w:rPr>
        <w:t xml:space="preserve">do dnia </w:t>
      </w:r>
      <w:r w:rsidR="00A70D4C" w:rsidRPr="00B2254A">
        <w:rPr>
          <w:b/>
          <w:bCs/>
          <w:sz w:val="24"/>
          <w:szCs w:val="24"/>
        </w:rPr>
        <w:t>0</w:t>
      </w:r>
      <w:r w:rsidR="00A70D4C">
        <w:rPr>
          <w:b/>
          <w:bCs/>
          <w:sz w:val="24"/>
          <w:szCs w:val="24"/>
        </w:rPr>
        <w:t>9</w:t>
      </w:r>
      <w:r w:rsidR="00D01BF2" w:rsidRPr="00107749">
        <w:rPr>
          <w:b/>
          <w:bCs/>
          <w:sz w:val="24"/>
          <w:szCs w:val="24"/>
        </w:rPr>
        <w:t>.</w:t>
      </w:r>
      <w:r w:rsidR="004840E2">
        <w:rPr>
          <w:b/>
          <w:bCs/>
          <w:sz w:val="24"/>
          <w:szCs w:val="24"/>
        </w:rPr>
        <w:t>0</w:t>
      </w:r>
      <w:r w:rsidR="0050790B">
        <w:rPr>
          <w:b/>
          <w:bCs/>
          <w:sz w:val="24"/>
          <w:szCs w:val="24"/>
        </w:rPr>
        <w:t>2</w:t>
      </w:r>
      <w:r w:rsidR="00E7624B" w:rsidRPr="00107749">
        <w:rPr>
          <w:b/>
          <w:bCs/>
          <w:sz w:val="24"/>
          <w:szCs w:val="24"/>
        </w:rPr>
        <w:t>.</w:t>
      </w:r>
      <w:r w:rsidR="00E86EE7" w:rsidRPr="00107749">
        <w:rPr>
          <w:b/>
          <w:sz w:val="24"/>
          <w:szCs w:val="24"/>
        </w:rPr>
        <w:t>202</w:t>
      </w:r>
      <w:r w:rsidR="004840E2">
        <w:rPr>
          <w:b/>
          <w:sz w:val="24"/>
          <w:szCs w:val="24"/>
        </w:rPr>
        <w:t>6</w:t>
      </w:r>
      <w:r w:rsidR="00E86EE7" w:rsidRPr="000325C8">
        <w:rPr>
          <w:b/>
          <w:sz w:val="24"/>
          <w:szCs w:val="24"/>
        </w:rPr>
        <w:t> r</w:t>
      </w:r>
      <w:r w:rsidR="00E86EE7" w:rsidRPr="000325C8">
        <w:rPr>
          <w:sz w:val="24"/>
          <w:szCs w:val="24"/>
        </w:rPr>
        <w:t xml:space="preserve">. do godz. </w:t>
      </w:r>
      <w:r w:rsidR="00E86EE7" w:rsidRPr="000325C8">
        <w:rPr>
          <w:b/>
          <w:sz w:val="24"/>
          <w:szCs w:val="24"/>
        </w:rPr>
        <w:t>12:00.</w:t>
      </w:r>
    </w:p>
    <w:p w14:paraId="4092F1AC" w14:textId="49AB6419" w:rsidR="002C5100" w:rsidRPr="000325C8" w:rsidRDefault="00A662D7" w:rsidP="006C1FF2">
      <w:pPr>
        <w:pStyle w:val="Akapitzlist"/>
        <w:numPr>
          <w:ilvl w:val="0"/>
          <w:numId w:val="15"/>
        </w:numPr>
        <w:autoSpaceDE w:val="0"/>
        <w:autoSpaceDN w:val="0"/>
        <w:adjustRightInd w:val="0"/>
        <w:spacing w:after="0"/>
        <w:rPr>
          <w:bCs/>
          <w:color w:val="000000"/>
          <w:sz w:val="24"/>
          <w:szCs w:val="24"/>
        </w:rPr>
      </w:pPr>
      <w:r w:rsidRPr="000325C8">
        <w:rPr>
          <w:sz w:val="24"/>
          <w:szCs w:val="24"/>
        </w:rPr>
        <w:t>Osob</w:t>
      </w:r>
      <w:r w:rsidR="00C9620B" w:rsidRPr="000325C8">
        <w:rPr>
          <w:sz w:val="24"/>
          <w:szCs w:val="24"/>
        </w:rPr>
        <w:t>ami</w:t>
      </w:r>
      <w:r w:rsidRPr="000325C8">
        <w:rPr>
          <w:sz w:val="24"/>
          <w:szCs w:val="24"/>
        </w:rPr>
        <w:t xml:space="preserve"> upoważnion</w:t>
      </w:r>
      <w:r w:rsidR="00C9620B" w:rsidRPr="000325C8">
        <w:rPr>
          <w:sz w:val="24"/>
          <w:szCs w:val="24"/>
        </w:rPr>
        <w:t>ymi</w:t>
      </w:r>
      <w:r w:rsidRPr="000325C8">
        <w:rPr>
          <w:sz w:val="24"/>
          <w:szCs w:val="24"/>
        </w:rPr>
        <w:t xml:space="preserve"> do kontaktów ze strony Zamawiającego </w:t>
      </w:r>
      <w:r w:rsidR="009E43FF" w:rsidRPr="000325C8">
        <w:rPr>
          <w:sz w:val="24"/>
          <w:szCs w:val="24"/>
        </w:rPr>
        <w:t>są</w:t>
      </w:r>
      <w:r w:rsidRPr="000325C8">
        <w:rPr>
          <w:sz w:val="24"/>
          <w:szCs w:val="24"/>
        </w:rPr>
        <w:t xml:space="preserve"> </w:t>
      </w:r>
      <w:r w:rsidR="00A96981" w:rsidRPr="000325C8">
        <w:rPr>
          <w:b/>
          <w:sz w:val="24"/>
          <w:szCs w:val="24"/>
        </w:rPr>
        <w:t xml:space="preserve">Pan </w:t>
      </w:r>
      <w:r w:rsidR="00372C81" w:rsidRPr="000325C8">
        <w:rPr>
          <w:b/>
          <w:sz w:val="24"/>
          <w:szCs w:val="24"/>
        </w:rPr>
        <w:t>Sławomir Biegaj</w:t>
      </w:r>
      <w:r w:rsidR="00A96981" w:rsidRPr="000325C8">
        <w:rPr>
          <w:sz w:val="24"/>
          <w:szCs w:val="24"/>
        </w:rPr>
        <w:t xml:space="preserve">, telefon: </w:t>
      </w:r>
      <w:r w:rsidR="00A96981" w:rsidRPr="000325C8">
        <w:rPr>
          <w:b/>
          <w:sz w:val="24"/>
          <w:szCs w:val="24"/>
        </w:rPr>
        <w:t>22 534 9</w:t>
      </w:r>
      <w:r w:rsidR="00372C81" w:rsidRPr="000325C8">
        <w:rPr>
          <w:b/>
          <w:sz w:val="24"/>
          <w:szCs w:val="24"/>
        </w:rPr>
        <w:t>5 39</w:t>
      </w:r>
      <w:r w:rsidR="00A96981" w:rsidRPr="000325C8">
        <w:rPr>
          <w:sz w:val="24"/>
          <w:szCs w:val="24"/>
        </w:rPr>
        <w:t xml:space="preserve">, adres email: </w:t>
      </w:r>
      <w:hyperlink r:id="rId10" w:history="1">
        <w:r w:rsidR="00372C81" w:rsidRPr="000325C8">
          <w:rPr>
            <w:rStyle w:val="Hipercze"/>
            <w:sz w:val="24"/>
            <w:szCs w:val="24"/>
          </w:rPr>
          <w:t>slawomir.biegaj@uke.gov.pl</w:t>
        </w:r>
      </w:hyperlink>
      <w:r w:rsidR="00372C81" w:rsidRPr="000325C8">
        <w:rPr>
          <w:sz w:val="24"/>
          <w:szCs w:val="24"/>
        </w:rPr>
        <w:t xml:space="preserve"> </w:t>
      </w:r>
      <w:r w:rsidR="00A96981" w:rsidRPr="000325C8">
        <w:rPr>
          <w:sz w:val="24"/>
          <w:szCs w:val="24"/>
        </w:rPr>
        <w:t xml:space="preserve">lub </w:t>
      </w:r>
      <w:r w:rsidR="00FF4E13" w:rsidRPr="000325C8">
        <w:rPr>
          <w:b/>
          <w:sz w:val="24"/>
          <w:szCs w:val="24"/>
        </w:rPr>
        <w:t xml:space="preserve">Pan </w:t>
      </w:r>
      <w:r w:rsidR="00372C81" w:rsidRPr="000325C8">
        <w:rPr>
          <w:b/>
          <w:sz w:val="24"/>
          <w:szCs w:val="24"/>
        </w:rPr>
        <w:t>Paweł Pieniak</w:t>
      </w:r>
      <w:r w:rsidR="00FF4E13" w:rsidRPr="000325C8">
        <w:rPr>
          <w:b/>
          <w:sz w:val="24"/>
          <w:szCs w:val="24"/>
        </w:rPr>
        <w:t xml:space="preserve">, </w:t>
      </w:r>
      <w:r w:rsidR="008606E7" w:rsidRPr="000325C8">
        <w:rPr>
          <w:sz w:val="24"/>
          <w:szCs w:val="24"/>
        </w:rPr>
        <w:t xml:space="preserve">adres email: </w:t>
      </w:r>
      <w:hyperlink r:id="rId11" w:history="1">
        <w:r w:rsidR="008606E7" w:rsidRPr="000325C8">
          <w:rPr>
            <w:rStyle w:val="Hipercze"/>
            <w:sz w:val="24"/>
            <w:szCs w:val="24"/>
          </w:rPr>
          <w:t>pawel.pieniak@uke.gov.pl</w:t>
        </w:r>
      </w:hyperlink>
      <w:r w:rsidR="008F68CE" w:rsidRPr="000325C8">
        <w:rPr>
          <w:sz w:val="24"/>
          <w:szCs w:val="24"/>
        </w:rPr>
        <w:t xml:space="preserve"> </w:t>
      </w:r>
      <w:r w:rsidR="00FF4E13" w:rsidRPr="000325C8">
        <w:rPr>
          <w:sz w:val="24"/>
          <w:szCs w:val="24"/>
        </w:rPr>
        <w:t>telefon:</w:t>
      </w:r>
      <w:r w:rsidR="00FF4E13" w:rsidRPr="000325C8">
        <w:rPr>
          <w:b/>
          <w:sz w:val="24"/>
          <w:szCs w:val="24"/>
        </w:rPr>
        <w:t xml:space="preserve"> 22</w:t>
      </w:r>
      <w:r w:rsidR="00372C81" w:rsidRPr="000325C8">
        <w:rPr>
          <w:b/>
          <w:sz w:val="24"/>
          <w:szCs w:val="24"/>
        </w:rPr>
        <w:t> </w:t>
      </w:r>
      <w:r w:rsidR="00FF4E13" w:rsidRPr="000325C8">
        <w:rPr>
          <w:b/>
          <w:sz w:val="24"/>
          <w:szCs w:val="24"/>
        </w:rPr>
        <w:t>534</w:t>
      </w:r>
      <w:r w:rsidR="00372C81" w:rsidRPr="000325C8">
        <w:rPr>
          <w:b/>
          <w:sz w:val="24"/>
          <w:szCs w:val="24"/>
        </w:rPr>
        <w:t xml:space="preserve"> </w:t>
      </w:r>
      <w:r w:rsidR="00FF4E13" w:rsidRPr="000325C8">
        <w:rPr>
          <w:b/>
          <w:sz w:val="24"/>
          <w:szCs w:val="24"/>
        </w:rPr>
        <w:t>95</w:t>
      </w:r>
      <w:r w:rsidR="008F68CE" w:rsidRPr="000325C8">
        <w:rPr>
          <w:b/>
          <w:sz w:val="24"/>
          <w:szCs w:val="24"/>
        </w:rPr>
        <w:t xml:space="preserve"> </w:t>
      </w:r>
      <w:r w:rsidR="00372C81" w:rsidRPr="000325C8">
        <w:rPr>
          <w:b/>
          <w:sz w:val="24"/>
          <w:szCs w:val="24"/>
        </w:rPr>
        <w:t>33.</w:t>
      </w:r>
    </w:p>
    <w:p w14:paraId="604E2587" w14:textId="77777777" w:rsidR="002C5100" w:rsidRPr="000325C8" w:rsidRDefault="002C5100" w:rsidP="002C5100">
      <w:pPr>
        <w:autoSpaceDE w:val="0"/>
        <w:autoSpaceDN w:val="0"/>
        <w:adjustRightInd w:val="0"/>
        <w:spacing w:after="0"/>
        <w:rPr>
          <w:b/>
          <w:sz w:val="24"/>
          <w:szCs w:val="24"/>
        </w:rPr>
      </w:pPr>
    </w:p>
    <w:p w14:paraId="3102A846" w14:textId="77777777" w:rsidR="00372C81" w:rsidRPr="000325C8" w:rsidRDefault="00372C81" w:rsidP="002C5100">
      <w:pPr>
        <w:autoSpaceDE w:val="0"/>
        <w:autoSpaceDN w:val="0"/>
        <w:adjustRightInd w:val="0"/>
        <w:spacing w:after="0"/>
        <w:rPr>
          <w:b/>
          <w:sz w:val="24"/>
          <w:szCs w:val="24"/>
        </w:rPr>
      </w:pPr>
    </w:p>
    <w:p w14:paraId="3B9E8BBA" w14:textId="77777777" w:rsidR="00E02927" w:rsidRPr="00E02927" w:rsidRDefault="00E02927" w:rsidP="00E02927">
      <w:pPr>
        <w:autoSpaceDE w:val="0"/>
        <w:autoSpaceDN w:val="0"/>
        <w:adjustRightInd w:val="0"/>
        <w:spacing w:after="0" w:line="240" w:lineRule="auto"/>
        <w:rPr>
          <w:rFonts w:cs="Calibri"/>
          <w:sz w:val="24"/>
          <w:szCs w:val="24"/>
        </w:rPr>
      </w:pPr>
    </w:p>
    <w:p w14:paraId="4DFE656A" w14:textId="77777777" w:rsidR="00372C81" w:rsidRPr="000325C8" w:rsidRDefault="00372C81" w:rsidP="002C5100">
      <w:pPr>
        <w:autoSpaceDE w:val="0"/>
        <w:autoSpaceDN w:val="0"/>
        <w:adjustRightInd w:val="0"/>
        <w:spacing w:after="0"/>
        <w:rPr>
          <w:b/>
          <w:sz w:val="24"/>
          <w:szCs w:val="24"/>
        </w:rPr>
      </w:pPr>
    </w:p>
    <w:p w14:paraId="33856122" w14:textId="77777777" w:rsidR="00372C81" w:rsidRPr="000325C8" w:rsidRDefault="00372C81" w:rsidP="002C5100">
      <w:pPr>
        <w:autoSpaceDE w:val="0"/>
        <w:autoSpaceDN w:val="0"/>
        <w:adjustRightInd w:val="0"/>
        <w:spacing w:after="0"/>
        <w:rPr>
          <w:b/>
          <w:sz w:val="24"/>
          <w:szCs w:val="24"/>
        </w:rPr>
      </w:pPr>
    </w:p>
    <w:p w14:paraId="1EEC3616" w14:textId="77777777" w:rsidR="00372C81" w:rsidRPr="000325C8" w:rsidRDefault="00372C81" w:rsidP="002C5100">
      <w:pPr>
        <w:autoSpaceDE w:val="0"/>
        <w:autoSpaceDN w:val="0"/>
        <w:adjustRightInd w:val="0"/>
        <w:spacing w:after="0"/>
        <w:rPr>
          <w:b/>
          <w:sz w:val="24"/>
          <w:szCs w:val="24"/>
        </w:rPr>
      </w:pPr>
    </w:p>
    <w:p w14:paraId="66E3B093" w14:textId="77777777" w:rsidR="00372C81" w:rsidRPr="000325C8" w:rsidRDefault="00372C81" w:rsidP="002C5100">
      <w:pPr>
        <w:autoSpaceDE w:val="0"/>
        <w:autoSpaceDN w:val="0"/>
        <w:adjustRightInd w:val="0"/>
        <w:spacing w:after="0"/>
        <w:rPr>
          <w:b/>
          <w:sz w:val="24"/>
          <w:szCs w:val="24"/>
        </w:rPr>
      </w:pPr>
    </w:p>
    <w:p w14:paraId="05C48463" w14:textId="77777777" w:rsidR="00B979E3" w:rsidRPr="000325C8" w:rsidRDefault="00B979E3" w:rsidP="00165CEF">
      <w:pPr>
        <w:widowControl w:val="0"/>
        <w:numPr>
          <w:ilvl w:val="12"/>
          <w:numId w:val="0"/>
        </w:numPr>
        <w:spacing w:beforeAutospacing="1" w:after="0" w:afterAutospacing="1" w:line="240" w:lineRule="auto"/>
        <w:jc w:val="both"/>
        <w:rPr>
          <w:b/>
          <w:sz w:val="24"/>
          <w:szCs w:val="24"/>
        </w:rPr>
      </w:pPr>
    </w:p>
    <w:p w14:paraId="24CC575C" w14:textId="77777777" w:rsidR="00B979E3" w:rsidRPr="000325C8" w:rsidRDefault="00B979E3" w:rsidP="00165CEF">
      <w:pPr>
        <w:widowControl w:val="0"/>
        <w:numPr>
          <w:ilvl w:val="12"/>
          <w:numId w:val="0"/>
        </w:numPr>
        <w:spacing w:beforeAutospacing="1" w:after="0" w:afterAutospacing="1" w:line="240" w:lineRule="auto"/>
        <w:jc w:val="both"/>
        <w:rPr>
          <w:b/>
          <w:sz w:val="24"/>
          <w:szCs w:val="24"/>
        </w:rPr>
      </w:pPr>
    </w:p>
    <w:p w14:paraId="60B5376D"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0D57FC8C"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6C86A1AA"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67FDC9C0"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23AECD92"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1EB8E1B0" w14:textId="77777777" w:rsidR="000F4AD8" w:rsidRDefault="000F4AD8" w:rsidP="00165CEF">
      <w:pPr>
        <w:widowControl w:val="0"/>
        <w:numPr>
          <w:ilvl w:val="12"/>
          <w:numId w:val="0"/>
        </w:numPr>
        <w:spacing w:beforeAutospacing="1" w:after="0" w:afterAutospacing="1" w:line="240" w:lineRule="auto"/>
        <w:jc w:val="both"/>
        <w:rPr>
          <w:b/>
          <w:sz w:val="24"/>
          <w:szCs w:val="24"/>
        </w:rPr>
      </w:pPr>
    </w:p>
    <w:p w14:paraId="613C6103" w14:textId="77777777" w:rsidR="00CA6537" w:rsidRDefault="00CA6537" w:rsidP="00E02927">
      <w:pPr>
        <w:widowControl w:val="0"/>
        <w:numPr>
          <w:ilvl w:val="12"/>
          <w:numId w:val="0"/>
        </w:numPr>
        <w:spacing w:beforeAutospacing="1" w:after="0" w:afterAutospacing="1" w:line="240" w:lineRule="auto"/>
        <w:jc w:val="both"/>
        <w:rPr>
          <w:b/>
          <w:sz w:val="24"/>
          <w:szCs w:val="24"/>
        </w:rPr>
      </w:pPr>
    </w:p>
    <w:p w14:paraId="38A1E3F6" w14:textId="77777777" w:rsidR="00CA6537" w:rsidRDefault="00CA6537" w:rsidP="00E02927">
      <w:pPr>
        <w:widowControl w:val="0"/>
        <w:numPr>
          <w:ilvl w:val="12"/>
          <w:numId w:val="0"/>
        </w:numPr>
        <w:spacing w:beforeAutospacing="1" w:after="0" w:afterAutospacing="1" w:line="240" w:lineRule="auto"/>
        <w:jc w:val="both"/>
        <w:rPr>
          <w:b/>
          <w:sz w:val="24"/>
          <w:szCs w:val="24"/>
        </w:rPr>
      </w:pPr>
    </w:p>
    <w:p w14:paraId="37060D28" w14:textId="77777777" w:rsidR="00CA6537" w:rsidRDefault="00CA6537" w:rsidP="00E02927">
      <w:pPr>
        <w:widowControl w:val="0"/>
        <w:numPr>
          <w:ilvl w:val="12"/>
          <w:numId w:val="0"/>
        </w:numPr>
        <w:spacing w:beforeAutospacing="1" w:after="0" w:afterAutospacing="1" w:line="240" w:lineRule="auto"/>
        <w:jc w:val="both"/>
        <w:rPr>
          <w:b/>
          <w:sz w:val="24"/>
          <w:szCs w:val="24"/>
        </w:rPr>
      </w:pPr>
    </w:p>
    <w:p w14:paraId="1C960D17" w14:textId="77777777" w:rsidR="00CA6537" w:rsidRDefault="00CA6537" w:rsidP="00E02927">
      <w:pPr>
        <w:widowControl w:val="0"/>
        <w:numPr>
          <w:ilvl w:val="12"/>
          <w:numId w:val="0"/>
        </w:numPr>
        <w:spacing w:beforeAutospacing="1" w:after="0" w:afterAutospacing="1" w:line="240" w:lineRule="auto"/>
        <w:jc w:val="both"/>
        <w:rPr>
          <w:b/>
          <w:sz w:val="24"/>
          <w:szCs w:val="24"/>
        </w:rPr>
      </w:pPr>
    </w:p>
    <w:p w14:paraId="438F506E" w14:textId="77777777" w:rsidR="00CA6537" w:rsidRDefault="00CA6537" w:rsidP="00E02927">
      <w:pPr>
        <w:widowControl w:val="0"/>
        <w:numPr>
          <w:ilvl w:val="12"/>
          <w:numId w:val="0"/>
        </w:numPr>
        <w:spacing w:beforeAutospacing="1" w:after="0" w:afterAutospacing="1" w:line="240" w:lineRule="auto"/>
        <w:jc w:val="both"/>
        <w:rPr>
          <w:b/>
          <w:sz w:val="24"/>
          <w:szCs w:val="24"/>
        </w:rPr>
      </w:pPr>
    </w:p>
    <w:p w14:paraId="092DDA8F" w14:textId="77777777" w:rsidR="00A84E3E" w:rsidRDefault="00A84E3E" w:rsidP="00E02927">
      <w:pPr>
        <w:widowControl w:val="0"/>
        <w:numPr>
          <w:ilvl w:val="12"/>
          <w:numId w:val="0"/>
        </w:numPr>
        <w:spacing w:beforeAutospacing="1" w:after="0" w:afterAutospacing="1" w:line="240" w:lineRule="auto"/>
        <w:jc w:val="both"/>
        <w:rPr>
          <w:b/>
          <w:sz w:val="24"/>
          <w:szCs w:val="24"/>
        </w:rPr>
      </w:pPr>
    </w:p>
    <w:p w14:paraId="342B2947" w14:textId="77777777" w:rsidR="004B12A3" w:rsidRDefault="004B12A3" w:rsidP="00E02927">
      <w:pPr>
        <w:widowControl w:val="0"/>
        <w:numPr>
          <w:ilvl w:val="12"/>
          <w:numId w:val="0"/>
        </w:numPr>
        <w:spacing w:beforeAutospacing="1" w:after="0" w:afterAutospacing="1" w:line="240" w:lineRule="auto"/>
        <w:jc w:val="both"/>
        <w:rPr>
          <w:b/>
          <w:sz w:val="24"/>
          <w:szCs w:val="24"/>
        </w:rPr>
      </w:pPr>
    </w:p>
    <w:p w14:paraId="5A3B48D3" w14:textId="77777777" w:rsidR="004B12A3" w:rsidRDefault="004B12A3" w:rsidP="00E02927">
      <w:pPr>
        <w:widowControl w:val="0"/>
        <w:numPr>
          <w:ilvl w:val="12"/>
          <w:numId w:val="0"/>
        </w:numPr>
        <w:spacing w:beforeAutospacing="1" w:after="0" w:afterAutospacing="1" w:line="240" w:lineRule="auto"/>
        <w:jc w:val="both"/>
        <w:rPr>
          <w:b/>
          <w:sz w:val="24"/>
          <w:szCs w:val="24"/>
        </w:rPr>
      </w:pPr>
    </w:p>
    <w:p w14:paraId="48309C6E" w14:textId="76DB6840" w:rsidR="00E02927" w:rsidRPr="000325C8" w:rsidRDefault="00E02927" w:rsidP="00E02927">
      <w:pPr>
        <w:widowControl w:val="0"/>
        <w:numPr>
          <w:ilvl w:val="12"/>
          <w:numId w:val="0"/>
        </w:numPr>
        <w:spacing w:beforeAutospacing="1" w:after="0" w:afterAutospacing="1" w:line="240" w:lineRule="auto"/>
        <w:jc w:val="both"/>
        <w:rPr>
          <w:b/>
          <w:sz w:val="24"/>
          <w:szCs w:val="24"/>
        </w:rPr>
      </w:pPr>
      <w:r w:rsidRPr="000325C8">
        <w:rPr>
          <w:b/>
          <w:sz w:val="24"/>
          <w:szCs w:val="24"/>
        </w:rPr>
        <w:lastRenderedPageBreak/>
        <w:t xml:space="preserve">Załącznik nr </w:t>
      </w:r>
      <w:r>
        <w:rPr>
          <w:b/>
          <w:sz w:val="24"/>
          <w:szCs w:val="24"/>
        </w:rPr>
        <w:t>1</w:t>
      </w:r>
      <w:r w:rsidRPr="000325C8">
        <w:rPr>
          <w:b/>
          <w:sz w:val="24"/>
          <w:szCs w:val="24"/>
        </w:rPr>
        <w:t xml:space="preserve"> </w:t>
      </w:r>
      <w:r w:rsidRPr="000325C8">
        <w:rPr>
          <w:rFonts w:eastAsia="Calibri"/>
          <w:b/>
          <w:color w:val="000000"/>
          <w:sz w:val="24"/>
          <w:szCs w:val="24"/>
        </w:rPr>
        <w:t xml:space="preserve">do zaproszenia </w:t>
      </w:r>
      <w:r w:rsidRPr="000325C8">
        <w:rPr>
          <w:rFonts w:eastAsia="Calibri"/>
          <w:b/>
          <w:sz w:val="24"/>
          <w:szCs w:val="24"/>
        </w:rPr>
        <w:t xml:space="preserve">do udziału w ustaleniu </w:t>
      </w:r>
      <w:r>
        <w:rPr>
          <w:rFonts w:eastAsia="Calibri"/>
          <w:b/>
          <w:sz w:val="24"/>
          <w:szCs w:val="24"/>
        </w:rPr>
        <w:t>szacunkowej wartości</w:t>
      </w:r>
      <w:r w:rsidRPr="000325C8">
        <w:rPr>
          <w:rFonts w:eastAsia="Calibri"/>
          <w:b/>
          <w:sz w:val="24"/>
          <w:szCs w:val="24"/>
        </w:rPr>
        <w:t xml:space="preserve"> zamówienia publicznego </w:t>
      </w:r>
      <w:r w:rsidRPr="000325C8">
        <w:rPr>
          <w:rFonts w:eastAsia="Calibri"/>
          <w:b/>
          <w:color w:val="000000"/>
          <w:sz w:val="24"/>
          <w:szCs w:val="24"/>
        </w:rPr>
        <w:t xml:space="preserve">– </w:t>
      </w:r>
      <w:r>
        <w:rPr>
          <w:rFonts w:eastAsia="Calibri"/>
          <w:b/>
          <w:color w:val="000000"/>
          <w:sz w:val="24"/>
          <w:szCs w:val="24"/>
        </w:rPr>
        <w:t>szczegółowy opis przedmiotu zamówienia</w:t>
      </w:r>
      <w:r w:rsidRPr="000325C8">
        <w:rPr>
          <w:rFonts w:eastAsia="Calibri"/>
          <w:b/>
          <w:color w:val="000000"/>
          <w:sz w:val="24"/>
          <w:szCs w:val="24"/>
        </w:rPr>
        <w:t>:</w:t>
      </w:r>
    </w:p>
    <w:p w14:paraId="17C47A35" w14:textId="04E89D6A" w:rsidR="00734645" w:rsidRPr="00734645" w:rsidRDefault="001304DF" w:rsidP="00734645">
      <w:pPr>
        <w:pStyle w:val="Akapitzlist"/>
        <w:numPr>
          <w:ilvl w:val="0"/>
          <w:numId w:val="37"/>
        </w:numPr>
        <w:autoSpaceDE w:val="0"/>
        <w:autoSpaceDN w:val="0"/>
        <w:adjustRightInd w:val="0"/>
        <w:spacing w:after="0" w:line="240" w:lineRule="auto"/>
        <w:rPr>
          <w:rFonts w:cs="Calibri"/>
          <w:color w:val="000000"/>
        </w:rPr>
      </w:pPr>
      <w:r w:rsidRPr="00734645">
        <w:rPr>
          <w:rFonts w:cs="Calibri"/>
          <w:color w:val="000000"/>
        </w:rPr>
        <w:t xml:space="preserve">Zamawiający posiada klaster urządzeń F5 składający się z urządzeń i5800 oraz r5600. </w:t>
      </w:r>
    </w:p>
    <w:p w14:paraId="71A1B27D" w14:textId="63D57800" w:rsidR="00E77EEC" w:rsidRPr="0050790B" w:rsidRDefault="001304DF" w:rsidP="0050790B">
      <w:pPr>
        <w:pStyle w:val="Akapitzlist"/>
        <w:numPr>
          <w:ilvl w:val="1"/>
          <w:numId w:val="37"/>
        </w:numPr>
        <w:autoSpaceDE w:val="0"/>
        <w:autoSpaceDN w:val="0"/>
        <w:adjustRightInd w:val="0"/>
        <w:spacing w:after="0" w:line="240" w:lineRule="auto"/>
        <w:rPr>
          <w:rFonts w:cs="Calibri"/>
          <w:color w:val="000000"/>
        </w:rPr>
      </w:pPr>
      <w:r w:rsidRPr="0050790B">
        <w:rPr>
          <w:rFonts w:cs="Calibri"/>
          <w:color w:val="000000"/>
        </w:rPr>
        <w:t>W ramach postępowania Zamawiający wymaga</w:t>
      </w:r>
      <w:r w:rsidR="0050790B" w:rsidRPr="0050790B">
        <w:rPr>
          <w:rFonts w:cs="Calibri"/>
          <w:color w:val="000000"/>
        </w:rPr>
        <w:t xml:space="preserve"> w</w:t>
      </w:r>
      <w:r w:rsidR="00E77EEC" w:rsidRPr="00314F2F">
        <w:rPr>
          <w:rFonts w:cs="Calibri"/>
          <w:color w:val="000000"/>
        </w:rPr>
        <w:t>ymiany 2 sztuk urządzeń i5800</w:t>
      </w:r>
      <w:r w:rsidR="0050790B" w:rsidRPr="0050790B">
        <w:rPr>
          <w:rFonts w:cs="Calibri"/>
          <w:color w:val="000000"/>
        </w:rPr>
        <w:t xml:space="preserve"> poprzez d</w:t>
      </w:r>
      <w:r w:rsidR="00E77EEC" w:rsidRPr="00314F2F">
        <w:rPr>
          <w:rFonts w:cs="Calibri"/>
          <w:color w:val="000000"/>
        </w:rPr>
        <w:t>ostarczeni</w:t>
      </w:r>
      <w:r w:rsidR="00D27DD8">
        <w:rPr>
          <w:rFonts w:cs="Calibri"/>
          <w:color w:val="000000"/>
        </w:rPr>
        <w:t>e</w:t>
      </w:r>
      <w:r w:rsidR="00E77EEC" w:rsidRPr="00314F2F">
        <w:rPr>
          <w:rFonts w:cs="Calibri"/>
          <w:color w:val="000000"/>
        </w:rPr>
        <w:t xml:space="preserve"> nowych urządzeń spełniających wymagania opisane w OPZ</w:t>
      </w:r>
      <w:r w:rsidR="0050790B" w:rsidRPr="0050790B">
        <w:rPr>
          <w:rFonts w:cs="Calibri"/>
          <w:color w:val="000000"/>
        </w:rPr>
        <w:t>, ich konfigurację</w:t>
      </w:r>
      <w:r w:rsidR="00D27DD8">
        <w:rPr>
          <w:rFonts w:cs="Calibri"/>
          <w:color w:val="000000"/>
        </w:rPr>
        <w:t xml:space="preserve"> </w:t>
      </w:r>
      <w:r w:rsidR="0050790B">
        <w:rPr>
          <w:rFonts w:cs="Calibri"/>
          <w:color w:val="000000"/>
        </w:rPr>
        <w:t>oraz d</w:t>
      </w:r>
      <w:r w:rsidR="00E77EEC" w:rsidRPr="0050790B">
        <w:rPr>
          <w:rFonts w:cs="Calibri"/>
          <w:color w:val="000000"/>
        </w:rPr>
        <w:t xml:space="preserve">ołączenie do obecnego klastra </w:t>
      </w:r>
      <w:r w:rsidR="00734645" w:rsidRPr="0050790B">
        <w:rPr>
          <w:rFonts w:cs="Calibri"/>
          <w:color w:val="000000"/>
        </w:rPr>
        <w:t xml:space="preserve">z zachowaniem dotychczasowych funkcjonalności. </w:t>
      </w:r>
    </w:p>
    <w:p w14:paraId="40532A3A" w14:textId="49A2479A" w:rsidR="00734645" w:rsidRDefault="00734645" w:rsidP="00314F2F">
      <w:pPr>
        <w:pStyle w:val="Akapitzlist"/>
        <w:numPr>
          <w:ilvl w:val="1"/>
          <w:numId w:val="37"/>
        </w:numPr>
        <w:autoSpaceDE w:val="0"/>
        <w:autoSpaceDN w:val="0"/>
        <w:adjustRightInd w:val="0"/>
        <w:spacing w:after="0" w:line="240" w:lineRule="auto"/>
        <w:rPr>
          <w:rFonts w:cs="Calibri"/>
          <w:color w:val="000000"/>
        </w:rPr>
      </w:pPr>
      <w:r>
        <w:rPr>
          <w:rFonts w:cs="Calibri"/>
          <w:color w:val="000000"/>
        </w:rPr>
        <w:t>Dane aktualnie posiadanych urządzeń i5800:</w:t>
      </w:r>
    </w:p>
    <w:p w14:paraId="112D69D3" w14:textId="77777777" w:rsidR="00734645" w:rsidRDefault="00734645" w:rsidP="00734645">
      <w:pPr>
        <w:pStyle w:val="Akapitzlist"/>
        <w:autoSpaceDE w:val="0"/>
        <w:autoSpaceDN w:val="0"/>
        <w:adjustRightInd w:val="0"/>
        <w:spacing w:after="0" w:line="240" w:lineRule="auto"/>
        <w:rPr>
          <w:rFonts w:cs="Calibri"/>
          <w:color w:val="000000"/>
        </w:rPr>
      </w:pPr>
    </w:p>
    <w:tbl>
      <w:tblPr>
        <w:tblStyle w:val="Tabela-Siatka"/>
        <w:tblW w:w="0" w:type="auto"/>
        <w:tblLook w:val="04A0" w:firstRow="1" w:lastRow="0" w:firstColumn="1" w:lastColumn="0" w:noHBand="0" w:noVBand="1"/>
      </w:tblPr>
      <w:tblGrid>
        <w:gridCol w:w="3020"/>
        <w:gridCol w:w="3021"/>
        <w:gridCol w:w="3021"/>
      </w:tblGrid>
      <w:tr w:rsidR="00734645" w14:paraId="11CCE2D7" w14:textId="77777777" w:rsidTr="00C270F5">
        <w:tc>
          <w:tcPr>
            <w:tcW w:w="3020" w:type="dxa"/>
          </w:tcPr>
          <w:p w14:paraId="7A9B148F" w14:textId="77777777" w:rsidR="00734645" w:rsidRDefault="00734645" w:rsidP="00C270F5">
            <w:pPr>
              <w:autoSpaceDE w:val="0"/>
              <w:autoSpaceDN w:val="0"/>
              <w:adjustRightInd w:val="0"/>
              <w:spacing w:after="0" w:line="240" w:lineRule="auto"/>
              <w:rPr>
                <w:rFonts w:cs="Calibri"/>
                <w:color w:val="000000"/>
              </w:rPr>
            </w:pPr>
            <w:r>
              <w:rPr>
                <w:rFonts w:cs="Calibri"/>
                <w:color w:val="000000"/>
              </w:rPr>
              <w:t>Produkt</w:t>
            </w:r>
          </w:p>
        </w:tc>
        <w:tc>
          <w:tcPr>
            <w:tcW w:w="3021" w:type="dxa"/>
          </w:tcPr>
          <w:p w14:paraId="2A70B334" w14:textId="77777777" w:rsidR="00734645" w:rsidRDefault="00734645" w:rsidP="00C270F5">
            <w:pPr>
              <w:autoSpaceDE w:val="0"/>
              <w:autoSpaceDN w:val="0"/>
              <w:adjustRightInd w:val="0"/>
              <w:spacing w:after="0" w:line="240" w:lineRule="auto"/>
              <w:rPr>
                <w:rFonts w:cs="Calibri"/>
                <w:color w:val="000000"/>
              </w:rPr>
            </w:pPr>
            <w:r>
              <w:rPr>
                <w:rFonts w:cs="Calibri"/>
                <w:color w:val="000000"/>
              </w:rPr>
              <w:t>Usługa</w:t>
            </w:r>
          </w:p>
        </w:tc>
        <w:tc>
          <w:tcPr>
            <w:tcW w:w="3021" w:type="dxa"/>
          </w:tcPr>
          <w:p w14:paraId="4097921B" w14:textId="77777777" w:rsidR="00734645" w:rsidRDefault="00734645" w:rsidP="00C270F5">
            <w:pPr>
              <w:autoSpaceDE w:val="0"/>
              <w:autoSpaceDN w:val="0"/>
              <w:adjustRightInd w:val="0"/>
              <w:spacing w:after="0" w:line="240" w:lineRule="auto"/>
              <w:rPr>
                <w:rFonts w:cs="Calibri"/>
                <w:color w:val="000000"/>
              </w:rPr>
            </w:pPr>
            <w:r>
              <w:rPr>
                <w:rFonts w:cs="Calibri"/>
                <w:color w:val="000000"/>
              </w:rPr>
              <w:t>Numer seryjny</w:t>
            </w:r>
          </w:p>
        </w:tc>
      </w:tr>
      <w:tr w:rsidR="00734645" w14:paraId="0765A2F1" w14:textId="77777777" w:rsidTr="00C270F5">
        <w:tc>
          <w:tcPr>
            <w:tcW w:w="3020" w:type="dxa"/>
          </w:tcPr>
          <w:p w14:paraId="7C26FB17" w14:textId="77777777" w:rsidR="00734645" w:rsidRDefault="00734645" w:rsidP="00C270F5">
            <w:pPr>
              <w:autoSpaceDE w:val="0"/>
              <w:autoSpaceDN w:val="0"/>
              <w:adjustRightInd w:val="0"/>
              <w:spacing w:after="0" w:line="240" w:lineRule="auto"/>
              <w:ind w:left="34"/>
              <w:rPr>
                <w:rFonts w:cs="Calibri"/>
                <w:color w:val="000000"/>
              </w:rPr>
            </w:pPr>
            <w:r w:rsidRPr="004B0464">
              <w:rPr>
                <w:rFonts w:cs="Calibri"/>
                <w:color w:val="000000"/>
              </w:rPr>
              <w:t>F5-BIG-LTM-I5800</w:t>
            </w:r>
          </w:p>
        </w:tc>
        <w:tc>
          <w:tcPr>
            <w:tcW w:w="3021" w:type="dxa"/>
          </w:tcPr>
          <w:p w14:paraId="7E7B88E7"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64400751"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f5-dwgr-llqg</w:t>
            </w:r>
          </w:p>
        </w:tc>
      </w:tr>
      <w:tr w:rsidR="00734645" w14:paraId="46376993" w14:textId="77777777" w:rsidTr="00C270F5">
        <w:tc>
          <w:tcPr>
            <w:tcW w:w="3020" w:type="dxa"/>
          </w:tcPr>
          <w:p w14:paraId="6128BC55"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F5-BIG-LTM-I5800</w:t>
            </w:r>
          </w:p>
        </w:tc>
        <w:tc>
          <w:tcPr>
            <w:tcW w:w="3021" w:type="dxa"/>
          </w:tcPr>
          <w:p w14:paraId="72CDFF56"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63C98D1C"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f5-aajq-koyq</w:t>
            </w:r>
          </w:p>
        </w:tc>
      </w:tr>
      <w:tr w:rsidR="00734645" w14:paraId="3CB26738" w14:textId="77777777" w:rsidTr="00C270F5">
        <w:tc>
          <w:tcPr>
            <w:tcW w:w="3020" w:type="dxa"/>
          </w:tcPr>
          <w:p w14:paraId="56DA16A6"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F5-ADD-BIG-ROUTING</w:t>
            </w:r>
          </w:p>
        </w:tc>
        <w:tc>
          <w:tcPr>
            <w:tcW w:w="3021" w:type="dxa"/>
          </w:tcPr>
          <w:p w14:paraId="07A3CDE0"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321DCF9C"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f5-dwgr-llqg</w:t>
            </w:r>
          </w:p>
        </w:tc>
      </w:tr>
      <w:tr w:rsidR="00734645" w14:paraId="0528C0A8" w14:textId="77777777" w:rsidTr="00C270F5">
        <w:tc>
          <w:tcPr>
            <w:tcW w:w="3020" w:type="dxa"/>
          </w:tcPr>
          <w:p w14:paraId="232E9721"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F5-ADD-BIG-ROUTING</w:t>
            </w:r>
          </w:p>
        </w:tc>
        <w:tc>
          <w:tcPr>
            <w:tcW w:w="3021" w:type="dxa"/>
          </w:tcPr>
          <w:p w14:paraId="4D6880EA"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3D266620"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f5-aajq-koyq</w:t>
            </w:r>
          </w:p>
        </w:tc>
      </w:tr>
      <w:tr w:rsidR="00734645" w14:paraId="17B7C4CC" w14:textId="77777777" w:rsidTr="00C270F5">
        <w:tc>
          <w:tcPr>
            <w:tcW w:w="3020" w:type="dxa"/>
          </w:tcPr>
          <w:p w14:paraId="07739725"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F5-ADD-BIG-DNS-1K</w:t>
            </w:r>
          </w:p>
        </w:tc>
        <w:tc>
          <w:tcPr>
            <w:tcW w:w="3021" w:type="dxa"/>
          </w:tcPr>
          <w:p w14:paraId="787A1D10"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7FB9D89C"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f5-dwgr-llqg</w:t>
            </w:r>
          </w:p>
        </w:tc>
      </w:tr>
      <w:tr w:rsidR="00734645" w14:paraId="149964C0" w14:textId="77777777" w:rsidTr="00C270F5">
        <w:tc>
          <w:tcPr>
            <w:tcW w:w="3020" w:type="dxa"/>
          </w:tcPr>
          <w:p w14:paraId="00057DC9"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F5-ADD-BIG-DNS-1K</w:t>
            </w:r>
          </w:p>
        </w:tc>
        <w:tc>
          <w:tcPr>
            <w:tcW w:w="3021" w:type="dxa"/>
          </w:tcPr>
          <w:p w14:paraId="6DB739EB" w14:textId="77777777" w:rsidR="00734645" w:rsidRPr="004840E2" w:rsidRDefault="00734645" w:rsidP="00C270F5">
            <w:pPr>
              <w:autoSpaceDE w:val="0"/>
              <w:autoSpaceDN w:val="0"/>
              <w:adjustRightInd w:val="0"/>
              <w:spacing w:after="0" w:line="240" w:lineRule="auto"/>
              <w:rPr>
                <w:rFonts w:cs="Calibri"/>
                <w:color w:val="000000"/>
                <w:lang w:val="en-US"/>
              </w:rPr>
            </w:pPr>
            <w:r w:rsidRPr="004840E2">
              <w:rPr>
                <w:rFonts w:cs="Calibri"/>
                <w:color w:val="000000"/>
                <w:lang w:val="en-US"/>
              </w:rPr>
              <w:t>F5-SVC-BIG-STD-L1-3</w:t>
            </w:r>
          </w:p>
        </w:tc>
        <w:tc>
          <w:tcPr>
            <w:tcW w:w="3021" w:type="dxa"/>
          </w:tcPr>
          <w:p w14:paraId="2935EB87"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f5-aajq-koyq</w:t>
            </w:r>
          </w:p>
        </w:tc>
      </w:tr>
      <w:tr w:rsidR="00734645" w14:paraId="1191E7AC" w14:textId="77777777" w:rsidTr="00C270F5">
        <w:tc>
          <w:tcPr>
            <w:tcW w:w="3020" w:type="dxa"/>
          </w:tcPr>
          <w:p w14:paraId="5BBAD0E5"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F5-BIG-LTM-I5800</w:t>
            </w:r>
          </w:p>
        </w:tc>
        <w:tc>
          <w:tcPr>
            <w:tcW w:w="3021" w:type="dxa"/>
          </w:tcPr>
          <w:p w14:paraId="28ECD568"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F5-SVC-BIG-RMA-2</w:t>
            </w:r>
          </w:p>
        </w:tc>
        <w:tc>
          <w:tcPr>
            <w:tcW w:w="3021" w:type="dxa"/>
          </w:tcPr>
          <w:p w14:paraId="20C3C60F"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f5-dwgr-llqg</w:t>
            </w:r>
          </w:p>
        </w:tc>
      </w:tr>
      <w:tr w:rsidR="00734645" w14:paraId="4A980265" w14:textId="77777777" w:rsidTr="00C270F5">
        <w:tc>
          <w:tcPr>
            <w:tcW w:w="3020" w:type="dxa"/>
          </w:tcPr>
          <w:p w14:paraId="25716A22"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F5-BIG-LTM-I5800</w:t>
            </w:r>
          </w:p>
        </w:tc>
        <w:tc>
          <w:tcPr>
            <w:tcW w:w="3021" w:type="dxa"/>
          </w:tcPr>
          <w:p w14:paraId="0B015A1E"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F5-SVC-BIG-RMA-2</w:t>
            </w:r>
          </w:p>
        </w:tc>
        <w:tc>
          <w:tcPr>
            <w:tcW w:w="3021" w:type="dxa"/>
          </w:tcPr>
          <w:p w14:paraId="4DEAFA7A"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f5-aajq-koyq</w:t>
            </w:r>
          </w:p>
        </w:tc>
      </w:tr>
      <w:tr w:rsidR="00734645" w14:paraId="069EFB49" w14:textId="77777777" w:rsidTr="00C270F5">
        <w:tc>
          <w:tcPr>
            <w:tcW w:w="3020" w:type="dxa"/>
          </w:tcPr>
          <w:p w14:paraId="44A0C1FF"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F5-BIG-LTM-I5800</w:t>
            </w:r>
          </w:p>
        </w:tc>
        <w:tc>
          <w:tcPr>
            <w:tcW w:w="3021" w:type="dxa"/>
          </w:tcPr>
          <w:p w14:paraId="663F1D4A"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F5-SVC-RMA-OPT</w:t>
            </w:r>
          </w:p>
        </w:tc>
        <w:tc>
          <w:tcPr>
            <w:tcW w:w="3021" w:type="dxa"/>
          </w:tcPr>
          <w:p w14:paraId="1E538EEE"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f5-dwgr-llqg</w:t>
            </w:r>
          </w:p>
        </w:tc>
      </w:tr>
      <w:tr w:rsidR="00734645" w14:paraId="7BD177CB" w14:textId="77777777" w:rsidTr="00C270F5">
        <w:tc>
          <w:tcPr>
            <w:tcW w:w="3020" w:type="dxa"/>
          </w:tcPr>
          <w:p w14:paraId="1C1AC330" w14:textId="77777777" w:rsidR="00734645" w:rsidRPr="004B0464" w:rsidRDefault="00734645" w:rsidP="00C270F5">
            <w:pPr>
              <w:autoSpaceDE w:val="0"/>
              <w:autoSpaceDN w:val="0"/>
              <w:adjustRightInd w:val="0"/>
              <w:spacing w:after="0" w:line="240" w:lineRule="auto"/>
              <w:rPr>
                <w:rFonts w:cs="Calibri"/>
                <w:color w:val="000000"/>
              </w:rPr>
            </w:pPr>
            <w:r w:rsidRPr="004B0464">
              <w:rPr>
                <w:rFonts w:cs="Calibri"/>
                <w:color w:val="000000"/>
              </w:rPr>
              <w:t>F5-BIG-LTM-I5800</w:t>
            </w:r>
          </w:p>
        </w:tc>
        <w:tc>
          <w:tcPr>
            <w:tcW w:w="3021" w:type="dxa"/>
          </w:tcPr>
          <w:p w14:paraId="49BECD99"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F5-SVC-RMA-OPT</w:t>
            </w:r>
          </w:p>
        </w:tc>
        <w:tc>
          <w:tcPr>
            <w:tcW w:w="3021" w:type="dxa"/>
          </w:tcPr>
          <w:p w14:paraId="37E23329" w14:textId="77777777" w:rsidR="00734645" w:rsidRDefault="00734645" w:rsidP="00C270F5">
            <w:pPr>
              <w:autoSpaceDE w:val="0"/>
              <w:autoSpaceDN w:val="0"/>
              <w:adjustRightInd w:val="0"/>
              <w:spacing w:after="0" w:line="240" w:lineRule="auto"/>
              <w:rPr>
                <w:rFonts w:cs="Calibri"/>
                <w:color w:val="000000"/>
              </w:rPr>
            </w:pPr>
            <w:r w:rsidRPr="004B0464">
              <w:rPr>
                <w:rFonts w:cs="Calibri"/>
                <w:color w:val="000000"/>
              </w:rPr>
              <w:t>f5-aajq-koyq</w:t>
            </w:r>
          </w:p>
        </w:tc>
      </w:tr>
    </w:tbl>
    <w:p w14:paraId="605BBEA2" w14:textId="77777777" w:rsidR="00734645" w:rsidRDefault="00734645" w:rsidP="00734645">
      <w:pPr>
        <w:autoSpaceDE w:val="0"/>
        <w:autoSpaceDN w:val="0"/>
        <w:adjustRightInd w:val="0"/>
        <w:spacing w:after="0" w:line="240" w:lineRule="auto"/>
        <w:rPr>
          <w:rFonts w:cs="Calibri"/>
          <w:color w:val="000000"/>
        </w:rPr>
      </w:pPr>
    </w:p>
    <w:p w14:paraId="5DD11DFD" w14:textId="77777777" w:rsidR="00734645" w:rsidRPr="00734645" w:rsidRDefault="00734645" w:rsidP="00734645">
      <w:pPr>
        <w:autoSpaceDE w:val="0"/>
        <w:autoSpaceDN w:val="0"/>
        <w:adjustRightInd w:val="0"/>
        <w:spacing w:after="0" w:line="240" w:lineRule="auto"/>
        <w:rPr>
          <w:rFonts w:cs="Calibri"/>
          <w:color w:val="000000"/>
        </w:rPr>
      </w:pPr>
    </w:p>
    <w:p w14:paraId="67D4A68C" w14:textId="77777777" w:rsidR="00734645" w:rsidRDefault="00734645" w:rsidP="00E02927">
      <w:pPr>
        <w:pStyle w:val="Akapitzlist"/>
        <w:numPr>
          <w:ilvl w:val="0"/>
          <w:numId w:val="37"/>
        </w:numPr>
        <w:autoSpaceDE w:val="0"/>
        <w:autoSpaceDN w:val="0"/>
        <w:adjustRightInd w:val="0"/>
        <w:spacing w:after="0" w:line="240" w:lineRule="auto"/>
        <w:rPr>
          <w:rFonts w:cs="Calibri"/>
          <w:color w:val="000000"/>
        </w:rPr>
      </w:pPr>
      <w:r>
        <w:rPr>
          <w:rFonts w:cs="Calibri"/>
          <w:color w:val="000000"/>
        </w:rPr>
        <w:t>Dostarczone urządzenia muszą być kompatybilne z pozostałymi urządzeniami w klastrze.</w:t>
      </w:r>
    </w:p>
    <w:p w14:paraId="6E107B29" w14:textId="77777777" w:rsidR="00734645" w:rsidRDefault="00734645" w:rsidP="00E02927">
      <w:pPr>
        <w:pStyle w:val="Akapitzlist"/>
        <w:numPr>
          <w:ilvl w:val="0"/>
          <w:numId w:val="37"/>
        </w:numPr>
        <w:autoSpaceDE w:val="0"/>
        <w:autoSpaceDN w:val="0"/>
        <w:adjustRightInd w:val="0"/>
        <w:spacing w:after="0" w:line="240" w:lineRule="auto"/>
        <w:rPr>
          <w:rFonts w:cs="Calibri"/>
          <w:color w:val="000000"/>
        </w:rPr>
      </w:pPr>
      <w:r>
        <w:rPr>
          <w:rFonts w:cs="Calibri"/>
          <w:color w:val="000000"/>
        </w:rPr>
        <w:t>Dostarczone urządzenia powinny spełniać następujące wymagania:</w:t>
      </w:r>
    </w:p>
    <w:p w14:paraId="00C2D16F" w14:textId="77777777" w:rsidR="00734645" w:rsidRDefault="00734645" w:rsidP="00734645">
      <w:pPr>
        <w:autoSpaceDE w:val="0"/>
        <w:autoSpaceDN w:val="0"/>
        <w:adjustRightInd w:val="0"/>
        <w:spacing w:after="0" w:line="240" w:lineRule="auto"/>
        <w:rPr>
          <w:rFonts w:cs="Calibri"/>
          <w:color w:val="000000"/>
        </w:rPr>
      </w:pPr>
    </w:p>
    <w:p w14:paraId="29D199E0" w14:textId="77777777" w:rsidR="00734645" w:rsidRDefault="00734645" w:rsidP="00734645">
      <w:pPr>
        <w:autoSpaceDE w:val="0"/>
        <w:autoSpaceDN w:val="0"/>
        <w:adjustRightInd w:val="0"/>
        <w:spacing w:after="0" w:line="240" w:lineRule="auto"/>
        <w:rPr>
          <w:rFonts w:cs="Calibri"/>
          <w:color w:val="000000"/>
        </w:rPr>
      </w:pPr>
    </w:p>
    <w:p w14:paraId="550431F0"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System musi realizować co najmniej następujące funkcje:</w:t>
      </w:r>
    </w:p>
    <w:p w14:paraId="1CFCB5A2"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Rozkład ruchu pomiędzy serwerami aplikacji Web</w:t>
      </w:r>
    </w:p>
    <w:p w14:paraId="25D0BB7B"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Selektywny http caching</w:t>
      </w:r>
    </w:p>
    <w:p w14:paraId="53B516EE"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 xml:space="preserve">Selektywna kompresja danych </w:t>
      </w:r>
    </w:p>
    <w:p w14:paraId="653D799B"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Terminowanie sesji SSL</w:t>
      </w:r>
    </w:p>
    <w:p w14:paraId="026F24A6"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Filtrowanie pakietów</w:t>
      </w:r>
    </w:p>
    <w:p w14:paraId="7CDDB903"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Optymalizacja i akceleracja aplikacji</w:t>
      </w:r>
    </w:p>
    <w:p w14:paraId="610F9795"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Wszystkie wymienione w niniejszym dokumencie funkcje muszą być dostępne w obrębie jednego urządzenia</w:t>
      </w:r>
      <w:r>
        <w:rPr>
          <w:rFonts w:asciiTheme="minorHAnsi" w:hAnsiTheme="minorHAnsi" w:cstheme="minorHAnsi"/>
        </w:rPr>
        <w:t>.</w:t>
      </w:r>
    </w:p>
    <w:p w14:paraId="2E372AD6"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Klucze prywatne zapisane na dysku urządzenia muszą być zaszyfrowane. Nie dopuszcza się rozwiązań przechowujących klucze prywatne w formie jawnej</w:t>
      </w:r>
      <w:r>
        <w:rPr>
          <w:rFonts w:asciiTheme="minorHAnsi" w:hAnsiTheme="minorHAnsi" w:cstheme="minorHAnsi"/>
        </w:rPr>
        <w:t>.</w:t>
      </w:r>
    </w:p>
    <w:p w14:paraId="15732950"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co najmniej następujące metody równoważenia obciążenia:</w:t>
      </w:r>
    </w:p>
    <w:p w14:paraId="7E04A62B" w14:textId="77777777" w:rsidR="00734645" w:rsidRPr="00E1609C" w:rsidRDefault="00734645" w:rsidP="00734645">
      <w:pPr>
        <w:pStyle w:val="Akapitzlist"/>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Cykliczna </w:t>
      </w:r>
    </w:p>
    <w:p w14:paraId="1367C419"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Ważona</w:t>
      </w:r>
    </w:p>
    <w:p w14:paraId="0EDAABF5"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Najmniejsza liczba połączeń</w:t>
      </w:r>
    </w:p>
    <w:p w14:paraId="7603844E"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Najszybsza odpowiedź serwera</w:t>
      </w:r>
    </w:p>
    <w:p w14:paraId="7FF7AE46"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Najmniejsza liczba połączeń i najszybsza odpowiedź serwera</w:t>
      </w:r>
    </w:p>
    <w:p w14:paraId="5BE5C311"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Najmniejsza liczba połączeń i najszybsza odpowiedź serwera w zdefiniowanym czasie</w:t>
      </w:r>
    </w:p>
    <w:p w14:paraId="187944F6"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Dynamicznie ważona oparta na SNMP/WMI</w:t>
      </w:r>
    </w:p>
    <w:p w14:paraId="7F57466A"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Definiowana na podstawie grupy priorytetów dla serwerów</w:t>
      </w:r>
    </w:p>
    <w:p w14:paraId="5235416D"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Rozwiązanie musi posiadać wbudowany w system operacyjny język skryptowy, posiadający co najmniej następujące cechy:</w:t>
      </w:r>
    </w:p>
    <w:p w14:paraId="601BC23F"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lastRenderedPageBreak/>
        <w:t xml:space="preserve">Analiza, zmiana oraz zastępowanie parametrów w nagłówku http oraz w zawartości pakietów </w:t>
      </w:r>
    </w:p>
    <w:p w14:paraId="23F7C7F3"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Obsługa protokołów: http, tcp, xml, rtsp, sip</w:t>
      </w:r>
    </w:p>
    <w:p w14:paraId="73BE7FAE"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Musi posiadać funkcję inspekcji protokołów LDAP oraz RADIUS</w:t>
      </w:r>
    </w:p>
    <w:p w14:paraId="6E351E35"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Język skryptowy musi bazować na języku programowania Tool Command Language lub równoważnym, z własnymi komendami</w:t>
      </w:r>
      <w:r>
        <w:rPr>
          <w:rFonts w:asciiTheme="minorHAnsi" w:hAnsiTheme="minorHAnsi" w:cstheme="minorHAnsi"/>
        </w:rPr>
        <w:t>.</w:t>
      </w:r>
    </w:p>
    <w:p w14:paraId="06D4DBF5"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Musi istnieć możliwość modyfikacji metod równoważenia obciążenia pomiędzy serwerami przy wykorzystaniu wbudowanego języka skryptowego</w:t>
      </w:r>
      <w:r>
        <w:rPr>
          <w:rFonts w:asciiTheme="minorHAnsi" w:hAnsiTheme="minorHAnsi" w:cstheme="minorHAnsi"/>
        </w:rPr>
        <w:t>.</w:t>
      </w:r>
    </w:p>
    <w:p w14:paraId="2F06ED7E"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 xml:space="preserve">Producent systemu musi dostarczyć darmową, specjalizowaną aplikację do analizy poprawności składni skryptów pisanych przy wykorzystaniu języka skryptowego opisanego </w:t>
      </w:r>
      <w:r w:rsidRPr="00E1609C">
        <w:rPr>
          <w:rFonts w:asciiTheme="minorHAnsi" w:hAnsiTheme="minorHAnsi" w:cstheme="minorHAnsi"/>
        </w:rPr>
        <w:br/>
        <w:t>w punkcie 6. Aplikacja musi posiadać wbudowane szablony skryptów oraz funkcję automatycznego uzupełniania wpisywanych komend.</w:t>
      </w:r>
    </w:p>
    <w:p w14:paraId="37D1CA0C"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Rozwiązanie musi pracować w trybie pełnego proxy.</w:t>
      </w:r>
    </w:p>
    <w:p w14:paraId="06410EF2"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Praca w trybie pełnego proxy nie może powodować degradacji wydajności rozwiązania.</w:t>
      </w:r>
    </w:p>
    <w:p w14:paraId="08E71290"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Rozwiązanie musi posiadać programowalny interfejs API do integracji z zewnętrznymi systemami oraz automatyzacji wykonywania operacji</w:t>
      </w:r>
      <w:r>
        <w:rPr>
          <w:rFonts w:asciiTheme="minorHAnsi" w:hAnsiTheme="minorHAnsi" w:cstheme="minorHAnsi"/>
        </w:rPr>
        <w:t>.</w:t>
      </w:r>
    </w:p>
    <w:p w14:paraId="23BFDE14"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Funkcjonalność lokalnego równoważenia obciążenia</w:t>
      </w:r>
      <w:r>
        <w:rPr>
          <w:rFonts w:asciiTheme="minorHAnsi" w:hAnsiTheme="minorHAnsi" w:cstheme="minorHAnsi"/>
        </w:rPr>
        <w:t>:</w:t>
      </w:r>
    </w:p>
    <w:p w14:paraId="12B76ED9"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Wspierane mechanizmy równoważenia obciążenia: round robin, ważona, dynamicznie ważona (na podstawie SNMP/WMI), najmniejsza liczba połączeń, najszybsza odpowiedź, observed, predictive, grupy priorytetów, możliwość modyfikacji za pomocą języka skryptowego</w:t>
      </w:r>
    </w:p>
    <w:p w14:paraId="22243C8C"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Buforowanie połączeń TCP w przypadku osiągnięcia zadanej ilości sesji dla danego serwera</w:t>
      </w:r>
    </w:p>
    <w:p w14:paraId="633385CC"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Obsługiwane mechanizmy monitorowania stanu serwerów: ICMP, echo (port 7/TCP), TCP, TCP half-open, UDP, SSL, http/https, LDAP, zapytania do baz MS SQL i Oracle, FTP, SIP, SMB/CIFS, RADIUS, SIP, POP3, IMAP, SMTP, SNMP, SOAP, sprawdzanie odpowiedzi w oparciu o wyrażenia regularne. Dodatkowo musi istnieć możliwość wykorzystania skryptów do tworzenia złożonych monitorów sprawdzających aktywność usług</w:t>
      </w:r>
    </w:p>
    <w:p w14:paraId="4AA0D320"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Obsługiwane mechanizmy przywiązywania sesji: cookie (hash, rewrite, custom, insert, passive), adres źródłowy, adres docelowy, SSL ID, RDP login name, JSESSIONID, SIP call ID</w:t>
      </w:r>
    </w:p>
    <w:p w14:paraId="16D061AC"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Wsparcie dla usług warstw 4-7: inspekcja warstwy 7, wstrzykiwanie nagłówków http, ukrywanie zasobów, zmiana odpowiedzi serwera, zaszyfrowane cookies, przepisywanie odpowiedzi, ochrona przed atakami DoS/DDoS i SYN Flood, multipleksacja zapytań HTTP, kompresja i cache’owanie HTTP</w:t>
      </w:r>
    </w:p>
    <w:p w14:paraId="533FBE4D"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Optymalizacja i akceleracja aplikacji</w:t>
      </w:r>
      <w:r>
        <w:rPr>
          <w:rFonts w:asciiTheme="minorHAnsi" w:hAnsiTheme="minorHAnsi" w:cstheme="minorHAnsi"/>
        </w:rPr>
        <w:t>:</w:t>
      </w:r>
    </w:p>
    <w:p w14:paraId="4F74805D"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Urządzenie musi optymalizować protokół TCP i posiadać predefiniowane profile dla następujących charakterystyk sieci:</w:t>
      </w:r>
    </w:p>
    <w:p w14:paraId="436D5B4F"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LAN</w:t>
      </w:r>
    </w:p>
    <w:p w14:paraId="5554B246"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WAN</w:t>
      </w:r>
    </w:p>
    <w:p w14:paraId="2D4819B2"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CELL (komórkowy)</w:t>
      </w:r>
    </w:p>
    <w:p w14:paraId="420E9B94"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Urządzenie powinno implementować TCP proxy z mechanizmem zamykania okna w stronę serwera www w przypadku zbyt wolnego odbierania danych przez zdalnego klienta.</w:t>
      </w:r>
    </w:p>
    <w:p w14:paraId="45735568"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lastRenderedPageBreak/>
        <w:t>Urządzenie musi mieć możliwość włączenia ignorowania nagłówków przeglądarki dotyczących cachowania (Cache-control)</w:t>
      </w:r>
    </w:p>
    <w:p w14:paraId="74A04C0C"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Urządzenie musi wspierać multipleksacje wielu zapytań http w tej samej sesji TCP</w:t>
      </w:r>
    </w:p>
    <w:p w14:paraId="44925D53"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Urządzenie musi umożliwiać kompresję zwracanej zawartości http. Użycie kompresji powinno być zależne od:</w:t>
      </w:r>
    </w:p>
    <w:p w14:paraId="3E130175"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Listy dozwolonych URI</w:t>
      </w:r>
    </w:p>
    <w:p w14:paraId="7A2BCA34"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Listy wykluczonych URI</w:t>
      </w:r>
    </w:p>
    <w:p w14:paraId="7CF931E3"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Listy kompresowalnych Content-Type</w:t>
      </w:r>
    </w:p>
    <w:p w14:paraId="7EFBBB2F" w14:textId="77777777" w:rsidR="00734645" w:rsidRPr="00E1609C" w:rsidRDefault="00734645" w:rsidP="00734645">
      <w:pPr>
        <w:pStyle w:val="Akapitzlist"/>
        <w:numPr>
          <w:ilvl w:val="2"/>
          <w:numId w:val="38"/>
        </w:numPr>
        <w:jc w:val="both"/>
        <w:rPr>
          <w:rFonts w:asciiTheme="minorHAnsi" w:hAnsiTheme="minorHAnsi" w:cstheme="minorHAnsi"/>
        </w:rPr>
      </w:pPr>
      <w:r w:rsidRPr="00E1609C">
        <w:rPr>
          <w:rFonts w:asciiTheme="minorHAnsi" w:hAnsiTheme="minorHAnsi" w:cstheme="minorHAnsi"/>
        </w:rPr>
        <w:t>Listy wykluczonych Content-Type</w:t>
      </w:r>
    </w:p>
    <w:p w14:paraId="1A4905AB"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System musi posiadać co najmniej następujące interfejsy administracyjne:</w:t>
      </w:r>
    </w:p>
    <w:p w14:paraId="7E6B33E1"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GUI przy wykorzystaniu protokołu https</w:t>
      </w:r>
    </w:p>
    <w:p w14:paraId="71B238DE"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Zarządzanie poprzez SSH</w:t>
      </w:r>
    </w:p>
    <w:p w14:paraId="5D3C9FD9"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Zarządzanie poprzez SOAP-SSL</w:t>
      </w:r>
    </w:p>
    <w:p w14:paraId="79CD23C4"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Zarządzanie poprzez API REST</w:t>
      </w:r>
    </w:p>
    <w:p w14:paraId="4DE21189"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Autoryzacja administratorów systemu musi bazować na rolach użytkowników</w:t>
      </w:r>
      <w:r>
        <w:rPr>
          <w:rFonts w:asciiTheme="minorHAnsi" w:hAnsiTheme="minorHAnsi" w:cstheme="minorHAnsi"/>
        </w:rPr>
        <w:t>.</w:t>
      </w:r>
    </w:p>
    <w:p w14:paraId="74C78E02"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funkcje przywiązywania sesji (</w:t>
      </w:r>
      <w:r w:rsidRPr="00E1609C">
        <w:rPr>
          <w:rFonts w:asciiTheme="minorHAnsi" w:hAnsiTheme="minorHAnsi" w:cstheme="minorHAnsi"/>
          <w:i/>
        </w:rPr>
        <w:t>Session persistence</w:t>
      </w:r>
      <w:r w:rsidRPr="00E1609C">
        <w:rPr>
          <w:rFonts w:asciiTheme="minorHAnsi" w:hAnsiTheme="minorHAnsi" w:cstheme="minorHAnsi"/>
        </w:rPr>
        <w:t>) przy wykorzystaniu co najmniej następujących atrybutów:Cookie (hash, rewrite, custom, insert, passive)</w:t>
      </w:r>
    </w:p>
    <w:p w14:paraId="269FC961"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Adres źródła</w:t>
      </w:r>
    </w:p>
    <w:p w14:paraId="5AFD6262"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SIP call ID</w:t>
      </w:r>
    </w:p>
    <w:p w14:paraId="45B422C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Identyfikator sesji SSL</w:t>
      </w:r>
    </w:p>
    <w:p w14:paraId="2AA698E3"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Microsoft Terminal Services (RDP) – nazwa użytkownika</w:t>
      </w:r>
    </w:p>
    <w:p w14:paraId="5444149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Adres docelowy</w:t>
      </w:r>
    </w:p>
    <w:p w14:paraId="52D662FB"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Tworzone przez administratora systemu przy wykorzystaniu języka skryptowego </w:t>
      </w:r>
      <w:r w:rsidRPr="00E1609C">
        <w:rPr>
          <w:rFonts w:asciiTheme="minorHAnsi" w:hAnsiTheme="minorHAnsi" w:cstheme="minorHAnsi"/>
        </w:rPr>
        <w:br/>
        <w:t>z punktu 5</w:t>
      </w:r>
    </w:p>
    <w:p w14:paraId="05A022A2"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funkcję definiowania maksymalnej ilości obsługiwanych przez dany serwer połączeń, w przypadku przekroczenia zdefiniowanej wartości musi istnieć możliwość wysłania klientowi strony błędu lub przekierowania klienta na inny serwer.</w:t>
      </w:r>
    </w:p>
    <w:p w14:paraId="6B5D6675"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System musi zapewniać możliwość klonowania puli serwerów umożliwiając wysyłanie kopii ruchu do zewnętrznych systemów monitoringu lub urządzeń typu IDS/IPS.</w:t>
      </w:r>
    </w:p>
    <w:p w14:paraId="79308CE3"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System musi zapewniać obsługę certyfikatów z kluczami typu ECDSA wykorzystującymi krzywe eliptyczne (ECC) zarówno od strony klienta, jak i od strony puli serwerów. </w:t>
      </w:r>
    </w:p>
    <w:p w14:paraId="5699E05E"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Sprzętowe wsparcie dla algorytmów AES, AES-GCM, RSA, DSA, DH, ECDSA, ECDH, SHA2. Wsparcie dla Perfect Forward Secrecy. </w:t>
      </w:r>
    </w:p>
    <w:p w14:paraId="68415262"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Dla protokołu TLS 1.2 wymagana jest obsługa AES-GCM zarówno od strony klienta, jak i od strony puli serwerów.</w:t>
      </w:r>
    </w:p>
    <w:p w14:paraId="2D026A72"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zawierać wsparcie dla TLS 1.3, HTTP2.0, QUICK, DoT, DoH</w:t>
      </w:r>
      <w:r>
        <w:rPr>
          <w:rFonts w:asciiTheme="minorHAnsi" w:hAnsiTheme="minorHAnsi" w:cstheme="minorHAnsi"/>
        </w:rPr>
        <w:t>.</w:t>
      </w:r>
    </w:p>
    <w:p w14:paraId="50BA6005"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zapewniać obsługę certyfikatów podpisanych funkcją skrótu SHA-2 zarówno od strony klienta, jak i od strony puli serwerów.</w:t>
      </w:r>
    </w:p>
    <w:p w14:paraId="19027A08"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obsługiwać sieci VLAN w standardzie 802.1q</w:t>
      </w:r>
      <w:r>
        <w:rPr>
          <w:rFonts w:asciiTheme="minorHAnsi" w:hAnsiTheme="minorHAnsi" w:cstheme="minorHAnsi"/>
        </w:rPr>
        <w:t>.</w:t>
      </w:r>
    </w:p>
    <w:p w14:paraId="0F10530F"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obsługiwać agregację linków w standardzie 802.3ad (LACP)</w:t>
      </w:r>
      <w:r>
        <w:rPr>
          <w:rFonts w:asciiTheme="minorHAnsi" w:hAnsiTheme="minorHAnsi" w:cstheme="minorHAnsi"/>
        </w:rPr>
        <w:t>.</w:t>
      </w:r>
    </w:p>
    <w:p w14:paraId="004F2B3D" w14:textId="77777777" w:rsidR="00734645" w:rsidRPr="00E1609C" w:rsidRDefault="00734645" w:rsidP="00734645">
      <w:pPr>
        <w:numPr>
          <w:ilvl w:val="0"/>
          <w:numId w:val="38"/>
        </w:numPr>
        <w:spacing w:after="0" w:line="240" w:lineRule="auto"/>
        <w:rPr>
          <w:rFonts w:asciiTheme="minorHAnsi" w:hAnsiTheme="minorHAnsi" w:cstheme="minorHAnsi"/>
        </w:rPr>
      </w:pPr>
      <w:r w:rsidRPr="00E1609C">
        <w:rPr>
          <w:rFonts w:asciiTheme="minorHAnsi" w:hAnsiTheme="minorHAnsi" w:cstheme="minorHAnsi"/>
        </w:rPr>
        <w:t>System musi obsługiwać Jumbo Frames</w:t>
      </w:r>
      <w:r>
        <w:rPr>
          <w:rFonts w:asciiTheme="minorHAnsi" w:hAnsiTheme="minorHAnsi" w:cstheme="minorHAnsi"/>
        </w:rPr>
        <w:t>.</w:t>
      </w:r>
    </w:p>
    <w:p w14:paraId="783A6CE4"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umożliwiać weryfikację działającego na urządzeniu firmware, czy nie uległ on modyfikacji (TPM Chain of Custody)</w:t>
      </w:r>
      <w:r>
        <w:rPr>
          <w:rFonts w:asciiTheme="minorHAnsi" w:hAnsiTheme="minorHAnsi" w:cstheme="minorHAnsi"/>
        </w:rPr>
        <w:t>.</w:t>
      </w:r>
      <w:r w:rsidRPr="00E1609C">
        <w:rPr>
          <w:rFonts w:asciiTheme="minorHAnsi" w:hAnsiTheme="minorHAnsi" w:cstheme="minorHAnsi"/>
        </w:rPr>
        <w:t xml:space="preserve"> </w:t>
      </w:r>
    </w:p>
    <w:p w14:paraId="74706DB3"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świadczyć, co najmniej następujące usługi w warstwach 4-7:</w:t>
      </w:r>
    </w:p>
    <w:p w14:paraId="182D5275"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Inspekcja warstwy aplikacji, w tym inspekcja nagłówka http</w:t>
      </w:r>
    </w:p>
    <w:p w14:paraId="1DC111AC"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Ukrywanie zasobów</w:t>
      </w:r>
    </w:p>
    <w:p w14:paraId="12CFABAF"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Zmiana odpowiedzi serwera </w:t>
      </w:r>
    </w:p>
    <w:p w14:paraId="43FA14E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Przepisywanie odpowiedzi (response rewriting)</w:t>
      </w:r>
    </w:p>
    <w:p w14:paraId="6C005122"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Ochrona przed atakami typu SYN Flood</w:t>
      </w:r>
    </w:p>
    <w:p w14:paraId="63356B2D"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lastRenderedPageBreak/>
        <w:t>Multipleksowanie połączeń http</w:t>
      </w:r>
    </w:p>
    <w:p w14:paraId="135D97DC"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następujące funkcje zarządzania siecią:</w:t>
      </w:r>
    </w:p>
    <w:p w14:paraId="089785BA" w14:textId="77777777" w:rsidR="00734645" w:rsidRPr="00E1609C" w:rsidRDefault="00734645" w:rsidP="00734645">
      <w:pPr>
        <w:pStyle w:val="Akapitzlist"/>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Obsługa protokołu SNMP v1/v2c/v3</w:t>
      </w:r>
    </w:p>
    <w:p w14:paraId="37F1E9E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Zewnętrzny syslog</w:t>
      </w:r>
    </w:p>
    <w:p w14:paraId="56A6A7F1"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Zbieranie danych i ich wyświetlanie</w:t>
      </w:r>
    </w:p>
    <w:p w14:paraId="5285B9C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Zbieranie danych zgodnie z ustawieniami administratora </w:t>
      </w:r>
    </w:p>
    <w:p w14:paraId="6F347FA6"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Osobna brama domyślna dla interfejsu zarządzającego</w:t>
      </w:r>
    </w:p>
    <w:p w14:paraId="4C11EF47"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Wsparcie dla przynajmniej 2 wersji oprogramowania (multi-boot)</w:t>
      </w:r>
    </w:p>
    <w:p w14:paraId="671546E4"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Zapisywanie konfiguracji (możliwość szyfrowania i eksportu kluczy)</w:t>
      </w:r>
    </w:p>
    <w:p w14:paraId="364D7956"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Dedykowany podsystem monitorowania stanu pracy urządzenia (always on management) z funkcjami restartu, wstrzymania oraz sprzętowego resetu systemu.</w:t>
      </w:r>
    </w:p>
    <w:p w14:paraId="5534B048"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funkcję integracji z zewnętrznymi serwerami uwierzytelnienia użytkowników LDAP, RADIUS, TACACS.</w:t>
      </w:r>
    </w:p>
    <w:p w14:paraId="615BA467"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System musi posiadać funkcję definiowania i edycji szablonów konfiguracji aplikacji. Szablony powinny służyć do optymalizacji procesu wdrażania systemu zarówno dla znanych aplikacji biznesowych, jak i własnych aplikacji klienta. W ramach opisanych szablonów musi istnieć możliwość automatycznej kontroli poszczególnych elementów konfiguracji szablonu i zabezpieczenie ich przed modyfikacją i usunięciem. </w:t>
      </w:r>
    </w:p>
    <w:p w14:paraId="13BEF2FD"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moduł analizy ruchu http. Moduł powinien zbierać następujące metryki:</w:t>
      </w:r>
    </w:p>
    <w:p w14:paraId="1F7C9925"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Czas odpowiedzi per serwer</w:t>
      </w:r>
    </w:p>
    <w:p w14:paraId="0A0BF3FD"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Czas odpowiedzi per URI</w:t>
      </w:r>
    </w:p>
    <w:p w14:paraId="079BF8B2"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Ilość sesji użytkownika</w:t>
      </w:r>
    </w:p>
    <w:p w14:paraId="05A07898"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Przepustowość</w:t>
      </w:r>
    </w:p>
    <w:p w14:paraId="783F0DF9"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Adres źródła</w:t>
      </w:r>
    </w:p>
    <w:p w14:paraId="2607F07C"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Kraj</w:t>
      </w:r>
    </w:p>
    <w:p w14:paraId="19A19599"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User Agent (wykorzystywana przez klienta aplikacja)</w:t>
      </w:r>
    </w:p>
    <w:p w14:paraId="66F4CC2C" w14:textId="77777777" w:rsidR="00734645" w:rsidRPr="00E1609C" w:rsidRDefault="00734645" w:rsidP="00734645">
      <w:pPr>
        <w:numPr>
          <w:ilvl w:val="1"/>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Metoda dostępu                          </w:t>
      </w:r>
    </w:p>
    <w:p w14:paraId="584999A9"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System musi posiadać funkcję walidacji certyfikatów klientów łączących się przy wykorzystaniu protokołu SSL.</w:t>
      </w:r>
    </w:p>
    <w:p w14:paraId="1A98D4E5"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Rozwiązanie musi oferować podział na tzw. partycje administracyjne. Zdefiniowany użytkownik może zarządzać konfiguracją tylko i wyłącznie wewnątrz swojej partycji.</w:t>
      </w:r>
    </w:p>
    <w:p w14:paraId="742C0944"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 xml:space="preserve">Rozwiązanie musi oferować wsparcie dla tzw. domen routingu (Virtual Routing and Forwarding). Rozwiązanie takie oferuje separację ruchu sieciowego do różnych aplikacji. Musi umożliwiać poprawnie działanie rozwiązania, kiedy podłączone VLANy do urządzenia mają takie same podsieci i adresy IP. </w:t>
      </w:r>
    </w:p>
    <w:p w14:paraId="586C58C2" w14:textId="77777777" w:rsidR="00734645" w:rsidRPr="00E1609C" w:rsidRDefault="00734645" w:rsidP="00734645">
      <w:pPr>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Rozwiązanie musi oferować stworzenie wielu partycji administracyjnych oraz wielu jednoczesnych domen routingu. Partycje administracyjne i domeny routingu muszą być dostępne również, jeżeli urządzenie pracuje w formie klastra.</w:t>
      </w:r>
    </w:p>
    <w:p w14:paraId="4F95E969"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Rozwiązania musi być dostarczone w formie klastra wysokiej dostępności (HA) złożonego z dwóch urządzeń</w:t>
      </w:r>
      <w:r>
        <w:rPr>
          <w:rFonts w:asciiTheme="minorHAnsi" w:hAnsiTheme="minorHAnsi" w:cstheme="minorHAnsi"/>
        </w:rPr>
        <w:t xml:space="preserve"> sprzętowych</w:t>
      </w:r>
      <w:r w:rsidRPr="00E1609C">
        <w:rPr>
          <w:rFonts w:asciiTheme="minorHAnsi" w:hAnsiTheme="minorHAnsi" w:cstheme="minorHAnsi"/>
        </w:rPr>
        <w:t xml:space="preserve"> tego samego typu pracujących w trybie active – standby z możliwością realizacji trybu active-active oraz rozbudowy do klastra N+1</w:t>
      </w:r>
      <w:r>
        <w:rPr>
          <w:rFonts w:asciiTheme="minorHAnsi" w:hAnsiTheme="minorHAnsi" w:cstheme="minorHAnsi"/>
        </w:rPr>
        <w:t>.</w:t>
      </w:r>
    </w:p>
    <w:p w14:paraId="4528404E" w14:textId="77777777" w:rsidR="00734645" w:rsidRPr="00E1609C" w:rsidRDefault="00734645" w:rsidP="00734645">
      <w:pPr>
        <w:pStyle w:val="Akapitzlist"/>
        <w:numPr>
          <w:ilvl w:val="0"/>
          <w:numId w:val="38"/>
        </w:numPr>
        <w:spacing w:after="0" w:line="240" w:lineRule="auto"/>
        <w:jc w:val="both"/>
        <w:rPr>
          <w:rFonts w:asciiTheme="minorHAnsi" w:hAnsiTheme="minorHAnsi" w:cstheme="minorHAnsi"/>
        </w:rPr>
      </w:pPr>
      <w:r w:rsidRPr="00E1609C">
        <w:rPr>
          <w:rFonts w:asciiTheme="minorHAnsi" w:hAnsiTheme="minorHAnsi" w:cstheme="minorHAnsi"/>
        </w:rPr>
        <w:t>Urządzenie musi umożliwiać podział urządzenia na wirtualne części, przy czym każda taka część musi pracować logicznie jako niezależne urządzenie z niezależnym oprogramowaniem (każda cześć może posiadać inną wersję oprogramowania oraz osobną tablice routingu). Urządzenie musi umożliwić podział na minimum 8 wirtualnych części.</w:t>
      </w:r>
    </w:p>
    <w:p w14:paraId="3437BE0A"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W ramach klastra musi istnieć możliwość jednoczesnego wykorzystania różnych modeli urządzeń sprzętowych oraz maszyn wirtualnych.</w:t>
      </w:r>
    </w:p>
    <w:p w14:paraId="598246F8"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Klaster wysokiej dostępności musi zapewniać kopiowanie informacji o sesji SSL i stanu sesji TCP pomiędzy urządzeniami, aby uniknąć ponownej negocjacji po przełączeniu ruchu</w:t>
      </w:r>
    </w:p>
    <w:p w14:paraId="75E980EA"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Klaster wysokiej dostępności musi zapewniać synchronizację:</w:t>
      </w:r>
    </w:p>
    <w:p w14:paraId="1A0395A2"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Konfiguracji</w:t>
      </w:r>
    </w:p>
    <w:p w14:paraId="16902ED0"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lastRenderedPageBreak/>
        <w:t>Stanu połączeń</w:t>
      </w:r>
    </w:p>
    <w:p w14:paraId="34609590" w14:textId="77777777" w:rsidR="00734645" w:rsidRPr="00E1609C" w:rsidRDefault="00734645" w:rsidP="00734645">
      <w:pPr>
        <w:pStyle w:val="Akapitzlist"/>
        <w:numPr>
          <w:ilvl w:val="1"/>
          <w:numId w:val="38"/>
        </w:numPr>
        <w:jc w:val="both"/>
        <w:rPr>
          <w:rFonts w:asciiTheme="minorHAnsi" w:hAnsiTheme="minorHAnsi" w:cstheme="minorHAnsi"/>
        </w:rPr>
      </w:pPr>
      <w:r w:rsidRPr="00E1609C">
        <w:rPr>
          <w:rFonts w:asciiTheme="minorHAnsi" w:hAnsiTheme="minorHAnsi" w:cstheme="minorHAnsi"/>
        </w:rPr>
        <w:t>Przywiązywania sesji (</w:t>
      </w:r>
      <w:r w:rsidRPr="00E1609C">
        <w:rPr>
          <w:rFonts w:asciiTheme="minorHAnsi" w:hAnsiTheme="minorHAnsi" w:cstheme="minorHAnsi"/>
          <w:i/>
        </w:rPr>
        <w:t>Session persistence</w:t>
      </w:r>
      <w:r w:rsidRPr="00E1609C">
        <w:rPr>
          <w:rFonts w:asciiTheme="minorHAnsi" w:hAnsiTheme="minorHAnsi" w:cstheme="minorHAnsi"/>
        </w:rPr>
        <w:t>)</w:t>
      </w:r>
    </w:p>
    <w:p w14:paraId="78569165" w14:textId="77777777" w:rsidR="00734645" w:rsidRPr="00E1609C" w:rsidRDefault="00734645" w:rsidP="00734645">
      <w:pPr>
        <w:pStyle w:val="Akapitzlist"/>
        <w:numPr>
          <w:ilvl w:val="0"/>
          <w:numId w:val="38"/>
        </w:numPr>
        <w:spacing w:after="0" w:line="240" w:lineRule="auto"/>
        <w:rPr>
          <w:rFonts w:asciiTheme="minorHAnsi" w:hAnsiTheme="minorHAnsi" w:cstheme="minorHAnsi"/>
        </w:rPr>
      </w:pPr>
      <w:r w:rsidRPr="00E1609C">
        <w:rPr>
          <w:rFonts w:asciiTheme="minorHAnsi" w:hAnsiTheme="minorHAnsi" w:cstheme="minorHAnsi"/>
        </w:rPr>
        <w:t>Wykrycie awarii urządzeń w klastrze odbywać się musi przy użyciu, co najmniej następujących metod:</w:t>
      </w:r>
    </w:p>
    <w:p w14:paraId="2C14D8F6" w14:textId="77777777" w:rsidR="00734645" w:rsidRPr="00E1609C" w:rsidRDefault="00734645" w:rsidP="00734645">
      <w:pPr>
        <w:pStyle w:val="Akapitzlist"/>
        <w:numPr>
          <w:ilvl w:val="1"/>
          <w:numId w:val="38"/>
        </w:numPr>
        <w:spacing w:after="0" w:line="240" w:lineRule="auto"/>
        <w:rPr>
          <w:rFonts w:asciiTheme="minorHAnsi" w:hAnsiTheme="minorHAnsi" w:cstheme="minorHAnsi"/>
        </w:rPr>
      </w:pPr>
      <w:r w:rsidRPr="00E1609C">
        <w:rPr>
          <w:rFonts w:asciiTheme="minorHAnsi" w:hAnsiTheme="minorHAnsi" w:cstheme="minorHAnsi"/>
        </w:rPr>
        <w:t>Weryfikacja stanu pracy urządzenia poprzez analizę aktywności w sieci (Network failover)</w:t>
      </w:r>
    </w:p>
    <w:p w14:paraId="36D42637" w14:textId="77777777" w:rsidR="00734645" w:rsidRPr="004A7AD9" w:rsidRDefault="00734645" w:rsidP="00734645">
      <w:pPr>
        <w:pStyle w:val="Akapitzlist"/>
        <w:numPr>
          <w:ilvl w:val="0"/>
          <w:numId w:val="38"/>
        </w:numPr>
        <w:spacing w:after="0" w:line="240" w:lineRule="auto"/>
        <w:jc w:val="both"/>
        <w:rPr>
          <w:rFonts w:asciiTheme="minorHAnsi" w:hAnsiTheme="minorHAnsi" w:cstheme="minorHAnsi"/>
        </w:rPr>
      </w:pPr>
      <w:r w:rsidRPr="004A7AD9">
        <w:rPr>
          <w:rFonts w:asciiTheme="minorHAnsi" w:hAnsiTheme="minorHAnsi" w:cstheme="minorHAnsi"/>
        </w:rPr>
        <w:t>Urządzenia muszą być objęte min. 12 miesięczną gwarancją producenta. W ramach gwarancji Zamawiający nabywa prawo do:</w:t>
      </w:r>
    </w:p>
    <w:p w14:paraId="03CAE573" w14:textId="77777777" w:rsidR="00734645" w:rsidRPr="004A7AD9" w:rsidRDefault="00734645" w:rsidP="00734645">
      <w:pPr>
        <w:numPr>
          <w:ilvl w:val="1"/>
          <w:numId w:val="38"/>
        </w:numPr>
        <w:spacing w:after="0" w:line="240" w:lineRule="auto"/>
        <w:jc w:val="both"/>
        <w:rPr>
          <w:rFonts w:asciiTheme="minorHAnsi" w:hAnsiTheme="minorHAnsi" w:cstheme="minorHAnsi"/>
        </w:rPr>
      </w:pPr>
      <w:r w:rsidRPr="004A7AD9">
        <w:rPr>
          <w:rFonts w:asciiTheme="minorHAnsi" w:hAnsiTheme="minorHAnsi" w:cstheme="minorHAnsi"/>
        </w:rPr>
        <w:t>Dostępu do aktualnych wersji oprogramowania, różnego rodzaju  poprawek oraz dokumentacji producenta</w:t>
      </w:r>
    </w:p>
    <w:p w14:paraId="19D11B9C" w14:textId="77777777" w:rsidR="00734645" w:rsidRPr="004A7AD9" w:rsidRDefault="00734645" w:rsidP="00734645">
      <w:pPr>
        <w:numPr>
          <w:ilvl w:val="1"/>
          <w:numId w:val="38"/>
        </w:numPr>
        <w:spacing w:after="0" w:line="240" w:lineRule="auto"/>
        <w:jc w:val="both"/>
        <w:rPr>
          <w:rFonts w:asciiTheme="minorHAnsi" w:hAnsiTheme="minorHAnsi" w:cstheme="minorHAnsi"/>
        </w:rPr>
      </w:pPr>
      <w:r w:rsidRPr="004A7AD9">
        <w:rPr>
          <w:rFonts w:asciiTheme="minorHAnsi" w:hAnsiTheme="minorHAnsi" w:cstheme="minorHAnsi"/>
        </w:rPr>
        <w:t>Sposobu obsługi zgłoszeń gwarancyjnych w trybie 5x10</w:t>
      </w:r>
    </w:p>
    <w:p w14:paraId="061CF74F" w14:textId="77777777" w:rsidR="00734645" w:rsidRPr="004A7AD9" w:rsidRDefault="00734645" w:rsidP="00734645">
      <w:pPr>
        <w:numPr>
          <w:ilvl w:val="1"/>
          <w:numId w:val="38"/>
        </w:numPr>
        <w:spacing w:after="0" w:line="240" w:lineRule="auto"/>
        <w:jc w:val="both"/>
        <w:rPr>
          <w:rFonts w:asciiTheme="minorHAnsi" w:hAnsiTheme="minorHAnsi" w:cstheme="minorHAnsi"/>
        </w:rPr>
      </w:pPr>
      <w:r w:rsidRPr="004A7AD9">
        <w:rPr>
          <w:rFonts w:asciiTheme="minorHAnsi" w:hAnsiTheme="minorHAnsi" w:cstheme="minorHAnsi"/>
        </w:rPr>
        <w:t xml:space="preserve">Wymiany uszkodzonego sprzętu lub kluczowych elementów warunkujących jego pracę  w miejscu instalacji (on-site) nie później niż następnego dnia roboczego po identyfikacji usterki (tryb 8x5xNBD). </w:t>
      </w:r>
    </w:p>
    <w:p w14:paraId="204837B1" w14:textId="77777777" w:rsidR="00734645" w:rsidRPr="004A7AD9" w:rsidRDefault="00734645" w:rsidP="00734645">
      <w:pPr>
        <w:numPr>
          <w:ilvl w:val="1"/>
          <w:numId w:val="38"/>
        </w:numPr>
        <w:spacing w:after="0" w:line="240" w:lineRule="auto"/>
        <w:jc w:val="both"/>
        <w:rPr>
          <w:rFonts w:asciiTheme="minorHAnsi" w:hAnsiTheme="minorHAnsi" w:cstheme="minorHAnsi"/>
        </w:rPr>
      </w:pPr>
      <w:r w:rsidRPr="004A7AD9">
        <w:rPr>
          <w:rFonts w:asciiTheme="minorHAnsi" w:hAnsiTheme="minorHAnsi" w:cstheme="minorHAnsi"/>
        </w:rPr>
        <w:t>W przypadku wymiany dysku twardego, uszkodzony dysk pozostaje w dyspozycji  Zamawiającego.</w:t>
      </w:r>
    </w:p>
    <w:p w14:paraId="0D8D384D"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System w postaci jednego urządzenia musi spełniać wymogi przedstawione w tabeli 1.</w:t>
      </w:r>
    </w:p>
    <w:p w14:paraId="7DB5A1E2" w14:textId="77777777" w:rsidR="00734645" w:rsidRPr="00E1609C" w:rsidRDefault="00734645" w:rsidP="00734645">
      <w:pPr>
        <w:pStyle w:val="Akapitzlist"/>
        <w:numPr>
          <w:ilvl w:val="0"/>
          <w:numId w:val="38"/>
        </w:numPr>
        <w:jc w:val="both"/>
        <w:rPr>
          <w:rFonts w:asciiTheme="minorHAnsi" w:hAnsiTheme="minorHAnsi" w:cstheme="minorHAnsi"/>
        </w:rPr>
      </w:pPr>
      <w:r w:rsidRPr="00E1609C">
        <w:rPr>
          <w:rFonts w:asciiTheme="minorHAnsi" w:hAnsiTheme="minorHAnsi" w:cstheme="minorHAnsi"/>
        </w:rPr>
        <w:t>System musi mieć możliwość licencyjnej rozbudowy do obsługi przepustowości nie mniejszej niż 95 Gbps w warstwie 7</w:t>
      </w:r>
    </w:p>
    <w:p w14:paraId="3C1058FB" w14:textId="77777777" w:rsidR="00734645" w:rsidRDefault="00734645" w:rsidP="00734645">
      <w:pPr>
        <w:spacing w:after="0" w:line="240" w:lineRule="auto"/>
        <w:rPr>
          <w:rFonts w:asciiTheme="minorHAnsi" w:hAnsiTheme="minorHAnsi" w:cstheme="minorHAnsi"/>
          <w:b/>
        </w:rPr>
      </w:pPr>
      <w:r>
        <w:rPr>
          <w:rFonts w:asciiTheme="minorHAnsi" w:hAnsiTheme="minorHAnsi" w:cstheme="minorHAnsi"/>
          <w:b/>
        </w:rPr>
        <w:br w:type="page"/>
      </w:r>
    </w:p>
    <w:p w14:paraId="5A327504" w14:textId="77777777" w:rsidR="00734645" w:rsidRPr="00E1609C" w:rsidRDefault="00734645" w:rsidP="00734645">
      <w:pPr>
        <w:spacing w:before="40" w:after="40" w:line="264" w:lineRule="auto"/>
        <w:ind w:left="720"/>
        <w:contextualSpacing/>
        <w:rPr>
          <w:rFonts w:asciiTheme="minorHAnsi" w:hAnsiTheme="minorHAnsi" w:cstheme="minorHAnsi"/>
          <w:b/>
        </w:rPr>
      </w:pPr>
      <w:r w:rsidRPr="00E1609C">
        <w:rPr>
          <w:rFonts w:asciiTheme="minorHAnsi" w:hAnsiTheme="minorHAnsi" w:cstheme="minorHAnsi"/>
          <w:b/>
        </w:rPr>
        <w:lastRenderedPageBreak/>
        <w:t>Tabela 1. Wymagania dla jednego urządzenia systemu</w:t>
      </w:r>
    </w:p>
    <w:tbl>
      <w:tblPr>
        <w:tblW w:w="9530" w:type="dxa"/>
        <w:tblInd w:w="47" w:type="dxa"/>
        <w:tblLayout w:type="fixed"/>
        <w:tblCellMar>
          <w:left w:w="71" w:type="dxa"/>
          <w:right w:w="71" w:type="dxa"/>
        </w:tblCellMar>
        <w:tblLook w:val="0000" w:firstRow="0" w:lastRow="0" w:firstColumn="0" w:lastColumn="0" w:noHBand="0" w:noVBand="0"/>
      </w:tblPr>
      <w:tblGrid>
        <w:gridCol w:w="591"/>
        <w:gridCol w:w="1689"/>
        <w:gridCol w:w="7250"/>
      </w:tblGrid>
      <w:tr w:rsidR="00734645" w:rsidRPr="00E1609C" w14:paraId="142FAA1E" w14:textId="77777777" w:rsidTr="00C270F5">
        <w:trPr>
          <w:cantSplit/>
          <w:trHeight w:val="284"/>
        </w:trPr>
        <w:tc>
          <w:tcPr>
            <w:tcW w:w="591" w:type="dxa"/>
            <w:tcBorders>
              <w:top w:val="single" w:sz="1" w:space="0" w:color="000000"/>
              <w:left w:val="single" w:sz="1" w:space="0" w:color="000000"/>
              <w:bottom w:val="single" w:sz="1" w:space="0" w:color="000000"/>
            </w:tcBorders>
          </w:tcPr>
          <w:p w14:paraId="5CC00081" w14:textId="77777777" w:rsidR="00734645" w:rsidRPr="00E1609C" w:rsidRDefault="00734645" w:rsidP="00C270F5">
            <w:pPr>
              <w:widowControl w:val="0"/>
              <w:suppressAutoHyphens/>
              <w:snapToGrid w:val="0"/>
              <w:spacing w:after="0" w:line="240" w:lineRule="auto"/>
              <w:jc w:val="center"/>
              <w:rPr>
                <w:rFonts w:asciiTheme="minorHAnsi" w:eastAsia="Arial Narrow" w:hAnsiTheme="minorHAnsi" w:cstheme="minorHAnsi"/>
                <w:b/>
                <w:bCs/>
                <w:lang w:bidi="pl-PL"/>
              </w:rPr>
            </w:pPr>
            <w:r w:rsidRPr="00E1609C">
              <w:rPr>
                <w:rFonts w:asciiTheme="minorHAnsi" w:eastAsia="Arial Narrow" w:hAnsiTheme="minorHAnsi" w:cstheme="minorHAnsi"/>
                <w:b/>
                <w:bCs/>
                <w:lang w:bidi="pl-PL"/>
              </w:rPr>
              <w:t>Lp.</w:t>
            </w:r>
          </w:p>
        </w:tc>
        <w:tc>
          <w:tcPr>
            <w:tcW w:w="1689" w:type="dxa"/>
            <w:tcBorders>
              <w:top w:val="single" w:sz="1" w:space="0" w:color="000000"/>
              <w:left w:val="single" w:sz="1" w:space="0" w:color="000000"/>
              <w:bottom w:val="single" w:sz="1" w:space="0" w:color="000000"/>
            </w:tcBorders>
          </w:tcPr>
          <w:p w14:paraId="4CE03DD6" w14:textId="77777777" w:rsidR="00734645" w:rsidRPr="00E1609C" w:rsidRDefault="00734645" w:rsidP="00C270F5">
            <w:pPr>
              <w:widowControl w:val="0"/>
              <w:suppressAutoHyphens/>
              <w:snapToGrid w:val="0"/>
              <w:spacing w:after="0" w:line="240" w:lineRule="auto"/>
              <w:jc w:val="center"/>
              <w:rPr>
                <w:rFonts w:asciiTheme="minorHAnsi" w:eastAsia="Arial Narrow" w:hAnsiTheme="minorHAnsi" w:cstheme="minorHAnsi"/>
                <w:b/>
                <w:bCs/>
                <w:lang w:bidi="pl-PL"/>
              </w:rPr>
            </w:pPr>
            <w:r w:rsidRPr="00E1609C">
              <w:rPr>
                <w:rFonts w:asciiTheme="minorHAnsi" w:eastAsia="Arial Narrow" w:hAnsiTheme="minorHAnsi" w:cstheme="minorHAnsi"/>
                <w:b/>
                <w:bCs/>
                <w:lang w:bidi="pl-PL"/>
              </w:rPr>
              <w:t>Parametr</w:t>
            </w:r>
          </w:p>
        </w:tc>
        <w:tc>
          <w:tcPr>
            <w:tcW w:w="7250" w:type="dxa"/>
            <w:tcBorders>
              <w:top w:val="single" w:sz="1" w:space="0" w:color="000000"/>
              <w:left w:val="single" w:sz="1" w:space="0" w:color="000000"/>
              <w:bottom w:val="single" w:sz="1" w:space="0" w:color="000000"/>
              <w:right w:val="single" w:sz="1" w:space="0" w:color="000000"/>
            </w:tcBorders>
          </w:tcPr>
          <w:p w14:paraId="51B126F0" w14:textId="77777777" w:rsidR="00734645" w:rsidRPr="00E1609C" w:rsidRDefault="00734645" w:rsidP="00C270F5">
            <w:pPr>
              <w:widowControl w:val="0"/>
              <w:suppressAutoHyphens/>
              <w:snapToGrid w:val="0"/>
              <w:spacing w:after="0" w:line="240" w:lineRule="auto"/>
              <w:jc w:val="center"/>
              <w:rPr>
                <w:rFonts w:asciiTheme="minorHAnsi" w:eastAsia="Arial Narrow" w:hAnsiTheme="minorHAnsi" w:cstheme="minorHAnsi"/>
                <w:b/>
                <w:bCs/>
                <w:lang w:bidi="pl-PL"/>
              </w:rPr>
            </w:pPr>
            <w:r w:rsidRPr="00E1609C">
              <w:rPr>
                <w:rFonts w:asciiTheme="minorHAnsi" w:eastAsia="Arial Narrow" w:hAnsiTheme="minorHAnsi" w:cstheme="minorHAnsi"/>
                <w:b/>
                <w:bCs/>
                <w:lang w:bidi="pl-PL"/>
              </w:rPr>
              <w:t>Wymagania</w:t>
            </w:r>
          </w:p>
        </w:tc>
      </w:tr>
      <w:tr w:rsidR="00734645" w:rsidRPr="00E1609C" w14:paraId="258D7707" w14:textId="77777777" w:rsidTr="00C270F5">
        <w:trPr>
          <w:cantSplit/>
          <w:trHeight w:val="284"/>
        </w:trPr>
        <w:tc>
          <w:tcPr>
            <w:tcW w:w="591" w:type="dxa"/>
            <w:tcBorders>
              <w:left w:val="single" w:sz="1" w:space="0" w:color="000000"/>
              <w:bottom w:val="single" w:sz="1" w:space="0" w:color="000000"/>
            </w:tcBorders>
            <w:vAlign w:val="center"/>
          </w:tcPr>
          <w:p w14:paraId="039E0E14"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18ECC30"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Pamięć</w:t>
            </w:r>
          </w:p>
        </w:tc>
        <w:tc>
          <w:tcPr>
            <w:tcW w:w="7250" w:type="dxa"/>
            <w:tcBorders>
              <w:left w:val="single" w:sz="1" w:space="0" w:color="000000"/>
              <w:bottom w:val="single" w:sz="1" w:space="0" w:color="000000"/>
              <w:right w:val="single" w:sz="1" w:space="0" w:color="000000"/>
            </w:tcBorders>
            <w:vAlign w:val="center"/>
          </w:tcPr>
          <w:p w14:paraId="3E3C2CBF"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128 GB</w:t>
            </w:r>
          </w:p>
        </w:tc>
      </w:tr>
      <w:tr w:rsidR="00734645" w:rsidRPr="00E1609C" w14:paraId="064F89E9" w14:textId="77777777" w:rsidTr="00C270F5">
        <w:trPr>
          <w:cantSplit/>
          <w:trHeight w:val="284"/>
        </w:trPr>
        <w:tc>
          <w:tcPr>
            <w:tcW w:w="591" w:type="dxa"/>
            <w:tcBorders>
              <w:left w:val="single" w:sz="1" w:space="0" w:color="000000"/>
              <w:bottom w:val="single" w:sz="1" w:space="0" w:color="000000"/>
            </w:tcBorders>
            <w:vAlign w:val="center"/>
          </w:tcPr>
          <w:p w14:paraId="3F1C00A4"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305156CA"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Dysk twardy</w:t>
            </w:r>
          </w:p>
        </w:tc>
        <w:tc>
          <w:tcPr>
            <w:tcW w:w="7250" w:type="dxa"/>
            <w:tcBorders>
              <w:left w:val="single" w:sz="1" w:space="0" w:color="000000"/>
              <w:bottom w:val="single" w:sz="1" w:space="0" w:color="000000"/>
              <w:right w:val="single" w:sz="1" w:space="0" w:color="000000"/>
            </w:tcBorders>
            <w:vAlign w:val="center"/>
          </w:tcPr>
          <w:p w14:paraId="3B7B5A9A"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Jeden dysk SSD o pojemności nie mniejszej niż 1 TB</w:t>
            </w:r>
          </w:p>
        </w:tc>
      </w:tr>
      <w:tr w:rsidR="00734645" w:rsidRPr="00E1609C" w14:paraId="76C9F90C" w14:textId="77777777" w:rsidTr="00C270F5">
        <w:trPr>
          <w:cantSplit/>
          <w:trHeight w:val="284"/>
        </w:trPr>
        <w:tc>
          <w:tcPr>
            <w:tcW w:w="591" w:type="dxa"/>
            <w:tcBorders>
              <w:left w:val="single" w:sz="1" w:space="0" w:color="000000"/>
              <w:bottom w:val="single" w:sz="1" w:space="0" w:color="000000"/>
            </w:tcBorders>
            <w:vAlign w:val="center"/>
          </w:tcPr>
          <w:p w14:paraId="346A5975"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EF69E9D"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Przepływność dla warstwy 4</w:t>
            </w:r>
          </w:p>
        </w:tc>
        <w:tc>
          <w:tcPr>
            <w:tcW w:w="7250" w:type="dxa"/>
            <w:tcBorders>
              <w:left w:val="single" w:sz="1" w:space="0" w:color="000000"/>
              <w:bottom w:val="single" w:sz="1" w:space="0" w:color="000000"/>
              <w:right w:val="single" w:sz="1" w:space="0" w:color="000000"/>
            </w:tcBorders>
            <w:vAlign w:val="center"/>
          </w:tcPr>
          <w:p w14:paraId="062FE752"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95 Gbps</w:t>
            </w:r>
          </w:p>
        </w:tc>
      </w:tr>
      <w:tr w:rsidR="00734645" w:rsidRPr="00E1609C" w14:paraId="0B6790A7" w14:textId="77777777" w:rsidTr="00C270F5">
        <w:trPr>
          <w:cantSplit/>
          <w:trHeight w:val="284"/>
        </w:trPr>
        <w:tc>
          <w:tcPr>
            <w:tcW w:w="591" w:type="dxa"/>
            <w:tcBorders>
              <w:left w:val="single" w:sz="1" w:space="0" w:color="000000"/>
              <w:bottom w:val="single" w:sz="1" w:space="0" w:color="000000"/>
            </w:tcBorders>
            <w:vAlign w:val="center"/>
          </w:tcPr>
          <w:p w14:paraId="3D642D68"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472EC5EC"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Przepływność dla warstwy 7</w:t>
            </w:r>
          </w:p>
        </w:tc>
        <w:tc>
          <w:tcPr>
            <w:tcW w:w="7250" w:type="dxa"/>
            <w:tcBorders>
              <w:left w:val="single" w:sz="1" w:space="0" w:color="000000"/>
              <w:bottom w:val="single" w:sz="1" w:space="0" w:color="000000"/>
              <w:right w:val="single" w:sz="1" w:space="0" w:color="000000"/>
            </w:tcBorders>
            <w:vAlign w:val="center"/>
          </w:tcPr>
          <w:p w14:paraId="686BD216"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60 Gbps</w:t>
            </w:r>
          </w:p>
        </w:tc>
      </w:tr>
      <w:tr w:rsidR="00734645" w:rsidRPr="00E1609C" w14:paraId="4215CA5D" w14:textId="77777777" w:rsidTr="00C270F5">
        <w:trPr>
          <w:cantSplit/>
          <w:trHeight w:val="284"/>
        </w:trPr>
        <w:tc>
          <w:tcPr>
            <w:tcW w:w="591" w:type="dxa"/>
            <w:tcBorders>
              <w:left w:val="single" w:sz="1" w:space="0" w:color="000000"/>
              <w:bottom w:val="single" w:sz="1" w:space="0" w:color="000000"/>
            </w:tcBorders>
            <w:vAlign w:val="center"/>
          </w:tcPr>
          <w:p w14:paraId="1F251769"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CFFC838"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color w:val="FF0000"/>
                <w:lang w:bidi="pl-PL"/>
              </w:rPr>
            </w:pPr>
            <w:r w:rsidRPr="00E1609C">
              <w:rPr>
                <w:rFonts w:asciiTheme="minorHAnsi" w:eastAsia="Arial Narrow" w:hAnsiTheme="minorHAnsi" w:cstheme="minorHAnsi"/>
                <w:lang w:bidi="pl-PL"/>
              </w:rPr>
              <w:t>Ilość połączeń na sekundę w warstwie 7</w:t>
            </w:r>
          </w:p>
        </w:tc>
        <w:tc>
          <w:tcPr>
            <w:tcW w:w="7250" w:type="dxa"/>
            <w:tcBorders>
              <w:left w:val="single" w:sz="1" w:space="0" w:color="000000"/>
              <w:bottom w:val="single" w:sz="1" w:space="0" w:color="000000"/>
              <w:right w:val="single" w:sz="1" w:space="0" w:color="000000"/>
            </w:tcBorders>
            <w:vAlign w:val="center"/>
          </w:tcPr>
          <w:p w14:paraId="2BB10B93"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2,5 miliona</w:t>
            </w:r>
          </w:p>
        </w:tc>
      </w:tr>
      <w:tr w:rsidR="00734645" w:rsidRPr="00E1609C" w14:paraId="48B3AB91" w14:textId="77777777" w:rsidTr="00C270F5">
        <w:trPr>
          <w:cantSplit/>
          <w:trHeight w:val="284"/>
        </w:trPr>
        <w:tc>
          <w:tcPr>
            <w:tcW w:w="591" w:type="dxa"/>
            <w:tcBorders>
              <w:left w:val="single" w:sz="1" w:space="0" w:color="000000"/>
              <w:bottom w:val="single" w:sz="1" w:space="0" w:color="000000"/>
            </w:tcBorders>
            <w:vAlign w:val="center"/>
          </w:tcPr>
          <w:p w14:paraId="590121F5"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1B809B7C"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Ilość jednocześnie obsługiwanych połączeń</w:t>
            </w:r>
          </w:p>
        </w:tc>
        <w:tc>
          <w:tcPr>
            <w:tcW w:w="7250" w:type="dxa"/>
            <w:tcBorders>
              <w:left w:val="single" w:sz="1" w:space="0" w:color="000000"/>
              <w:bottom w:val="single" w:sz="1" w:space="0" w:color="000000"/>
              <w:right w:val="single" w:sz="1" w:space="0" w:color="000000"/>
            </w:tcBorders>
            <w:vAlign w:val="center"/>
          </w:tcPr>
          <w:p w14:paraId="2FD9919B"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75 milionów</w:t>
            </w:r>
          </w:p>
        </w:tc>
      </w:tr>
      <w:tr w:rsidR="00734645" w:rsidRPr="00E1609C" w14:paraId="2098FE74" w14:textId="77777777" w:rsidTr="00C270F5">
        <w:trPr>
          <w:cantSplit/>
          <w:trHeight w:val="284"/>
        </w:trPr>
        <w:tc>
          <w:tcPr>
            <w:tcW w:w="591" w:type="dxa"/>
            <w:tcBorders>
              <w:left w:val="single" w:sz="1" w:space="0" w:color="000000"/>
              <w:bottom w:val="single" w:sz="1" w:space="0" w:color="000000"/>
            </w:tcBorders>
            <w:vAlign w:val="center"/>
          </w:tcPr>
          <w:p w14:paraId="2FC9C5B9"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AB32132"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Ilość transakcji SSL na sekundę dla klucza o długości 2048</w:t>
            </w:r>
          </w:p>
        </w:tc>
        <w:tc>
          <w:tcPr>
            <w:tcW w:w="7250" w:type="dxa"/>
            <w:tcBorders>
              <w:left w:val="single" w:sz="1" w:space="0" w:color="000000"/>
              <w:bottom w:val="single" w:sz="1" w:space="0" w:color="000000"/>
              <w:right w:val="single" w:sz="1" w:space="0" w:color="000000"/>
            </w:tcBorders>
            <w:vAlign w:val="center"/>
          </w:tcPr>
          <w:p w14:paraId="750D76F1"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60 tysięcy</w:t>
            </w:r>
          </w:p>
        </w:tc>
      </w:tr>
      <w:tr w:rsidR="00734645" w:rsidRPr="00E1609C" w14:paraId="2D0F17D4" w14:textId="77777777" w:rsidTr="00C270F5">
        <w:trPr>
          <w:cantSplit/>
          <w:trHeight w:val="284"/>
        </w:trPr>
        <w:tc>
          <w:tcPr>
            <w:tcW w:w="591" w:type="dxa"/>
            <w:tcBorders>
              <w:left w:val="single" w:sz="1" w:space="0" w:color="000000"/>
              <w:bottom w:val="single" w:sz="1" w:space="0" w:color="000000"/>
            </w:tcBorders>
            <w:vAlign w:val="center"/>
          </w:tcPr>
          <w:p w14:paraId="28666835"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7BB87857"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Ilość transakcji SSL na sekundę dla szyfrowania ECC (ECDHE-ECDSA-AES128-SHA256)</w:t>
            </w:r>
          </w:p>
        </w:tc>
        <w:tc>
          <w:tcPr>
            <w:tcW w:w="7250" w:type="dxa"/>
            <w:tcBorders>
              <w:left w:val="single" w:sz="1" w:space="0" w:color="000000"/>
              <w:bottom w:val="single" w:sz="1" w:space="0" w:color="000000"/>
              <w:right w:val="single" w:sz="1" w:space="0" w:color="000000"/>
            </w:tcBorders>
            <w:vAlign w:val="center"/>
          </w:tcPr>
          <w:p w14:paraId="6EED9F8F"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30 tysięcy</w:t>
            </w:r>
          </w:p>
        </w:tc>
      </w:tr>
      <w:tr w:rsidR="00734645" w:rsidRPr="00E1609C" w14:paraId="29D21606" w14:textId="77777777" w:rsidTr="00C270F5">
        <w:trPr>
          <w:cantSplit/>
          <w:trHeight w:val="284"/>
        </w:trPr>
        <w:tc>
          <w:tcPr>
            <w:tcW w:w="591" w:type="dxa"/>
            <w:tcBorders>
              <w:left w:val="single" w:sz="1" w:space="0" w:color="000000"/>
              <w:bottom w:val="single" w:sz="1" w:space="0" w:color="000000"/>
            </w:tcBorders>
            <w:vAlign w:val="center"/>
          </w:tcPr>
          <w:p w14:paraId="3711E2A1"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44300052"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Przepływność ruchu szyfrowanego</w:t>
            </w:r>
          </w:p>
        </w:tc>
        <w:tc>
          <w:tcPr>
            <w:tcW w:w="7250" w:type="dxa"/>
            <w:tcBorders>
              <w:left w:val="single" w:sz="1" w:space="0" w:color="000000"/>
              <w:bottom w:val="single" w:sz="1" w:space="0" w:color="000000"/>
              <w:right w:val="single" w:sz="1" w:space="0" w:color="000000"/>
            </w:tcBorders>
            <w:vAlign w:val="center"/>
          </w:tcPr>
          <w:p w14:paraId="00892EB9" w14:textId="77777777" w:rsidR="00734645" w:rsidRPr="00E1609C" w:rsidRDefault="00734645" w:rsidP="00C270F5">
            <w:pPr>
              <w:widowControl w:val="0"/>
              <w:tabs>
                <w:tab w:val="left" w:pos="360"/>
              </w:tabs>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 xml:space="preserve">Nie mniej niż 35 Gbps </w:t>
            </w:r>
          </w:p>
        </w:tc>
      </w:tr>
      <w:tr w:rsidR="00734645" w:rsidRPr="00E1609C" w14:paraId="2542C95D" w14:textId="77777777" w:rsidTr="00C270F5">
        <w:trPr>
          <w:cantSplit/>
          <w:trHeight w:val="284"/>
        </w:trPr>
        <w:tc>
          <w:tcPr>
            <w:tcW w:w="591" w:type="dxa"/>
            <w:tcBorders>
              <w:left w:val="single" w:sz="1" w:space="0" w:color="000000"/>
              <w:bottom w:val="single" w:sz="1" w:space="0" w:color="000000"/>
            </w:tcBorders>
            <w:vAlign w:val="center"/>
          </w:tcPr>
          <w:p w14:paraId="7BA39B1A"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4E821F41"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Ilość połączeń na sekundę w warstwie 4</w:t>
            </w:r>
          </w:p>
        </w:tc>
        <w:tc>
          <w:tcPr>
            <w:tcW w:w="7250" w:type="dxa"/>
            <w:tcBorders>
              <w:left w:val="single" w:sz="1" w:space="0" w:color="000000"/>
              <w:bottom w:val="single" w:sz="1" w:space="0" w:color="000000"/>
              <w:right w:val="single" w:sz="1" w:space="0" w:color="000000"/>
            </w:tcBorders>
            <w:vAlign w:val="center"/>
          </w:tcPr>
          <w:p w14:paraId="70F5EAEF"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1 milion</w:t>
            </w:r>
          </w:p>
        </w:tc>
      </w:tr>
      <w:tr w:rsidR="00734645" w:rsidRPr="00E1609C" w14:paraId="2AB6824B" w14:textId="77777777" w:rsidTr="00C270F5">
        <w:trPr>
          <w:cantSplit/>
          <w:trHeight w:val="284"/>
        </w:trPr>
        <w:tc>
          <w:tcPr>
            <w:tcW w:w="591" w:type="dxa"/>
            <w:tcBorders>
              <w:left w:val="single" w:sz="1" w:space="0" w:color="000000"/>
              <w:bottom w:val="single" w:sz="1" w:space="0" w:color="000000"/>
            </w:tcBorders>
            <w:vAlign w:val="center"/>
          </w:tcPr>
          <w:p w14:paraId="0E33B60D"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70DBCC37"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Kompresja sprzętowa</w:t>
            </w:r>
          </w:p>
        </w:tc>
        <w:tc>
          <w:tcPr>
            <w:tcW w:w="7250" w:type="dxa"/>
            <w:tcBorders>
              <w:left w:val="single" w:sz="1" w:space="0" w:color="000000"/>
              <w:bottom w:val="single" w:sz="1" w:space="0" w:color="000000"/>
              <w:right w:val="single" w:sz="1" w:space="0" w:color="000000"/>
            </w:tcBorders>
            <w:vAlign w:val="center"/>
          </w:tcPr>
          <w:p w14:paraId="3B363C5D"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35 Gbps</w:t>
            </w:r>
          </w:p>
        </w:tc>
      </w:tr>
      <w:tr w:rsidR="00734645" w:rsidRPr="00E1609C" w14:paraId="4B7EC91F" w14:textId="77777777" w:rsidTr="00C270F5">
        <w:trPr>
          <w:cantSplit/>
          <w:trHeight w:val="284"/>
        </w:trPr>
        <w:tc>
          <w:tcPr>
            <w:tcW w:w="591" w:type="dxa"/>
            <w:tcBorders>
              <w:left w:val="single" w:sz="1" w:space="0" w:color="000000"/>
              <w:bottom w:val="single" w:sz="1" w:space="0" w:color="000000"/>
            </w:tcBorders>
            <w:vAlign w:val="center"/>
          </w:tcPr>
          <w:p w14:paraId="36B14E2A"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4B106FB5"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Sprzętowa ochrona DDoS</w:t>
            </w:r>
          </w:p>
        </w:tc>
        <w:tc>
          <w:tcPr>
            <w:tcW w:w="7250" w:type="dxa"/>
            <w:tcBorders>
              <w:left w:val="single" w:sz="1" w:space="0" w:color="000000"/>
              <w:bottom w:val="single" w:sz="1" w:space="0" w:color="000000"/>
              <w:right w:val="single" w:sz="1" w:space="0" w:color="000000"/>
            </w:tcBorders>
            <w:vAlign w:val="center"/>
          </w:tcPr>
          <w:p w14:paraId="509A5369"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Nie mniej niż 80 milionów SYN cookies na sekundę</w:t>
            </w:r>
          </w:p>
        </w:tc>
      </w:tr>
      <w:tr w:rsidR="00734645" w:rsidRPr="00E1609C" w14:paraId="6FD94982" w14:textId="77777777" w:rsidTr="00C270F5">
        <w:trPr>
          <w:cantSplit/>
          <w:trHeight w:val="284"/>
        </w:trPr>
        <w:tc>
          <w:tcPr>
            <w:tcW w:w="591" w:type="dxa"/>
            <w:tcBorders>
              <w:left w:val="single" w:sz="1" w:space="0" w:color="000000"/>
              <w:bottom w:val="single" w:sz="1" w:space="0" w:color="000000"/>
            </w:tcBorders>
            <w:vAlign w:val="center"/>
          </w:tcPr>
          <w:p w14:paraId="59F68C44"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26FFD05"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Gęstość interfejsów</w:t>
            </w:r>
          </w:p>
        </w:tc>
        <w:tc>
          <w:tcPr>
            <w:tcW w:w="7250" w:type="dxa"/>
            <w:tcBorders>
              <w:left w:val="single" w:sz="1" w:space="0" w:color="000000"/>
              <w:bottom w:val="single" w:sz="1" w:space="0" w:color="000000"/>
              <w:right w:val="single" w:sz="1" w:space="0" w:color="000000"/>
            </w:tcBorders>
            <w:vAlign w:val="center"/>
          </w:tcPr>
          <w:p w14:paraId="7D4A8D5E"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 xml:space="preserve">Nie mniej niż </w:t>
            </w:r>
            <w:r>
              <w:rPr>
                <w:rFonts w:asciiTheme="minorHAnsi" w:eastAsia="Arial Narrow" w:hAnsiTheme="minorHAnsi" w:cstheme="minorHAnsi"/>
                <w:lang w:bidi="pl-PL"/>
              </w:rPr>
              <w:t>dwa</w:t>
            </w:r>
            <w:r w:rsidRPr="00E1609C">
              <w:rPr>
                <w:rFonts w:asciiTheme="minorHAnsi" w:eastAsia="Arial Narrow" w:hAnsiTheme="minorHAnsi" w:cstheme="minorHAnsi"/>
                <w:lang w:bidi="pl-PL"/>
              </w:rPr>
              <w:t xml:space="preserve"> interfejsy z możliwością obsadzenia wkładkami QSFP28/QSFP+ 100Gb/40Gb i nie mniej niż 8 interfejsów z możliwością obsadzenia wkładkami SFP28/SFP+ 25Gb/10 Gb, oddzielny interfejs zarządzania, port konsolowy, interfejs szeregowy failover, port USB 3.0</w:t>
            </w:r>
          </w:p>
          <w:p w14:paraId="301E4636"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p>
          <w:p w14:paraId="14785139"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Należy zapewnić 2 wkładki 40Gb QSFP+ SR</w:t>
            </w:r>
            <w:r>
              <w:rPr>
                <w:rFonts w:asciiTheme="minorHAnsi" w:eastAsia="Arial Narrow" w:hAnsiTheme="minorHAnsi" w:cstheme="minorHAnsi"/>
                <w:lang w:bidi="pl-PL"/>
              </w:rPr>
              <w:t xml:space="preserve"> oraz 2 wkładki 10Gb SFP+ SR</w:t>
            </w:r>
            <w:r w:rsidRPr="00E1609C">
              <w:rPr>
                <w:rFonts w:asciiTheme="minorHAnsi" w:eastAsia="Arial Narrow" w:hAnsiTheme="minorHAnsi" w:cstheme="minorHAnsi"/>
                <w:lang w:bidi="pl-PL"/>
              </w:rPr>
              <w:t xml:space="preserve">. </w:t>
            </w:r>
          </w:p>
          <w:p w14:paraId="66D0B5BF"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Dopuszcza się tylko moduły w pełni wspierane przez producenta tego urządzenia.</w:t>
            </w:r>
          </w:p>
        </w:tc>
      </w:tr>
      <w:tr w:rsidR="00734645" w:rsidRPr="00E1609C" w14:paraId="6404AFC7" w14:textId="77777777" w:rsidTr="00C270F5">
        <w:trPr>
          <w:cantSplit/>
          <w:trHeight w:val="284"/>
        </w:trPr>
        <w:tc>
          <w:tcPr>
            <w:tcW w:w="591" w:type="dxa"/>
            <w:tcBorders>
              <w:left w:val="single" w:sz="1" w:space="0" w:color="000000"/>
              <w:bottom w:val="single" w:sz="1" w:space="0" w:color="000000"/>
            </w:tcBorders>
            <w:vAlign w:val="center"/>
          </w:tcPr>
          <w:p w14:paraId="7DE5FA5B"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7AC27841"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Zarządzanie</w:t>
            </w:r>
          </w:p>
        </w:tc>
        <w:tc>
          <w:tcPr>
            <w:tcW w:w="7250" w:type="dxa"/>
            <w:tcBorders>
              <w:left w:val="single" w:sz="1" w:space="0" w:color="000000"/>
              <w:bottom w:val="single" w:sz="1" w:space="0" w:color="000000"/>
              <w:right w:val="single" w:sz="1" w:space="0" w:color="000000"/>
            </w:tcBorders>
            <w:vAlign w:val="center"/>
          </w:tcPr>
          <w:p w14:paraId="118C57EB" w14:textId="77777777" w:rsidR="00734645" w:rsidRPr="00E1609C" w:rsidRDefault="00734645" w:rsidP="00C270F5">
            <w:pPr>
              <w:autoSpaceDE w:val="0"/>
              <w:autoSpaceDN w:val="0"/>
              <w:adjustRightInd w:val="0"/>
              <w:spacing w:after="0" w:line="240" w:lineRule="auto"/>
              <w:rPr>
                <w:rFonts w:asciiTheme="minorHAnsi" w:hAnsiTheme="minorHAnsi" w:cstheme="minorHAnsi"/>
              </w:rPr>
            </w:pPr>
            <w:r w:rsidRPr="00E1609C">
              <w:rPr>
                <w:rFonts w:asciiTheme="minorHAnsi" w:hAnsiTheme="minorHAnsi" w:cstheme="minorHAnsi"/>
              </w:rPr>
              <w:t>Panel i wyświetlacz LCD (dotykowy) z funkcjami: ustawienia adresu IP na potrzeby zarządzania, ustawienia parametrów portu szeregowego, wyświetlania podstawowych alarmów, możliwości restartu urządzenia, wyświetlania informacji o systemie</w:t>
            </w:r>
          </w:p>
          <w:p w14:paraId="5015810D" w14:textId="77777777" w:rsidR="00734645" w:rsidRPr="00E1609C" w:rsidRDefault="00734645" w:rsidP="00C270F5">
            <w:pPr>
              <w:autoSpaceDE w:val="0"/>
              <w:autoSpaceDN w:val="0"/>
              <w:adjustRightInd w:val="0"/>
              <w:spacing w:after="0" w:line="240" w:lineRule="auto"/>
              <w:rPr>
                <w:rFonts w:asciiTheme="minorHAnsi" w:hAnsiTheme="minorHAnsi" w:cstheme="minorHAnsi"/>
              </w:rPr>
            </w:pPr>
            <w:r w:rsidRPr="00E1609C">
              <w:rPr>
                <w:rFonts w:asciiTheme="minorHAnsi" w:hAnsiTheme="minorHAnsi" w:cstheme="minorHAnsi"/>
              </w:rPr>
              <w:t>Funkcjonalność „Always On Management”</w:t>
            </w:r>
          </w:p>
        </w:tc>
      </w:tr>
      <w:tr w:rsidR="00734645" w:rsidRPr="00E1609C" w14:paraId="488180E3" w14:textId="77777777" w:rsidTr="00C270F5">
        <w:trPr>
          <w:cantSplit/>
          <w:trHeight w:val="284"/>
        </w:trPr>
        <w:tc>
          <w:tcPr>
            <w:tcW w:w="591" w:type="dxa"/>
            <w:tcBorders>
              <w:left w:val="single" w:sz="1" w:space="0" w:color="000000"/>
              <w:bottom w:val="single" w:sz="1" w:space="0" w:color="000000"/>
            </w:tcBorders>
            <w:vAlign w:val="center"/>
          </w:tcPr>
          <w:p w14:paraId="22D86041"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61F153DC"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Obudowa</w:t>
            </w:r>
          </w:p>
        </w:tc>
        <w:tc>
          <w:tcPr>
            <w:tcW w:w="7250" w:type="dxa"/>
            <w:tcBorders>
              <w:left w:val="single" w:sz="1" w:space="0" w:color="000000"/>
              <w:bottom w:val="single" w:sz="1" w:space="0" w:color="000000"/>
              <w:right w:val="single" w:sz="1" w:space="0" w:color="000000"/>
            </w:tcBorders>
            <w:vAlign w:val="center"/>
          </w:tcPr>
          <w:p w14:paraId="022B0C3F" w14:textId="77777777" w:rsidR="00734645" w:rsidRPr="00E1609C" w:rsidRDefault="00734645" w:rsidP="00C270F5">
            <w:pPr>
              <w:autoSpaceDE w:val="0"/>
              <w:autoSpaceDN w:val="0"/>
              <w:adjustRightInd w:val="0"/>
              <w:spacing w:after="0" w:line="240" w:lineRule="auto"/>
              <w:rPr>
                <w:rFonts w:asciiTheme="minorHAnsi" w:hAnsiTheme="minorHAnsi" w:cstheme="minorHAnsi"/>
              </w:rPr>
            </w:pPr>
            <w:r w:rsidRPr="00E1609C">
              <w:rPr>
                <w:rFonts w:asciiTheme="minorHAnsi" w:hAnsiTheme="minorHAnsi" w:cstheme="minorHAnsi"/>
              </w:rPr>
              <w:t>Przeznaczona do montażu w szafie rack 19”, wysokość nie większa niż 1 U</w:t>
            </w:r>
          </w:p>
        </w:tc>
      </w:tr>
      <w:tr w:rsidR="00734645" w:rsidRPr="00E1609C" w14:paraId="4BAA65CA" w14:textId="77777777" w:rsidTr="00C270F5">
        <w:trPr>
          <w:cantSplit/>
          <w:trHeight w:val="284"/>
        </w:trPr>
        <w:tc>
          <w:tcPr>
            <w:tcW w:w="591" w:type="dxa"/>
            <w:tcBorders>
              <w:left w:val="single" w:sz="1" w:space="0" w:color="000000"/>
              <w:bottom w:val="single" w:sz="1" w:space="0" w:color="000000"/>
            </w:tcBorders>
            <w:vAlign w:val="center"/>
          </w:tcPr>
          <w:p w14:paraId="2B3A608E"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1" w:space="0" w:color="000000"/>
            </w:tcBorders>
            <w:vAlign w:val="center"/>
          </w:tcPr>
          <w:p w14:paraId="7996FB21"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Zasilanie</w:t>
            </w:r>
          </w:p>
        </w:tc>
        <w:tc>
          <w:tcPr>
            <w:tcW w:w="7250" w:type="dxa"/>
            <w:tcBorders>
              <w:left w:val="single" w:sz="1" w:space="0" w:color="000000"/>
              <w:bottom w:val="single" w:sz="1" w:space="0" w:color="000000"/>
              <w:right w:val="single" w:sz="1" w:space="0" w:color="000000"/>
            </w:tcBorders>
            <w:vAlign w:val="center"/>
          </w:tcPr>
          <w:p w14:paraId="302D0F22" w14:textId="77777777" w:rsidR="00734645" w:rsidRPr="00E1609C" w:rsidRDefault="00734645" w:rsidP="00C270F5">
            <w:pPr>
              <w:autoSpaceDE w:val="0"/>
              <w:autoSpaceDN w:val="0"/>
              <w:adjustRightInd w:val="0"/>
              <w:spacing w:after="0" w:line="240" w:lineRule="auto"/>
              <w:rPr>
                <w:rFonts w:asciiTheme="minorHAnsi" w:hAnsiTheme="minorHAnsi" w:cstheme="minorHAnsi"/>
              </w:rPr>
            </w:pPr>
            <w:r w:rsidRPr="00E1609C">
              <w:rPr>
                <w:rFonts w:asciiTheme="minorHAnsi" w:hAnsiTheme="minorHAnsi" w:cstheme="minorHAnsi"/>
              </w:rPr>
              <w:t>Nie mniej niż dwa redundantne zasilacze - prąd zmienny 230V AC</w:t>
            </w:r>
          </w:p>
        </w:tc>
      </w:tr>
      <w:tr w:rsidR="00734645" w:rsidRPr="00E1609C" w14:paraId="6E220C4F" w14:textId="77777777" w:rsidTr="00C270F5">
        <w:trPr>
          <w:cantSplit/>
          <w:trHeight w:val="284"/>
        </w:trPr>
        <w:tc>
          <w:tcPr>
            <w:tcW w:w="591" w:type="dxa"/>
            <w:tcBorders>
              <w:left w:val="single" w:sz="1" w:space="0" w:color="000000"/>
              <w:bottom w:val="single" w:sz="4" w:space="0" w:color="auto"/>
            </w:tcBorders>
            <w:vAlign w:val="center"/>
          </w:tcPr>
          <w:p w14:paraId="630FD970" w14:textId="77777777" w:rsidR="00734645" w:rsidRPr="00E1609C" w:rsidRDefault="00734645" w:rsidP="00C270F5">
            <w:pPr>
              <w:widowControl w:val="0"/>
              <w:numPr>
                <w:ilvl w:val="0"/>
                <w:numId w:val="39"/>
              </w:numPr>
              <w:suppressAutoHyphens/>
              <w:snapToGrid w:val="0"/>
              <w:spacing w:after="0" w:line="240" w:lineRule="auto"/>
              <w:rPr>
                <w:rFonts w:asciiTheme="minorHAnsi" w:eastAsia="Arial Narrow" w:hAnsiTheme="minorHAnsi" w:cstheme="minorHAnsi"/>
                <w:lang w:bidi="pl-PL"/>
              </w:rPr>
            </w:pPr>
          </w:p>
        </w:tc>
        <w:tc>
          <w:tcPr>
            <w:tcW w:w="1689" w:type="dxa"/>
            <w:tcBorders>
              <w:left w:val="single" w:sz="1" w:space="0" w:color="000000"/>
              <w:bottom w:val="single" w:sz="4" w:space="0" w:color="auto"/>
            </w:tcBorders>
            <w:vAlign w:val="center"/>
          </w:tcPr>
          <w:p w14:paraId="72157C78" w14:textId="77777777" w:rsidR="00734645" w:rsidRPr="00E1609C" w:rsidRDefault="00734645" w:rsidP="00C270F5">
            <w:pPr>
              <w:widowControl w:val="0"/>
              <w:suppressAutoHyphens/>
              <w:snapToGrid w:val="0"/>
              <w:spacing w:after="0" w:line="240" w:lineRule="auto"/>
              <w:rPr>
                <w:rFonts w:asciiTheme="minorHAnsi" w:eastAsia="Arial Narrow" w:hAnsiTheme="minorHAnsi" w:cstheme="minorHAnsi"/>
                <w:lang w:bidi="pl-PL"/>
              </w:rPr>
            </w:pPr>
            <w:r w:rsidRPr="00E1609C">
              <w:rPr>
                <w:rFonts w:asciiTheme="minorHAnsi" w:eastAsia="Arial Narrow" w:hAnsiTheme="minorHAnsi" w:cstheme="minorHAnsi"/>
                <w:lang w:bidi="pl-PL"/>
              </w:rPr>
              <w:t>Wymagana certyfikacja</w:t>
            </w:r>
          </w:p>
        </w:tc>
        <w:tc>
          <w:tcPr>
            <w:tcW w:w="7250" w:type="dxa"/>
            <w:tcBorders>
              <w:left w:val="single" w:sz="1" w:space="0" w:color="000000"/>
              <w:bottom w:val="single" w:sz="4" w:space="0" w:color="auto"/>
              <w:right w:val="single" w:sz="1" w:space="0" w:color="000000"/>
            </w:tcBorders>
            <w:vAlign w:val="center"/>
          </w:tcPr>
          <w:p w14:paraId="3D54FF2E" w14:textId="77777777" w:rsidR="00734645" w:rsidRPr="00E1609C" w:rsidRDefault="00734645" w:rsidP="00C270F5">
            <w:pPr>
              <w:autoSpaceDE w:val="0"/>
              <w:autoSpaceDN w:val="0"/>
              <w:adjustRightInd w:val="0"/>
              <w:spacing w:after="0" w:line="240" w:lineRule="auto"/>
              <w:rPr>
                <w:rFonts w:asciiTheme="minorHAnsi" w:hAnsiTheme="minorHAnsi" w:cstheme="minorHAnsi"/>
                <w:lang w:val="en-US"/>
              </w:rPr>
            </w:pPr>
            <w:r w:rsidRPr="00E1609C">
              <w:rPr>
                <w:rFonts w:asciiTheme="minorHAnsi" w:hAnsiTheme="minorHAnsi" w:cstheme="minorHAnsi"/>
                <w:lang w:val="en-US"/>
              </w:rPr>
              <w:t>FCC Class A (Part 15), IC Class A; VCCI Class A</w:t>
            </w:r>
          </w:p>
          <w:p w14:paraId="00CE5DA8" w14:textId="77777777" w:rsidR="00734645" w:rsidRPr="00E1609C" w:rsidRDefault="00734645" w:rsidP="00C270F5">
            <w:pPr>
              <w:autoSpaceDE w:val="0"/>
              <w:autoSpaceDN w:val="0"/>
              <w:adjustRightInd w:val="0"/>
              <w:spacing w:after="0" w:line="240" w:lineRule="auto"/>
              <w:rPr>
                <w:rFonts w:asciiTheme="minorHAnsi" w:hAnsiTheme="minorHAnsi" w:cstheme="minorHAnsi"/>
                <w:lang w:val="en-US"/>
              </w:rPr>
            </w:pPr>
            <w:r w:rsidRPr="00E1609C">
              <w:rPr>
                <w:rFonts w:asciiTheme="minorHAnsi" w:hAnsiTheme="minorHAnsi" w:cstheme="minorHAnsi"/>
                <w:lang w:val="en-US"/>
              </w:rPr>
              <w:t>EN 55032:2012/AC:2013 Class A</w:t>
            </w:r>
          </w:p>
          <w:p w14:paraId="07EBB6A0" w14:textId="77777777" w:rsidR="00734645" w:rsidRPr="00E1609C" w:rsidRDefault="00734645" w:rsidP="00C270F5">
            <w:pPr>
              <w:autoSpaceDE w:val="0"/>
              <w:autoSpaceDN w:val="0"/>
              <w:adjustRightInd w:val="0"/>
              <w:spacing w:after="0" w:line="240" w:lineRule="auto"/>
              <w:rPr>
                <w:rFonts w:asciiTheme="minorHAnsi" w:hAnsiTheme="minorHAnsi" w:cstheme="minorHAnsi"/>
                <w:lang w:val="en-US"/>
              </w:rPr>
            </w:pPr>
            <w:r w:rsidRPr="00E1609C">
              <w:rPr>
                <w:rFonts w:asciiTheme="minorHAnsi" w:hAnsiTheme="minorHAnsi" w:cstheme="minorHAnsi"/>
                <w:lang w:val="en-US"/>
              </w:rPr>
              <w:t>EN 55035:2017</w:t>
            </w:r>
          </w:p>
          <w:p w14:paraId="78C9BB44" w14:textId="77777777" w:rsidR="00734645" w:rsidRPr="00E1609C" w:rsidRDefault="00734645" w:rsidP="00C270F5">
            <w:pPr>
              <w:widowControl w:val="0"/>
              <w:suppressAutoHyphens/>
              <w:snapToGrid w:val="0"/>
              <w:spacing w:after="0" w:line="240" w:lineRule="auto"/>
              <w:rPr>
                <w:rFonts w:asciiTheme="minorHAnsi" w:eastAsia="Arial" w:hAnsiTheme="minorHAnsi" w:cstheme="minorHAnsi"/>
                <w:lang w:val="en-US" w:bidi="pl-PL"/>
              </w:rPr>
            </w:pPr>
            <w:r w:rsidRPr="00E1609C">
              <w:rPr>
                <w:rFonts w:asciiTheme="minorHAnsi" w:hAnsiTheme="minorHAnsi" w:cstheme="minorHAnsi"/>
                <w:lang w:val="en-US"/>
              </w:rPr>
              <w:t>EN 300 386 V1.6.1 (2012)</w:t>
            </w:r>
          </w:p>
        </w:tc>
      </w:tr>
    </w:tbl>
    <w:p w14:paraId="2B3F2AD0" w14:textId="77777777" w:rsidR="00734645" w:rsidRPr="00555DA0" w:rsidRDefault="00734645" w:rsidP="00734645">
      <w:pPr>
        <w:spacing w:before="40" w:after="40" w:line="264" w:lineRule="auto"/>
        <w:ind w:left="720"/>
        <w:contextualSpacing/>
        <w:rPr>
          <w:rFonts w:ascii="Tahoma" w:hAnsi="Tahoma" w:cs="Tahoma"/>
          <w:b/>
          <w:sz w:val="20"/>
          <w:szCs w:val="20"/>
        </w:rPr>
      </w:pPr>
    </w:p>
    <w:p w14:paraId="2919EF60" w14:textId="647DDC79" w:rsidR="001304DF" w:rsidRPr="00734645" w:rsidRDefault="00734645" w:rsidP="00734645">
      <w:pPr>
        <w:autoSpaceDE w:val="0"/>
        <w:autoSpaceDN w:val="0"/>
        <w:adjustRightInd w:val="0"/>
        <w:spacing w:after="0" w:line="240" w:lineRule="auto"/>
        <w:rPr>
          <w:rFonts w:cs="Calibri"/>
          <w:color w:val="000000"/>
        </w:rPr>
      </w:pPr>
      <w:r w:rsidRPr="00734645">
        <w:rPr>
          <w:rFonts w:cs="Calibri"/>
          <w:color w:val="000000"/>
        </w:rPr>
        <w:t xml:space="preserve"> </w:t>
      </w:r>
    </w:p>
    <w:p w14:paraId="5C16950C" w14:textId="691DDE82" w:rsidR="00CA6537" w:rsidRPr="00E228DF" w:rsidRDefault="00E02927" w:rsidP="00A84E3E">
      <w:pPr>
        <w:pStyle w:val="Akapitzlist"/>
        <w:numPr>
          <w:ilvl w:val="0"/>
          <w:numId w:val="37"/>
        </w:numPr>
        <w:autoSpaceDE w:val="0"/>
        <w:autoSpaceDN w:val="0"/>
        <w:adjustRightInd w:val="0"/>
        <w:spacing w:after="0"/>
        <w:rPr>
          <w:rFonts w:cs="Calibri"/>
          <w:color w:val="000000"/>
        </w:rPr>
      </w:pPr>
      <w:r w:rsidRPr="00E228DF">
        <w:rPr>
          <w:rFonts w:cs="Calibri"/>
          <w:color w:val="000000"/>
        </w:rPr>
        <w:t xml:space="preserve">Gwarancja </w:t>
      </w:r>
      <w:r w:rsidR="00734645">
        <w:rPr>
          <w:rFonts w:cs="Calibri"/>
          <w:color w:val="000000"/>
        </w:rPr>
        <w:t xml:space="preserve">min. 12 miesięczna </w:t>
      </w:r>
      <w:r w:rsidRPr="00E228DF">
        <w:rPr>
          <w:rFonts w:cs="Calibri"/>
          <w:color w:val="000000"/>
        </w:rPr>
        <w:t xml:space="preserve">musi być realizowana co najmniej w dni robocze, w godzinach od 8.00 lub wcześniej do godz. 16.00 lub później (co najmniej 8 godzin w każdym dniu). Wymiana uszkodzonego równoważnika albo kluczowych elementów równoważnika warunkujących jego pracę musi nastąpić w miejscu instalacji (on-site) nie później niż w następnym dniu roboczym (tryb 8x5xNBD). </w:t>
      </w:r>
    </w:p>
    <w:p w14:paraId="1A06AD5F" w14:textId="0CDED824" w:rsidR="00E02927" w:rsidRPr="00E228DF" w:rsidRDefault="00E02927" w:rsidP="00A84E3E">
      <w:pPr>
        <w:pStyle w:val="Akapitzlist"/>
        <w:numPr>
          <w:ilvl w:val="0"/>
          <w:numId w:val="37"/>
        </w:numPr>
        <w:autoSpaceDE w:val="0"/>
        <w:autoSpaceDN w:val="0"/>
        <w:adjustRightInd w:val="0"/>
        <w:spacing w:after="0"/>
        <w:rPr>
          <w:rFonts w:cs="Calibri"/>
          <w:color w:val="000000"/>
        </w:rPr>
      </w:pPr>
      <w:r w:rsidRPr="00E228DF">
        <w:rPr>
          <w:rFonts w:cs="Calibri"/>
          <w:color w:val="000000"/>
        </w:rPr>
        <w:t xml:space="preserve">Usługa wsparcia i aktualizacji przez producenta dla systemu równoważników obciążeń świadczone będą przez cały okres gwarancji i obejmuje: </w:t>
      </w:r>
    </w:p>
    <w:p w14:paraId="0D35D940" w14:textId="77777777" w:rsidR="00E02927" w:rsidRPr="00E228DF" w:rsidRDefault="00E02927" w:rsidP="00A84E3E">
      <w:pPr>
        <w:autoSpaceDE w:val="0"/>
        <w:autoSpaceDN w:val="0"/>
        <w:adjustRightInd w:val="0"/>
        <w:spacing w:after="0"/>
        <w:ind w:left="720"/>
        <w:rPr>
          <w:rFonts w:cs="Calibri"/>
          <w:color w:val="000000"/>
        </w:rPr>
      </w:pPr>
      <w:r w:rsidRPr="00E228DF">
        <w:rPr>
          <w:rFonts w:cs="Calibri"/>
          <w:color w:val="000000"/>
        </w:rPr>
        <w:t xml:space="preserve">a) Zgłaszanie błędów i pomoc w rozwiązywaniu problemów przez producenta w dni robocze, świadczoną w ciągu godzin pracy określonych w punkcie powyżej. </w:t>
      </w:r>
    </w:p>
    <w:p w14:paraId="65DC2784" w14:textId="77777777" w:rsidR="00E02927" w:rsidRPr="00E228DF" w:rsidRDefault="00E02927" w:rsidP="00A84E3E">
      <w:pPr>
        <w:autoSpaceDE w:val="0"/>
        <w:autoSpaceDN w:val="0"/>
        <w:adjustRightInd w:val="0"/>
        <w:spacing w:after="0"/>
        <w:ind w:left="12" w:firstLine="708"/>
        <w:rPr>
          <w:rFonts w:cs="Calibri"/>
          <w:color w:val="000000"/>
        </w:rPr>
      </w:pPr>
      <w:r w:rsidRPr="00E228DF">
        <w:rPr>
          <w:rFonts w:cs="Calibri"/>
          <w:color w:val="000000"/>
        </w:rPr>
        <w:t xml:space="preserve">b) Prawo dostępu do poprawek oprogramowania typu hotfix i service pack. </w:t>
      </w:r>
    </w:p>
    <w:p w14:paraId="49E4E6CB" w14:textId="69291E30" w:rsidR="00E02927" w:rsidRPr="00E228DF" w:rsidRDefault="00E02927" w:rsidP="00A84E3E">
      <w:pPr>
        <w:autoSpaceDE w:val="0"/>
        <w:autoSpaceDN w:val="0"/>
        <w:adjustRightInd w:val="0"/>
        <w:spacing w:after="0"/>
        <w:ind w:firstLine="708"/>
        <w:rPr>
          <w:rFonts w:cs="Calibri"/>
          <w:color w:val="000000"/>
        </w:rPr>
      </w:pPr>
      <w:r w:rsidRPr="00E228DF">
        <w:rPr>
          <w:rFonts w:cs="Calibri"/>
          <w:color w:val="000000"/>
        </w:rPr>
        <w:t>c) Prawo dostępu do nowych wersji oprogr</w:t>
      </w:r>
      <w:r w:rsidR="00CA6537" w:rsidRPr="00E228DF">
        <w:rPr>
          <w:rFonts w:cs="Calibri"/>
          <w:color w:val="000000"/>
        </w:rPr>
        <w:t>amowania.</w:t>
      </w:r>
    </w:p>
    <w:p w14:paraId="5678C589" w14:textId="5D24010D" w:rsidR="00CA6537" w:rsidRPr="00E228DF" w:rsidRDefault="00734645" w:rsidP="00734645">
      <w:pPr>
        <w:autoSpaceDE w:val="0"/>
        <w:autoSpaceDN w:val="0"/>
        <w:adjustRightInd w:val="0"/>
        <w:spacing w:after="0"/>
        <w:ind w:left="709" w:hanging="283"/>
        <w:rPr>
          <w:rFonts w:cs="Calibri"/>
          <w:color w:val="000000"/>
        </w:rPr>
      </w:pPr>
      <w:r>
        <w:rPr>
          <w:rFonts w:cs="Calibri"/>
          <w:color w:val="000000"/>
        </w:rPr>
        <w:t>VI</w:t>
      </w:r>
      <w:r w:rsidR="00CA6537" w:rsidRPr="00E228DF">
        <w:rPr>
          <w:rFonts w:cs="Calibri"/>
          <w:color w:val="000000"/>
        </w:rPr>
        <w:t xml:space="preserve">.  Gwarancja musi obejmować także wkładki światłowodowe wykorzystywane w </w:t>
      </w:r>
      <w:r w:rsidR="0085681D">
        <w:rPr>
          <w:rFonts w:cs="Calibri"/>
          <w:color w:val="000000"/>
        </w:rPr>
        <w:t xml:space="preserve">zaproponowanych </w:t>
      </w:r>
      <w:r w:rsidR="00CA6537" w:rsidRPr="00E228DF">
        <w:rPr>
          <w:rFonts w:cs="Calibri"/>
          <w:color w:val="000000"/>
        </w:rPr>
        <w:t>urządzeniach .</w:t>
      </w:r>
    </w:p>
    <w:p w14:paraId="6BA276BB" w14:textId="16760EDE" w:rsidR="00A84E3E" w:rsidRPr="00A84E3E" w:rsidRDefault="00734645" w:rsidP="00A84E3E">
      <w:pPr>
        <w:pStyle w:val="Akapitzlist2"/>
        <w:spacing w:after="0"/>
        <w:ind w:left="708" w:hanging="282"/>
        <w:rPr>
          <w:bCs/>
          <w:sz w:val="28"/>
          <w:szCs w:val="28"/>
        </w:rPr>
      </w:pPr>
      <w:r>
        <w:rPr>
          <w:rFonts w:cs="Calibri"/>
          <w:color w:val="000000"/>
        </w:rPr>
        <w:t>VII</w:t>
      </w:r>
      <w:r w:rsidR="00A84E3E" w:rsidRPr="00E228DF">
        <w:rPr>
          <w:rFonts w:cs="Calibri"/>
          <w:color w:val="000000"/>
        </w:rPr>
        <w:t xml:space="preserve">.  </w:t>
      </w:r>
      <w:r w:rsidR="00A84E3E" w:rsidRPr="00E228DF">
        <w:rPr>
          <w:szCs w:val="20"/>
        </w:rPr>
        <w:t xml:space="preserve">Wykonawca dostarczy Zamawiającemu po podpisaniu umowy dokument, wystawiony przez producenta/dystrybutora </w:t>
      </w:r>
      <w:r w:rsidR="0085681D">
        <w:rPr>
          <w:szCs w:val="20"/>
        </w:rPr>
        <w:t xml:space="preserve">zaproponowanych </w:t>
      </w:r>
      <w:r w:rsidR="00A84E3E" w:rsidRPr="00E228DF">
        <w:t xml:space="preserve">urządzeń </w:t>
      </w:r>
      <w:r w:rsidR="00A84E3E" w:rsidRPr="00E228DF">
        <w:rPr>
          <w:szCs w:val="20"/>
        </w:rPr>
        <w:t>, potwierdzający wykupienie na rzecz Zamawiającego gwarancji i usługi wsparcia technicznego. Dostarczenie ww. dokumentu potwierdzone będzie protokołem odbioru</w:t>
      </w:r>
      <w:r w:rsidR="00A84E3E" w:rsidRPr="00A84E3E">
        <w:rPr>
          <w:sz w:val="24"/>
        </w:rPr>
        <w:t>.</w:t>
      </w:r>
    </w:p>
    <w:p w14:paraId="24FB7BD5" w14:textId="52B1DE37" w:rsidR="00A84E3E" w:rsidRPr="00E02927" w:rsidRDefault="00A84E3E" w:rsidP="00CA6537">
      <w:pPr>
        <w:autoSpaceDE w:val="0"/>
        <w:autoSpaceDN w:val="0"/>
        <w:adjustRightInd w:val="0"/>
        <w:spacing w:after="0" w:line="240" w:lineRule="auto"/>
        <w:ind w:left="709" w:hanging="283"/>
        <w:rPr>
          <w:rFonts w:cs="Calibri"/>
          <w:color w:val="000000"/>
        </w:rPr>
      </w:pPr>
    </w:p>
    <w:p w14:paraId="4615C684" w14:textId="77777777" w:rsidR="00E02927" w:rsidRDefault="00E02927" w:rsidP="00165CEF">
      <w:pPr>
        <w:widowControl w:val="0"/>
        <w:numPr>
          <w:ilvl w:val="12"/>
          <w:numId w:val="0"/>
        </w:numPr>
        <w:spacing w:beforeAutospacing="1" w:after="0" w:afterAutospacing="1" w:line="240" w:lineRule="auto"/>
        <w:jc w:val="both"/>
        <w:rPr>
          <w:b/>
          <w:sz w:val="24"/>
          <w:szCs w:val="24"/>
        </w:rPr>
      </w:pPr>
    </w:p>
    <w:p w14:paraId="79CEFD47" w14:textId="77777777" w:rsidR="00CA6537" w:rsidRDefault="00CA6537" w:rsidP="00165CEF">
      <w:pPr>
        <w:widowControl w:val="0"/>
        <w:numPr>
          <w:ilvl w:val="12"/>
          <w:numId w:val="0"/>
        </w:numPr>
        <w:spacing w:beforeAutospacing="1" w:after="0" w:afterAutospacing="1" w:line="240" w:lineRule="auto"/>
        <w:jc w:val="both"/>
        <w:rPr>
          <w:b/>
          <w:sz w:val="24"/>
          <w:szCs w:val="24"/>
        </w:rPr>
      </w:pPr>
    </w:p>
    <w:p w14:paraId="0B3A0588"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3E7B7705"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6F846623"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0AF3CB67"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2C8C0210"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076039A1"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4BA2D099"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0F13E480"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56410569" w14:textId="77777777" w:rsidR="00F52616" w:rsidRDefault="00F52616" w:rsidP="00165CEF">
      <w:pPr>
        <w:widowControl w:val="0"/>
        <w:numPr>
          <w:ilvl w:val="12"/>
          <w:numId w:val="0"/>
        </w:numPr>
        <w:spacing w:beforeAutospacing="1" w:after="0" w:afterAutospacing="1" w:line="240" w:lineRule="auto"/>
        <w:jc w:val="both"/>
        <w:rPr>
          <w:b/>
          <w:sz w:val="24"/>
          <w:szCs w:val="24"/>
        </w:rPr>
      </w:pPr>
    </w:p>
    <w:p w14:paraId="39850D28" w14:textId="56A998D5" w:rsidR="00165CEF" w:rsidRPr="000325C8" w:rsidRDefault="00357E7D" w:rsidP="00165CEF">
      <w:pPr>
        <w:widowControl w:val="0"/>
        <w:numPr>
          <w:ilvl w:val="12"/>
          <w:numId w:val="0"/>
        </w:numPr>
        <w:spacing w:beforeAutospacing="1" w:after="0" w:afterAutospacing="1" w:line="240" w:lineRule="auto"/>
        <w:jc w:val="both"/>
        <w:rPr>
          <w:b/>
          <w:sz w:val="24"/>
          <w:szCs w:val="24"/>
        </w:rPr>
      </w:pPr>
      <w:r w:rsidRPr="000325C8">
        <w:rPr>
          <w:b/>
          <w:sz w:val="24"/>
          <w:szCs w:val="24"/>
        </w:rPr>
        <w:lastRenderedPageBreak/>
        <w:t xml:space="preserve">Załącznik nr </w:t>
      </w:r>
      <w:r w:rsidR="00E02927">
        <w:rPr>
          <w:b/>
          <w:sz w:val="24"/>
          <w:szCs w:val="24"/>
        </w:rPr>
        <w:t>2</w:t>
      </w:r>
      <w:r w:rsidRPr="000325C8">
        <w:rPr>
          <w:b/>
          <w:sz w:val="24"/>
          <w:szCs w:val="24"/>
        </w:rPr>
        <w:t xml:space="preserve"> </w:t>
      </w:r>
      <w:r w:rsidR="0056341D" w:rsidRPr="000325C8">
        <w:rPr>
          <w:rFonts w:eastAsia="Calibri"/>
          <w:b/>
          <w:color w:val="000000"/>
          <w:sz w:val="24"/>
          <w:szCs w:val="24"/>
        </w:rPr>
        <w:t xml:space="preserve">do zaproszenia </w:t>
      </w:r>
      <w:r w:rsidR="0056341D" w:rsidRPr="000325C8">
        <w:rPr>
          <w:rFonts w:eastAsia="Calibri"/>
          <w:b/>
          <w:sz w:val="24"/>
          <w:szCs w:val="24"/>
        </w:rPr>
        <w:t xml:space="preserve">do udziału w ustaleniu </w:t>
      </w:r>
      <w:r w:rsidR="002B1D64">
        <w:rPr>
          <w:rFonts w:eastAsia="Calibri"/>
          <w:b/>
          <w:sz w:val="24"/>
          <w:szCs w:val="24"/>
        </w:rPr>
        <w:t>szacunkowej wartości</w:t>
      </w:r>
      <w:r w:rsidR="0056341D" w:rsidRPr="000325C8">
        <w:rPr>
          <w:rFonts w:eastAsia="Calibri"/>
          <w:b/>
          <w:sz w:val="24"/>
          <w:szCs w:val="24"/>
        </w:rPr>
        <w:t xml:space="preserve"> zamówienia publicznego </w:t>
      </w:r>
      <w:r w:rsidR="00165CEF" w:rsidRPr="000325C8">
        <w:rPr>
          <w:rFonts w:eastAsia="Calibri"/>
          <w:b/>
          <w:color w:val="000000"/>
          <w:sz w:val="24"/>
          <w:szCs w:val="24"/>
        </w:rPr>
        <w:t>– wzór formularza:</w:t>
      </w:r>
    </w:p>
    <w:p w14:paraId="40569830" w14:textId="77777777" w:rsidR="00165CEF" w:rsidRPr="000325C8" w:rsidRDefault="00165CEF" w:rsidP="00165CEF">
      <w:pPr>
        <w:widowControl w:val="0"/>
        <w:numPr>
          <w:ilvl w:val="12"/>
          <w:numId w:val="0"/>
        </w:numPr>
        <w:spacing w:after="0" w:line="240" w:lineRule="auto"/>
        <w:jc w:val="center"/>
      </w:pPr>
      <w:r w:rsidRPr="000325C8">
        <w:rPr>
          <w:u w:val="single"/>
        </w:rPr>
        <w:t>Oświadczam(y), że</w:t>
      </w:r>
      <w:r w:rsidRPr="000325C8">
        <w:t>:</w:t>
      </w:r>
    </w:p>
    <w:p w14:paraId="55194F6A" w14:textId="77777777" w:rsidR="00165CEF" w:rsidRPr="000325C8" w:rsidRDefault="00165CEF" w:rsidP="00165CEF">
      <w:pPr>
        <w:widowControl w:val="0"/>
        <w:numPr>
          <w:ilvl w:val="12"/>
          <w:numId w:val="0"/>
        </w:numPr>
        <w:spacing w:after="0" w:line="240" w:lineRule="auto"/>
        <w:jc w:val="center"/>
      </w:pPr>
    </w:p>
    <w:p w14:paraId="47087784" w14:textId="77777777" w:rsidR="00165CEF" w:rsidRPr="000325C8" w:rsidRDefault="00165CEF" w:rsidP="00165CEF">
      <w:pPr>
        <w:numPr>
          <w:ilvl w:val="0"/>
          <w:numId w:val="3"/>
        </w:numPr>
        <w:spacing w:after="0" w:line="360" w:lineRule="auto"/>
        <w:jc w:val="both"/>
        <w:rPr>
          <w:rFonts w:eastAsia="Calibri"/>
          <w:b/>
        </w:rPr>
      </w:pPr>
      <w:bookmarkStart w:id="1" w:name="_Hlk525220528"/>
      <w:r w:rsidRPr="000325C8">
        <w:rPr>
          <w:rFonts w:eastAsia="Calibri"/>
        </w:rPr>
        <w:t xml:space="preserve">Wartość zamówienia dotycząca realizacji przedmiotu zamówienia wyszczególnionego w punkcie </w:t>
      </w:r>
      <w:r w:rsidR="00712BC5" w:rsidRPr="000325C8">
        <w:rPr>
          <w:rFonts w:eastAsia="Calibri"/>
        </w:rPr>
        <w:br/>
      </w:r>
      <w:r w:rsidRPr="000325C8">
        <w:rPr>
          <w:rFonts w:eastAsia="Calibri"/>
        </w:rPr>
        <w:t>2 niniejszego zaproszenia:</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3544"/>
        <w:gridCol w:w="567"/>
        <w:gridCol w:w="1134"/>
        <w:gridCol w:w="1559"/>
        <w:gridCol w:w="993"/>
        <w:gridCol w:w="1694"/>
        <w:gridCol w:w="7"/>
      </w:tblGrid>
      <w:tr w:rsidR="00734645" w:rsidRPr="00A412B8" w14:paraId="0BC5C986" w14:textId="77777777" w:rsidTr="00C270F5">
        <w:trPr>
          <w:trHeight w:val="393"/>
          <w:jc w:val="center"/>
        </w:trPr>
        <w:tc>
          <w:tcPr>
            <w:tcW w:w="562" w:type="dxa"/>
            <w:vAlign w:val="center"/>
          </w:tcPr>
          <w:p w14:paraId="30F38312" w14:textId="77777777" w:rsidR="00734645" w:rsidRPr="00A412B8" w:rsidRDefault="00734645" w:rsidP="00C270F5">
            <w:pPr>
              <w:widowControl w:val="0"/>
              <w:autoSpaceDE w:val="0"/>
              <w:autoSpaceDN w:val="0"/>
              <w:adjustRightInd w:val="0"/>
              <w:spacing w:line="240" w:lineRule="auto"/>
              <w:jc w:val="center"/>
              <w:rPr>
                <w:b/>
              </w:rPr>
            </w:pPr>
            <w:r w:rsidRPr="00A412B8">
              <w:rPr>
                <w:b/>
              </w:rPr>
              <w:t>Lp.</w:t>
            </w:r>
          </w:p>
        </w:tc>
        <w:tc>
          <w:tcPr>
            <w:tcW w:w="3544" w:type="dxa"/>
            <w:vAlign w:val="center"/>
          </w:tcPr>
          <w:p w14:paraId="08F82721" w14:textId="77777777" w:rsidR="00734645" w:rsidRPr="00A412B8" w:rsidRDefault="00734645" w:rsidP="00C270F5">
            <w:pPr>
              <w:widowControl w:val="0"/>
              <w:autoSpaceDE w:val="0"/>
              <w:autoSpaceDN w:val="0"/>
              <w:adjustRightInd w:val="0"/>
              <w:spacing w:line="240" w:lineRule="auto"/>
              <w:jc w:val="center"/>
              <w:rPr>
                <w:b/>
              </w:rPr>
            </w:pPr>
            <w:r w:rsidRPr="00A412B8">
              <w:rPr>
                <w:b/>
              </w:rPr>
              <w:t xml:space="preserve">Przedmiot </w:t>
            </w:r>
            <w:r>
              <w:rPr>
                <w:b/>
              </w:rPr>
              <w:t>ustalenia wartości:</w:t>
            </w:r>
          </w:p>
        </w:tc>
        <w:tc>
          <w:tcPr>
            <w:tcW w:w="567" w:type="dxa"/>
            <w:vAlign w:val="center"/>
          </w:tcPr>
          <w:p w14:paraId="3301CB72" w14:textId="77777777" w:rsidR="00734645" w:rsidRDefault="00734645" w:rsidP="00C270F5">
            <w:pPr>
              <w:widowControl w:val="0"/>
              <w:autoSpaceDE w:val="0"/>
              <w:autoSpaceDN w:val="0"/>
              <w:adjustRightInd w:val="0"/>
              <w:spacing w:line="240" w:lineRule="auto"/>
              <w:ind w:right="-108"/>
              <w:jc w:val="center"/>
              <w:rPr>
                <w:b/>
              </w:rPr>
            </w:pPr>
            <w:r>
              <w:rPr>
                <w:b/>
              </w:rPr>
              <w:t xml:space="preserve">Ilość </w:t>
            </w:r>
          </w:p>
        </w:tc>
        <w:tc>
          <w:tcPr>
            <w:tcW w:w="1134" w:type="dxa"/>
            <w:vAlign w:val="center"/>
          </w:tcPr>
          <w:p w14:paraId="66E69F91" w14:textId="77777777" w:rsidR="00734645" w:rsidRPr="00A412B8" w:rsidRDefault="00734645" w:rsidP="00C270F5">
            <w:pPr>
              <w:widowControl w:val="0"/>
              <w:autoSpaceDE w:val="0"/>
              <w:autoSpaceDN w:val="0"/>
              <w:adjustRightInd w:val="0"/>
              <w:spacing w:line="240" w:lineRule="auto"/>
              <w:ind w:right="-108"/>
              <w:jc w:val="center"/>
              <w:rPr>
                <w:b/>
              </w:rPr>
            </w:pPr>
            <w:r>
              <w:rPr>
                <w:b/>
              </w:rPr>
              <w:t>Jednostka miary</w:t>
            </w:r>
          </w:p>
        </w:tc>
        <w:tc>
          <w:tcPr>
            <w:tcW w:w="1559" w:type="dxa"/>
          </w:tcPr>
          <w:p w14:paraId="38845EA2" w14:textId="77777777" w:rsidR="00734645" w:rsidRPr="00A412B8" w:rsidRDefault="00734645" w:rsidP="00C270F5">
            <w:pPr>
              <w:widowControl w:val="0"/>
              <w:autoSpaceDE w:val="0"/>
              <w:autoSpaceDN w:val="0"/>
              <w:adjustRightInd w:val="0"/>
              <w:spacing w:line="240" w:lineRule="auto"/>
              <w:ind w:right="-108"/>
              <w:jc w:val="center"/>
              <w:rPr>
                <w:b/>
              </w:rPr>
            </w:pPr>
            <w:r w:rsidRPr="00A412B8">
              <w:rPr>
                <w:b/>
              </w:rPr>
              <w:t xml:space="preserve">Wartość </w:t>
            </w:r>
            <w:r>
              <w:rPr>
                <w:b/>
                <w:u w:val="single"/>
              </w:rPr>
              <w:t xml:space="preserve">netto </w:t>
            </w:r>
            <w:r>
              <w:rPr>
                <w:b/>
              </w:rPr>
              <w:t>za poszczególne elementy</w:t>
            </w:r>
            <w:r w:rsidRPr="00A412B8">
              <w:rPr>
                <w:b/>
                <w:vertAlign w:val="superscript"/>
              </w:rPr>
              <w:footnoteReference w:id="1"/>
            </w:r>
          </w:p>
        </w:tc>
        <w:tc>
          <w:tcPr>
            <w:tcW w:w="993" w:type="dxa"/>
          </w:tcPr>
          <w:p w14:paraId="492F4857" w14:textId="77777777" w:rsidR="00734645" w:rsidRPr="00A412B8" w:rsidRDefault="00734645" w:rsidP="00C270F5">
            <w:pPr>
              <w:widowControl w:val="0"/>
              <w:autoSpaceDE w:val="0"/>
              <w:autoSpaceDN w:val="0"/>
              <w:adjustRightInd w:val="0"/>
              <w:spacing w:line="240" w:lineRule="auto"/>
              <w:ind w:right="-108"/>
              <w:jc w:val="center"/>
              <w:rPr>
                <w:b/>
              </w:rPr>
            </w:pPr>
            <w:r>
              <w:rPr>
                <w:b/>
              </w:rPr>
              <w:t>Podatek VAT</w:t>
            </w:r>
            <w:r w:rsidRPr="00A412B8">
              <w:rPr>
                <w:b/>
                <w:vertAlign w:val="superscript"/>
              </w:rPr>
              <w:footnoteReference w:id="2"/>
            </w:r>
          </w:p>
        </w:tc>
        <w:tc>
          <w:tcPr>
            <w:tcW w:w="1701" w:type="dxa"/>
            <w:gridSpan w:val="2"/>
          </w:tcPr>
          <w:p w14:paraId="35F70321" w14:textId="77777777" w:rsidR="00734645" w:rsidRDefault="00734645" w:rsidP="00C270F5">
            <w:pPr>
              <w:widowControl w:val="0"/>
              <w:autoSpaceDE w:val="0"/>
              <w:autoSpaceDN w:val="0"/>
              <w:adjustRightInd w:val="0"/>
              <w:spacing w:line="240" w:lineRule="auto"/>
              <w:ind w:right="-108"/>
              <w:jc w:val="center"/>
              <w:rPr>
                <w:b/>
              </w:rPr>
            </w:pPr>
            <w:r w:rsidRPr="00A412B8">
              <w:rPr>
                <w:b/>
              </w:rPr>
              <w:t xml:space="preserve">Wartość </w:t>
            </w:r>
            <w:r>
              <w:rPr>
                <w:b/>
                <w:u w:val="single"/>
              </w:rPr>
              <w:t xml:space="preserve">brutto </w:t>
            </w:r>
            <w:r>
              <w:rPr>
                <w:b/>
              </w:rPr>
              <w:t>za poszczególne elementy</w:t>
            </w:r>
            <w:r w:rsidRPr="00A412B8">
              <w:rPr>
                <w:b/>
              </w:rPr>
              <w:t xml:space="preserve"> </w:t>
            </w:r>
          </w:p>
          <w:p w14:paraId="603FD470" w14:textId="77777777" w:rsidR="00734645" w:rsidRPr="00A412B8" w:rsidRDefault="00734645" w:rsidP="00C270F5">
            <w:pPr>
              <w:widowControl w:val="0"/>
              <w:autoSpaceDE w:val="0"/>
              <w:autoSpaceDN w:val="0"/>
              <w:adjustRightInd w:val="0"/>
              <w:spacing w:line="240" w:lineRule="auto"/>
              <w:ind w:right="-108"/>
              <w:jc w:val="center"/>
              <w:rPr>
                <w:b/>
              </w:rPr>
            </w:pPr>
            <w:r w:rsidRPr="00A412B8">
              <w:rPr>
                <w:b/>
              </w:rPr>
              <w:t>(z podatkiem VAT)  w PLN</w:t>
            </w:r>
            <w:r w:rsidRPr="00A412B8">
              <w:rPr>
                <w:b/>
                <w:vertAlign w:val="superscript"/>
              </w:rPr>
              <w:footnoteReference w:id="3"/>
            </w:r>
          </w:p>
        </w:tc>
      </w:tr>
      <w:tr w:rsidR="00734645" w:rsidRPr="00A412B8" w14:paraId="319A1B14" w14:textId="77777777" w:rsidTr="00C270F5">
        <w:trPr>
          <w:gridAfter w:val="1"/>
          <w:wAfter w:w="7" w:type="dxa"/>
          <w:trHeight w:val="1017"/>
          <w:jc w:val="center"/>
        </w:trPr>
        <w:tc>
          <w:tcPr>
            <w:tcW w:w="562" w:type="dxa"/>
            <w:vAlign w:val="center"/>
          </w:tcPr>
          <w:p w14:paraId="3DD0BE52" w14:textId="77777777" w:rsidR="00734645" w:rsidRDefault="00734645" w:rsidP="00C270F5">
            <w:pPr>
              <w:widowControl w:val="0"/>
              <w:autoSpaceDE w:val="0"/>
              <w:autoSpaceDN w:val="0"/>
              <w:adjustRightInd w:val="0"/>
              <w:spacing w:line="240" w:lineRule="auto"/>
              <w:jc w:val="center"/>
            </w:pPr>
            <w:r>
              <w:t>1.</w:t>
            </w:r>
          </w:p>
        </w:tc>
        <w:tc>
          <w:tcPr>
            <w:tcW w:w="3544" w:type="dxa"/>
            <w:vAlign w:val="center"/>
          </w:tcPr>
          <w:p w14:paraId="0C2222D0" w14:textId="59CD825E" w:rsidR="00734645" w:rsidRDefault="0050790B" w:rsidP="00C270F5">
            <w:pPr>
              <w:pStyle w:val="Akapitzlist2"/>
              <w:spacing w:after="0" w:line="288" w:lineRule="auto"/>
              <w:ind w:left="0"/>
              <w:rPr>
                <w:rFonts w:asciiTheme="minorHAnsi" w:hAnsiTheme="minorHAnsi" w:cstheme="minorHAnsi"/>
              </w:rPr>
            </w:pPr>
            <w:r>
              <w:rPr>
                <w:rFonts w:asciiTheme="minorHAnsi" w:hAnsiTheme="minorHAnsi" w:cstheme="minorHAnsi"/>
              </w:rPr>
              <w:t xml:space="preserve">Wymiana </w:t>
            </w:r>
            <w:r w:rsidR="00734645">
              <w:rPr>
                <w:rFonts w:asciiTheme="minorHAnsi" w:hAnsiTheme="minorHAnsi" w:cstheme="minorHAnsi"/>
              </w:rPr>
              <w:t>urządzeń</w:t>
            </w:r>
            <w:r w:rsidR="00734645" w:rsidRPr="00F52D44">
              <w:rPr>
                <w:rFonts w:asciiTheme="minorHAnsi" w:hAnsiTheme="minorHAnsi" w:cstheme="minorHAnsi"/>
              </w:rPr>
              <w:t xml:space="preserve"> F5</w:t>
            </w:r>
            <w:r w:rsidR="00734645">
              <w:rPr>
                <w:rFonts w:asciiTheme="minorHAnsi" w:hAnsiTheme="minorHAnsi" w:cstheme="minorHAnsi"/>
              </w:rPr>
              <w:t xml:space="preserve"> będących w posiadaniu Zamawiającego</w:t>
            </w:r>
          </w:p>
          <w:p w14:paraId="149E42EF" w14:textId="77777777" w:rsidR="00734645" w:rsidRPr="004A7AD9" w:rsidRDefault="00734645" w:rsidP="00C270F5">
            <w:pPr>
              <w:pStyle w:val="Akapitzlist2"/>
              <w:spacing w:after="0" w:line="288" w:lineRule="auto"/>
              <w:ind w:left="0"/>
              <w:rPr>
                <w:rFonts w:asciiTheme="minorHAnsi" w:hAnsiTheme="minorHAnsi" w:cstheme="minorHAnsi"/>
                <w:sz w:val="18"/>
                <w:szCs w:val="18"/>
              </w:rPr>
            </w:pPr>
            <w:r w:rsidRPr="004A7AD9">
              <w:rPr>
                <w:rFonts w:asciiTheme="minorHAnsi" w:hAnsiTheme="minorHAnsi" w:cstheme="minorHAnsi"/>
                <w:sz w:val="18"/>
                <w:szCs w:val="18"/>
              </w:rPr>
              <w:t>Producent/model</w:t>
            </w:r>
          </w:p>
          <w:p w14:paraId="167A753D" w14:textId="77777777" w:rsidR="00734645" w:rsidRDefault="00734645" w:rsidP="00C270F5">
            <w:pPr>
              <w:pStyle w:val="Akapitzlist2"/>
              <w:spacing w:after="0" w:line="288" w:lineRule="auto"/>
              <w:ind w:left="0"/>
              <w:rPr>
                <w:bCs/>
                <w:sz w:val="24"/>
                <w:szCs w:val="24"/>
              </w:rPr>
            </w:pPr>
            <w:r>
              <w:rPr>
                <w:rFonts w:asciiTheme="minorHAnsi" w:hAnsiTheme="minorHAnsi" w:cstheme="minorHAnsi"/>
              </w:rPr>
              <w:t>…………………………..</w:t>
            </w:r>
          </w:p>
        </w:tc>
        <w:tc>
          <w:tcPr>
            <w:tcW w:w="567" w:type="dxa"/>
            <w:vAlign w:val="center"/>
          </w:tcPr>
          <w:p w14:paraId="72F0514A" w14:textId="77777777" w:rsidR="00734645" w:rsidRPr="008A2EF8" w:rsidRDefault="00734645" w:rsidP="00C270F5">
            <w:pPr>
              <w:widowControl w:val="0"/>
              <w:autoSpaceDE w:val="0"/>
              <w:autoSpaceDN w:val="0"/>
              <w:adjustRightInd w:val="0"/>
              <w:spacing w:line="240" w:lineRule="auto"/>
              <w:jc w:val="center"/>
              <w:rPr>
                <w:b/>
              </w:rPr>
            </w:pPr>
            <w:r w:rsidRPr="008A2EF8">
              <w:rPr>
                <w:b/>
              </w:rPr>
              <w:t>1</w:t>
            </w:r>
          </w:p>
        </w:tc>
        <w:tc>
          <w:tcPr>
            <w:tcW w:w="1134" w:type="dxa"/>
            <w:vAlign w:val="center"/>
          </w:tcPr>
          <w:p w14:paraId="086B8390" w14:textId="77777777" w:rsidR="00734645" w:rsidRPr="008A2EF8" w:rsidRDefault="00734645" w:rsidP="00C270F5">
            <w:pPr>
              <w:widowControl w:val="0"/>
              <w:autoSpaceDE w:val="0"/>
              <w:autoSpaceDN w:val="0"/>
              <w:adjustRightInd w:val="0"/>
              <w:spacing w:line="240" w:lineRule="auto"/>
              <w:jc w:val="center"/>
              <w:rPr>
                <w:b/>
              </w:rPr>
            </w:pPr>
            <w:r w:rsidRPr="008A2EF8">
              <w:rPr>
                <w:b/>
              </w:rPr>
              <w:t>Szt.</w:t>
            </w:r>
          </w:p>
        </w:tc>
        <w:tc>
          <w:tcPr>
            <w:tcW w:w="1559" w:type="dxa"/>
          </w:tcPr>
          <w:p w14:paraId="1FA2F292" w14:textId="77777777" w:rsidR="00734645" w:rsidRPr="00A412B8" w:rsidRDefault="00734645" w:rsidP="00C270F5">
            <w:pPr>
              <w:widowControl w:val="0"/>
              <w:autoSpaceDE w:val="0"/>
              <w:autoSpaceDN w:val="0"/>
              <w:adjustRightInd w:val="0"/>
              <w:spacing w:line="240" w:lineRule="auto"/>
              <w:rPr>
                <w:b/>
                <w:color w:val="FF0000"/>
              </w:rPr>
            </w:pPr>
          </w:p>
        </w:tc>
        <w:tc>
          <w:tcPr>
            <w:tcW w:w="993" w:type="dxa"/>
          </w:tcPr>
          <w:p w14:paraId="49409AEA" w14:textId="77777777" w:rsidR="00734645" w:rsidRPr="00A412B8" w:rsidRDefault="00734645" w:rsidP="00C270F5">
            <w:pPr>
              <w:widowControl w:val="0"/>
              <w:autoSpaceDE w:val="0"/>
              <w:autoSpaceDN w:val="0"/>
              <w:adjustRightInd w:val="0"/>
              <w:spacing w:line="240" w:lineRule="auto"/>
              <w:rPr>
                <w:b/>
                <w:color w:val="FF0000"/>
              </w:rPr>
            </w:pPr>
          </w:p>
        </w:tc>
        <w:tc>
          <w:tcPr>
            <w:tcW w:w="1694" w:type="dxa"/>
          </w:tcPr>
          <w:p w14:paraId="4E83CE9C" w14:textId="77777777" w:rsidR="00734645" w:rsidRPr="00A412B8" w:rsidRDefault="00734645" w:rsidP="00C270F5">
            <w:pPr>
              <w:widowControl w:val="0"/>
              <w:autoSpaceDE w:val="0"/>
              <w:autoSpaceDN w:val="0"/>
              <w:adjustRightInd w:val="0"/>
              <w:spacing w:line="240" w:lineRule="auto"/>
              <w:rPr>
                <w:b/>
                <w:color w:val="FF0000"/>
              </w:rPr>
            </w:pPr>
          </w:p>
        </w:tc>
      </w:tr>
      <w:tr w:rsidR="00734645" w:rsidRPr="00A412B8" w14:paraId="59EC5D76" w14:textId="77777777" w:rsidTr="00C270F5">
        <w:trPr>
          <w:gridAfter w:val="1"/>
          <w:wAfter w:w="7" w:type="dxa"/>
          <w:trHeight w:val="1017"/>
          <w:jc w:val="center"/>
        </w:trPr>
        <w:tc>
          <w:tcPr>
            <w:tcW w:w="562" w:type="dxa"/>
            <w:vAlign w:val="center"/>
          </w:tcPr>
          <w:p w14:paraId="000D9108" w14:textId="77777777" w:rsidR="00734645" w:rsidRDefault="00734645" w:rsidP="00C270F5">
            <w:pPr>
              <w:widowControl w:val="0"/>
              <w:autoSpaceDE w:val="0"/>
              <w:autoSpaceDN w:val="0"/>
              <w:adjustRightInd w:val="0"/>
              <w:spacing w:line="240" w:lineRule="auto"/>
            </w:pPr>
            <w:r>
              <w:t xml:space="preserve">    2. </w:t>
            </w:r>
          </w:p>
        </w:tc>
        <w:tc>
          <w:tcPr>
            <w:tcW w:w="3544" w:type="dxa"/>
            <w:vAlign w:val="center"/>
          </w:tcPr>
          <w:p w14:paraId="23818D51" w14:textId="77777777" w:rsidR="00734645" w:rsidRPr="00B36F7C" w:rsidRDefault="00734645" w:rsidP="00C270F5">
            <w:pPr>
              <w:pStyle w:val="Akapitzlist2"/>
              <w:spacing w:after="0" w:line="288" w:lineRule="auto"/>
              <w:ind w:left="0"/>
              <w:rPr>
                <w:rFonts w:asciiTheme="minorHAnsi" w:hAnsiTheme="minorHAnsi" w:cstheme="minorHAnsi"/>
                <w:bCs/>
              </w:rPr>
            </w:pPr>
            <w:r w:rsidRPr="0050673C">
              <w:rPr>
                <w:color w:val="000000"/>
              </w:rPr>
              <w:t xml:space="preserve">Zapewnienie usługi wsparcia technicznego i gwarancji producenta na okres </w:t>
            </w:r>
            <w:r>
              <w:rPr>
                <w:color w:val="000000"/>
              </w:rPr>
              <w:t>12</w:t>
            </w:r>
            <w:r w:rsidRPr="0050673C">
              <w:rPr>
                <w:color w:val="000000"/>
              </w:rPr>
              <w:t xml:space="preserve"> miesięcy dla</w:t>
            </w:r>
            <w:r>
              <w:rPr>
                <w:color w:val="000000"/>
              </w:rPr>
              <w:t xml:space="preserve"> </w:t>
            </w:r>
            <w:r w:rsidRPr="0050673C">
              <w:rPr>
                <w:color w:val="000000"/>
              </w:rPr>
              <w:t>zaproponowanych urządzeń</w:t>
            </w:r>
          </w:p>
        </w:tc>
        <w:tc>
          <w:tcPr>
            <w:tcW w:w="567" w:type="dxa"/>
            <w:vAlign w:val="center"/>
          </w:tcPr>
          <w:p w14:paraId="3C1712C0" w14:textId="77777777" w:rsidR="00734645" w:rsidRPr="008A2EF8" w:rsidRDefault="00734645" w:rsidP="00C270F5">
            <w:pPr>
              <w:widowControl w:val="0"/>
              <w:autoSpaceDE w:val="0"/>
              <w:autoSpaceDN w:val="0"/>
              <w:adjustRightInd w:val="0"/>
              <w:spacing w:line="240" w:lineRule="auto"/>
              <w:jc w:val="center"/>
              <w:rPr>
                <w:b/>
              </w:rPr>
            </w:pPr>
            <w:r w:rsidRPr="008A2EF8">
              <w:rPr>
                <w:b/>
              </w:rPr>
              <w:t>1</w:t>
            </w:r>
          </w:p>
        </w:tc>
        <w:tc>
          <w:tcPr>
            <w:tcW w:w="1134" w:type="dxa"/>
            <w:vAlign w:val="center"/>
          </w:tcPr>
          <w:p w14:paraId="5C372B50" w14:textId="77777777" w:rsidR="00734645" w:rsidRPr="008A2EF8" w:rsidRDefault="00734645" w:rsidP="00C270F5">
            <w:pPr>
              <w:widowControl w:val="0"/>
              <w:autoSpaceDE w:val="0"/>
              <w:autoSpaceDN w:val="0"/>
              <w:adjustRightInd w:val="0"/>
              <w:spacing w:line="240" w:lineRule="auto"/>
              <w:jc w:val="center"/>
              <w:rPr>
                <w:b/>
              </w:rPr>
            </w:pPr>
            <w:r w:rsidRPr="008A2EF8">
              <w:rPr>
                <w:b/>
              </w:rPr>
              <w:t>Szt.</w:t>
            </w:r>
          </w:p>
        </w:tc>
        <w:tc>
          <w:tcPr>
            <w:tcW w:w="1559" w:type="dxa"/>
          </w:tcPr>
          <w:p w14:paraId="4B85748D" w14:textId="77777777" w:rsidR="00734645" w:rsidRPr="00A412B8" w:rsidRDefault="00734645" w:rsidP="00C270F5">
            <w:pPr>
              <w:widowControl w:val="0"/>
              <w:autoSpaceDE w:val="0"/>
              <w:autoSpaceDN w:val="0"/>
              <w:adjustRightInd w:val="0"/>
              <w:spacing w:line="240" w:lineRule="auto"/>
              <w:rPr>
                <w:b/>
                <w:color w:val="FF0000"/>
              </w:rPr>
            </w:pPr>
          </w:p>
        </w:tc>
        <w:tc>
          <w:tcPr>
            <w:tcW w:w="993" w:type="dxa"/>
          </w:tcPr>
          <w:p w14:paraId="59D532EB" w14:textId="77777777" w:rsidR="00734645" w:rsidRPr="00A412B8" w:rsidRDefault="00734645" w:rsidP="00C270F5">
            <w:pPr>
              <w:widowControl w:val="0"/>
              <w:autoSpaceDE w:val="0"/>
              <w:autoSpaceDN w:val="0"/>
              <w:adjustRightInd w:val="0"/>
              <w:spacing w:line="240" w:lineRule="auto"/>
              <w:rPr>
                <w:b/>
                <w:color w:val="FF0000"/>
              </w:rPr>
            </w:pPr>
          </w:p>
        </w:tc>
        <w:tc>
          <w:tcPr>
            <w:tcW w:w="1694" w:type="dxa"/>
          </w:tcPr>
          <w:p w14:paraId="630F3836" w14:textId="77777777" w:rsidR="00734645" w:rsidRPr="00A412B8" w:rsidRDefault="00734645" w:rsidP="00C270F5">
            <w:pPr>
              <w:widowControl w:val="0"/>
              <w:autoSpaceDE w:val="0"/>
              <w:autoSpaceDN w:val="0"/>
              <w:adjustRightInd w:val="0"/>
              <w:spacing w:line="240" w:lineRule="auto"/>
              <w:rPr>
                <w:b/>
                <w:color w:val="FF0000"/>
              </w:rPr>
            </w:pPr>
          </w:p>
        </w:tc>
      </w:tr>
      <w:tr w:rsidR="00734645" w:rsidRPr="00A412B8" w14:paraId="7DD13264" w14:textId="77777777" w:rsidTr="00C270F5">
        <w:trPr>
          <w:gridAfter w:val="1"/>
          <w:wAfter w:w="7" w:type="dxa"/>
          <w:trHeight w:val="1017"/>
          <w:jc w:val="center"/>
        </w:trPr>
        <w:tc>
          <w:tcPr>
            <w:tcW w:w="562" w:type="dxa"/>
            <w:vAlign w:val="center"/>
          </w:tcPr>
          <w:p w14:paraId="5BCA5CA5" w14:textId="77777777" w:rsidR="00734645" w:rsidRDefault="00734645" w:rsidP="00C270F5">
            <w:pPr>
              <w:widowControl w:val="0"/>
              <w:autoSpaceDE w:val="0"/>
              <w:autoSpaceDN w:val="0"/>
              <w:adjustRightInd w:val="0"/>
              <w:spacing w:line="240" w:lineRule="auto"/>
            </w:pPr>
            <w:r>
              <w:t>3.</w:t>
            </w:r>
          </w:p>
        </w:tc>
        <w:tc>
          <w:tcPr>
            <w:tcW w:w="3544" w:type="dxa"/>
            <w:vAlign w:val="center"/>
          </w:tcPr>
          <w:p w14:paraId="7D510B8A" w14:textId="6E8D5B3D" w:rsidR="00734645" w:rsidRPr="0050673C" w:rsidRDefault="00734645" w:rsidP="00C270F5">
            <w:pPr>
              <w:pStyle w:val="Akapitzlist2"/>
              <w:spacing w:after="0" w:line="288" w:lineRule="auto"/>
              <w:ind w:left="0"/>
              <w:rPr>
                <w:color w:val="000000"/>
              </w:rPr>
            </w:pPr>
            <w:r w:rsidRPr="0050673C">
              <w:rPr>
                <w:color w:val="000000"/>
              </w:rPr>
              <w:t xml:space="preserve">Zapewnienie usługi wsparcia technicznego i gwarancji producenta na okres </w:t>
            </w:r>
            <w:r>
              <w:rPr>
                <w:color w:val="000000"/>
              </w:rPr>
              <w:t>36</w:t>
            </w:r>
            <w:r w:rsidRPr="0050673C">
              <w:rPr>
                <w:color w:val="000000"/>
              </w:rPr>
              <w:t xml:space="preserve"> miesięcy dla zaproponowanych urządzeń</w:t>
            </w:r>
          </w:p>
        </w:tc>
        <w:tc>
          <w:tcPr>
            <w:tcW w:w="567" w:type="dxa"/>
            <w:vAlign w:val="center"/>
          </w:tcPr>
          <w:p w14:paraId="2934B907" w14:textId="77777777" w:rsidR="00734645" w:rsidRPr="008A2EF8" w:rsidRDefault="00734645" w:rsidP="00C270F5">
            <w:pPr>
              <w:widowControl w:val="0"/>
              <w:autoSpaceDE w:val="0"/>
              <w:autoSpaceDN w:val="0"/>
              <w:adjustRightInd w:val="0"/>
              <w:spacing w:line="240" w:lineRule="auto"/>
              <w:jc w:val="center"/>
              <w:rPr>
                <w:b/>
              </w:rPr>
            </w:pPr>
            <w:r w:rsidRPr="008A2EF8">
              <w:rPr>
                <w:b/>
              </w:rPr>
              <w:t>1</w:t>
            </w:r>
          </w:p>
        </w:tc>
        <w:tc>
          <w:tcPr>
            <w:tcW w:w="1134" w:type="dxa"/>
            <w:vAlign w:val="center"/>
          </w:tcPr>
          <w:p w14:paraId="66AAF9D0" w14:textId="77777777" w:rsidR="00734645" w:rsidRPr="008A2EF8" w:rsidRDefault="00734645" w:rsidP="00C270F5">
            <w:pPr>
              <w:widowControl w:val="0"/>
              <w:autoSpaceDE w:val="0"/>
              <w:autoSpaceDN w:val="0"/>
              <w:adjustRightInd w:val="0"/>
              <w:spacing w:line="240" w:lineRule="auto"/>
              <w:jc w:val="center"/>
              <w:rPr>
                <w:b/>
              </w:rPr>
            </w:pPr>
            <w:r w:rsidRPr="008A2EF8">
              <w:rPr>
                <w:b/>
              </w:rPr>
              <w:t>Szt.</w:t>
            </w:r>
          </w:p>
        </w:tc>
        <w:tc>
          <w:tcPr>
            <w:tcW w:w="1559" w:type="dxa"/>
          </w:tcPr>
          <w:p w14:paraId="483E8A36" w14:textId="77777777" w:rsidR="00734645" w:rsidRPr="00A412B8" w:rsidRDefault="00734645" w:rsidP="00C270F5">
            <w:pPr>
              <w:widowControl w:val="0"/>
              <w:autoSpaceDE w:val="0"/>
              <w:autoSpaceDN w:val="0"/>
              <w:adjustRightInd w:val="0"/>
              <w:spacing w:line="240" w:lineRule="auto"/>
              <w:rPr>
                <w:b/>
                <w:color w:val="FF0000"/>
              </w:rPr>
            </w:pPr>
          </w:p>
        </w:tc>
        <w:tc>
          <w:tcPr>
            <w:tcW w:w="993" w:type="dxa"/>
          </w:tcPr>
          <w:p w14:paraId="224917CE" w14:textId="77777777" w:rsidR="00734645" w:rsidRPr="00A412B8" w:rsidRDefault="00734645" w:rsidP="00C270F5">
            <w:pPr>
              <w:widowControl w:val="0"/>
              <w:autoSpaceDE w:val="0"/>
              <w:autoSpaceDN w:val="0"/>
              <w:adjustRightInd w:val="0"/>
              <w:spacing w:line="240" w:lineRule="auto"/>
              <w:rPr>
                <w:b/>
                <w:color w:val="FF0000"/>
              </w:rPr>
            </w:pPr>
          </w:p>
        </w:tc>
        <w:tc>
          <w:tcPr>
            <w:tcW w:w="1694" w:type="dxa"/>
          </w:tcPr>
          <w:p w14:paraId="6922F9AC" w14:textId="77777777" w:rsidR="00734645" w:rsidRPr="00A412B8" w:rsidRDefault="00734645" w:rsidP="00C270F5">
            <w:pPr>
              <w:widowControl w:val="0"/>
              <w:autoSpaceDE w:val="0"/>
              <w:autoSpaceDN w:val="0"/>
              <w:adjustRightInd w:val="0"/>
              <w:spacing w:line="240" w:lineRule="auto"/>
              <w:rPr>
                <w:b/>
                <w:color w:val="FF0000"/>
              </w:rPr>
            </w:pPr>
          </w:p>
        </w:tc>
      </w:tr>
      <w:tr w:rsidR="00734645" w:rsidRPr="00A412B8" w14:paraId="54076C4C" w14:textId="77777777" w:rsidTr="00C270F5">
        <w:trPr>
          <w:gridAfter w:val="1"/>
          <w:wAfter w:w="7" w:type="dxa"/>
          <w:trHeight w:val="1017"/>
          <w:jc w:val="center"/>
        </w:trPr>
        <w:tc>
          <w:tcPr>
            <w:tcW w:w="562" w:type="dxa"/>
            <w:vAlign w:val="center"/>
          </w:tcPr>
          <w:p w14:paraId="14F14896" w14:textId="523E66EE" w:rsidR="00734645" w:rsidRDefault="00734645" w:rsidP="00C270F5">
            <w:pPr>
              <w:widowControl w:val="0"/>
              <w:autoSpaceDE w:val="0"/>
              <w:autoSpaceDN w:val="0"/>
              <w:adjustRightInd w:val="0"/>
              <w:spacing w:line="240" w:lineRule="auto"/>
            </w:pPr>
            <w:r>
              <w:t xml:space="preserve">    4. </w:t>
            </w:r>
          </w:p>
        </w:tc>
        <w:tc>
          <w:tcPr>
            <w:tcW w:w="3544" w:type="dxa"/>
            <w:vAlign w:val="center"/>
          </w:tcPr>
          <w:p w14:paraId="077A64BC" w14:textId="77777777" w:rsidR="00734645" w:rsidRPr="0050673C" w:rsidRDefault="00734645" w:rsidP="00C270F5">
            <w:pPr>
              <w:pStyle w:val="Akapitzlist2"/>
              <w:spacing w:after="0" w:line="288" w:lineRule="auto"/>
              <w:ind w:left="0"/>
              <w:rPr>
                <w:color w:val="000000"/>
              </w:rPr>
            </w:pPr>
            <w:r>
              <w:rPr>
                <w:rFonts w:cs="Calibri"/>
                <w:lang w:eastAsia="ar-SA"/>
              </w:rPr>
              <w:t>O</w:t>
            </w:r>
            <w:r w:rsidRPr="0050673C">
              <w:rPr>
                <w:rFonts w:cs="Calibri"/>
                <w:lang w:eastAsia="ar-SA"/>
              </w:rPr>
              <w:t>ryginaln</w:t>
            </w:r>
            <w:r>
              <w:rPr>
                <w:rFonts w:cs="Calibri"/>
                <w:lang w:eastAsia="ar-SA"/>
              </w:rPr>
              <w:t>e</w:t>
            </w:r>
            <w:r w:rsidRPr="0050673C">
              <w:rPr>
                <w:rFonts w:cs="Calibri"/>
                <w:lang w:eastAsia="ar-SA"/>
              </w:rPr>
              <w:t xml:space="preserve"> wkładk</w:t>
            </w:r>
            <w:r>
              <w:rPr>
                <w:rFonts w:cs="Calibri"/>
                <w:lang w:eastAsia="ar-SA"/>
              </w:rPr>
              <w:t>i</w:t>
            </w:r>
            <w:r w:rsidRPr="0050673C">
              <w:rPr>
                <w:rFonts w:cs="Calibri"/>
                <w:lang w:eastAsia="ar-SA"/>
              </w:rPr>
              <w:t xml:space="preserve"> </w:t>
            </w:r>
            <w:r>
              <w:rPr>
                <w:rFonts w:cs="Calibri"/>
                <w:lang w:eastAsia="ar-SA"/>
              </w:rPr>
              <w:t xml:space="preserve">40Gb QSFP+ SR </w:t>
            </w:r>
          </w:p>
        </w:tc>
        <w:tc>
          <w:tcPr>
            <w:tcW w:w="567" w:type="dxa"/>
            <w:vAlign w:val="center"/>
          </w:tcPr>
          <w:p w14:paraId="7D772349" w14:textId="77777777" w:rsidR="00734645" w:rsidRPr="008A2EF8" w:rsidRDefault="00734645" w:rsidP="00C270F5">
            <w:pPr>
              <w:widowControl w:val="0"/>
              <w:autoSpaceDE w:val="0"/>
              <w:autoSpaceDN w:val="0"/>
              <w:adjustRightInd w:val="0"/>
              <w:spacing w:line="240" w:lineRule="auto"/>
              <w:jc w:val="center"/>
              <w:rPr>
                <w:b/>
              </w:rPr>
            </w:pPr>
            <w:r>
              <w:rPr>
                <w:b/>
              </w:rPr>
              <w:t>4</w:t>
            </w:r>
          </w:p>
        </w:tc>
        <w:tc>
          <w:tcPr>
            <w:tcW w:w="1134" w:type="dxa"/>
            <w:vAlign w:val="center"/>
          </w:tcPr>
          <w:p w14:paraId="5E91A10D" w14:textId="77777777" w:rsidR="00734645" w:rsidRPr="008A2EF8" w:rsidRDefault="00734645" w:rsidP="00C270F5">
            <w:pPr>
              <w:widowControl w:val="0"/>
              <w:autoSpaceDE w:val="0"/>
              <w:autoSpaceDN w:val="0"/>
              <w:adjustRightInd w:val="0"/>
              <w:spacing w:line="240" w:lineRule="auto"/>
              <w:jc w:val="center"/>
              <w:rPr>
                <w:b/>
              </w:rPr>
            </w:pPr>
            <w:r>
              <w:rPr>
                <w:b/>
              </w:rPr>
              <w:t>Szt.</w:t>
            </w:r>
          </w:p>
        </w:tc>
        <w:tc>
          <w:tcPr>
            <w:tcW w:w="1559" w:type="dxa"/>
          </w:tcPr>
          <w:p w14:paraId="13DC618B" w14:textId="77777777" w:rsidR="00734645" w:rsidRPr="00A412B8" w:rsidRDefault="00734645" w:rsidP="00C270F5">
            <w:pPr>
              <w:widowControl w:val="0"/>
              <w:autoSpaceDE w:val="0"/>
              <w:autoSpaceDN w:val="0"/>
              <w:adjustRightInd w:val="0"/>
              <w:spacing w:line="240" w:lineRule="auto"/>
              <w:rPr>
                <w:b/>
                <w:color w:val="FF0000"/>
              </w:rPr>
            </w:pPr>
          </w:p>
        </w:tc>
        <w:tc>
          <w:tcPr>
            <w:tcW w:w="993" w:type="dxa"/>
          </w:tcPr>
          <w:p w14:paraId="0896C19B" w14:textId="77777777" w:rsidR="00734645" w:rsidRPr="00A412B8" w:rsidRDefault="00734645" w:rsidP="00C270F5">
            <w:pPr>
              <w:widowControl w:val="0"/>
              <w:autoSpaceDE w:val="0"/>
              <w:autoSpaceDN w:val="0"/>
              <w:adjustRightInd w:val="0"/>
              <w:spacing w:line="240" w:lineRule="auto"/>
              <w:rPr>
                <w:b/>
                <w:color w:val="FF0000"/>
              </w:rPr>
            </w:pPr>
          </w:p>
        </w:tc>
        <w:tc>
          <w:tcPr>
            <w:tcW w:w="1694" w:type="dxa"/>
          </w:tcPr>
          <w:p w14:paraId="1A8DFBF3" w14:textId="77777777" w:rsidR="00734645" w:rsidRPr="00A412B8" w:rsidRDefault="00734645" w:rsidP="00C270F5">
            <w:pPr>
              <w:widowControl w:val="0"/>
              <w:autoSpaceDE w:val="0"/>
              <w:autoSpaceDN w:val="0"/>
              <w:adjustRightInd w:val="0"/>
              <w:spacing w:line="240" w:lineRule="auto"/>
              <w:rPr>
                <w:b/>
                <w:color w:val="FF0000"/>
              </w:rPr>
            </w:pPr>
          </w:p>
        </w:tc>
      </w:tr>
      <w:tr w:rsidR="00734645" w:rsidRPr="00A412B8" w14:paraId="0E43CAB1" w14:textId="77777777" w:rsidTr="00C270F5">
        <w:trPr>
          <w:gridAfter w:val="1"/>
          <w:wAfter w:w="7" w:type="dxa"/>
          <w:trHeight w:val="1017"/>
          <w:jc w:val="center"/>
        </w:trPr>
        <w:tc>
          <w:tcPr>
            <w:tcW w:w="562" w:type="dxa"/>
            <w:vAlign w:val="center"/>
          </w:tcPr>
          <w:p w14:paraId="3BD28357" w14:textId="6ECFF7CE" w:rsidR="00734645" w:rsidRDefault="00734645" w:rsidP="00C270F5">
            <w:pPr>
              <w:widowControl w:val="0"/>
              <w:autoSpaceDE w:val="0"/>
              <w:autoSpaceDN w:val="0"/>
              <w:adjustRightInd w:val="0"/>
              <w:spacing w:line="240" w:lineRule="auto"/>
            </w:pPr>
            <w:r>
              <w:t xml:space="preserve">    5. </w:t>
            </w:r>
          </w:p>
        </w:tc>
        <w:tc>
          <w:tcPr>
            <w:tcW w:w="3544" w:type="dxa"/>
            <w:vAlign w:val="center"/>
          </w:tcPr>
          <w:p w14:paraId="16057162" w14:textId="77777777" w:rsidR="00734645" w:rsidRDefault="00734645" w:rsidP="00C270F5">
            <w:pPr>
              <w:pStyle w:val="Akapitzlist2"/>
              <w:spacing w:after="0" w:line="288" w:lineRule="auto"/>
              <w:ind w:left="0"/>
              <w:rPr>
                <w:rFonts w:cs="Calibri"/>
                <w:lang w:eastAsia="ar-SA"/>
              </w:rPr>
            </w:pPr>
            <w:r>
              <w:rPr>
                <w:rFonts w:cs="Calibri"/>
                <w:lang w:eastAsia="ar-SA"/>
              </w:rPr>
              <w:t>O</w:t>
            </w:r>
            <w:r w:rsidRPr="0050673C">
              <w:rPr>
                <w:rFonts w:cs="Calibri"/>
                <w:lang w:eastAsia="ar-SA"/>
              </w:rPr>
              <w:t>ryginaln</w:t>
            </w:r>
            <w:r>
              <w:rPr>
                <w:rFonts w:cs="Calibri"/>
                <w:lang w:eastAsia="ar-SA"/>
              </w:rPr>
              <w:t>e</w:t>
            </w:r>
            <w:r w:rsidRPr="0050673C">
              <w:rPr>
                <w:rFonts w:cs="Calibri"/>
                <w:lang w:eastAsia="ar-SA"/>
              </w:rPr>
              <w:t xml:space="preserve"> wkładk</w:t>
            </w:r>
            <w:r>
              <w:rPr>
                <w:rFonts w:cs="Calibri"/>
                <w:lang w:eastAsia="ar-SA"/>
              </w:rPr>
              <w:t>i</w:t>
            </w:r>
            <w:r w:rsidRPr="0050673C">
              <w:rPr>
                <w:rFonts w:cs="Calibri"/>
                <w:lang w:eastAsia="ar-SA"/>
              </w:rPr>
              <w:t xml:space="preserve"> </w:t>
            </w:r>
            <w:r>
              <w:rPr>
                <w:rFonts w:cs="Calibri"/>
                <w:lang w:eastAsia="ar-SA"/>
              </w:rPr>
              <w:t xml:space="preserve">10Gb QSFP+ SR </w:t>
            </w:r>
          </w:p>
        </w:tc>
        <w:tc>
          <w:tcPr>
            <w:tcW w:w="567" w:type="dxa"/>
            <w:vAlign w:val="center"/>
          </w:tcPr>
          <w:p w14:paraId="69DB68BB" w14:textId="77777777" w:rsidR="00734645" w:rsidRDefault="00734645" w:rsidP="00C270F5">
            <w:pPr>
              <w:widowControl w:val="0"/>
              <w:autoSpaceDE w:val="0"/>
              <w:autoSpaceDN w:val="0"/>
              <w:adjustRightInd w:val="0"/>
              <w:spacing w:line="240" w:lineRule="auto"/>
              <w:jc w:val="center"/>
              <w:rPr>
                <w:b/>
              </w:rPr>
            </w:pPr>
            <w:r>
              <w:rPr>
                <w:b/>
              </w:rPr>
              <w:t>4</w:t>
            </w:r>
          </w:p>
        </w:tc>
        <w:tc>
          <w:tcPr>
            <w:tcW w:w="1134" w:type="dxa"/>
            <w:vAlign w:val="center"/>
          </w:tcPr>
          <w:p w14:paraId="214DCD9D" w14:textId="77777777" w:rsidR="00734645" w:rsidRDefault="00734645" w:rsidP="00C270F5">
            <w:pPr>
              <w:widowControl w:val="0"/>
              <w:autoSpaceDE w:val="0"/>
              <w:autoSpaceDN w:val="0"/>
              <w:adjustRightInd w:val="0"/>
              <w:spacing w:line="240" w:lineRule="auto"/>
              <w:jc w:val="center"/>
              <w:rPr>
                <w:b/>
              </w:rPr>
            </w:pPr>
            <w:r>
              <w:rPr>
                <w:b/>
              </w:rPr>
              <w:t>Szt.</w:t>
            </w:r>
          </w:p>
        </w:tc>
        <w:tc>
          <w:tcPr>
            <w:tcW w:w="1559" w:type="dxa"/>
          </w:tcPr>
          <w:p w14:paraId="40D5C74B" w14:textId="77777777" w:rsidR="00734645" w:rsidRPr="00A412B8" w:rsidRDefault="00734645" w:rsidP="00C270F5">
            <w:pPr>
              <w:widowControl w:val="0"/>
              <w:autoSpaceDE w:val="0"/>
              <w:autoSpaceDN w:val="0"/>
              <w:adjustRightInd w:val="0"/>
              <w:spacing w:line="240" w:lineRule="auto"/>
              <w:rPr>
                <w:b/>
                <w:color w:val="FF0000"/>
              </w:rPr>
            </w:pPr>
          </w:p>
        </w:tc>
        <w:tc>
          <w:tcPr>
            <w:tcW w:w="993" w:type="dxa"/>
          </w:tcPr>
          <w:p w14:paraId="644B581E" w14:textId="77777777" w:rsidR="00734645" w:rsidRPr="00A412B8" w:rsidRDefault="00734645" w:rsidP="00C270F5">
            <w:pPr>
              <w:widowControl w:val="0"/>
              <w:autoSpaceDE w:val="0"/>
              <w:autoSpaceDN w:val="0"/>
              <w:adjustRightInd w:val="0"/>
              <w:spacing w:line="240" w:lineRule="auto"/>
              <w:rPr>
                <w:b/>
                <w:color w:val="FF0000"/>
              </w:rPr>
            </w:pPr>
          </w:p>
        </w:tc>
        <w:tc>
          <w:tcPr>
            <w:tcW w:w="1694" w:type="dxa"/>
          </w:tcPr>
          <w:p w14:paraId="398068DD" w14:textId="77777777" w:rsidR="00734645" w:rsidRPr="00A412B8" w:rsidRDefault="00734645" w:rsidP="00C270F5">
            <w:pPr>
              <w:widowControl w:val="0"/>
              <w:autoSpaceDE w:val="0"/>
              <w:autoSpaceDN w:val="0"/>
              <w:adjustRightInd w:val="0"/>
              <w:spacing w:line="240" w:lineRule="auto"/>
              <w:rPr>
                <w:b/>
                <w:color w:val="FF0000"/>
              </w:rPr>
            </w:pPr>
          </w:p>
        </w:tc>
      </w:tr>
      <w:tr w:rsidR="0050790B" w:rsidRPr="00A412B8" w14:paraId="3939DFA7" w14:textId="77777777" w:rsidTr="00C270F5">
        <w:trPr>
          <w:gridAfter w:val="1"/>
          <w:wAfter w:w="7" w:type="dxa"/>
          <w:trHeight w:val="1017"/>
          <w:jc w:val="center"/>
        </w:trPr>
        <w:tc>
          <w:tcPr>
            <w:tcW w:w="562" w:type="dxa"/>
            <w:vAlign w:val="center"/>
          </w:tcPr>
          <w:p w14:paraId="5EC6C64F" w14:textId="739148B4" w:rsidR="0050790B" w:rsidRDefault="0050790B" w:rsidP="00C270F5">
            <w:pPr>
              <w:widowControl w:val="0"/>
              <w:autoSpaceDE w:val="0"/>
              <w:autoSpaceDN w:val="0"/>
              <w:adjustRightInd w:val="0"/>
              <w:spacing w:line="240" w:lineRule="auto"/>
            </w:pPr>
            <w:r>
              <w:t>6.</w:t>
            </w:r>
          </w:p>
        </w:tc>
        <w:tc>
          <w:tcPr>
            <w:tcW w:w="3544" w:type="dxa"/>
            <w:vAlign w:val="center"/>
          </w:tcPr>
          <w:p w14:paraId="0AB2BB9D" w14:textId="35AFFC0A" w:rsidR="0050790B" w:rsidRDefault="0050790B" w:rsidP="00C270F5">
            <w:pPr>
              <w:pStyle w:val="Akapitzlist2"/>
              <w:spacing w:after="0" w:line="288" w:lineRule="auto"/>
              <w:ind w:left="0"/>
              <w:rPr>
                <w:rFonts w:cs="Calibri"/>
                <w:lang w:eastAsia="ar-SA"/>
              </w:rPr>
            </w:pPr>
            <w:r>
              <w:rPr>
                <w:rFonts w:cs="Calibri"/>
                <w:lang w:eastAsia="ar-SA"/>
              </w:rPr>
              <w:t xml:space="preserve">Wdrożenie zaproponowanych urządzeń </w:t>
            </w:r>
          </w:p>
        </w:tc>
        <w:tc>
          <w:tcPr>
            <w:tcW w:w="567" w:type="dxa"/>
            <w:vAlign w:val="center"/>
          </w:tcPr>
          <w:p w14:paraId="05D433A1" w14:textId="375E2387" w:rsidR="0050790B" w:rsidRDefault="0050790B" w:rsidP="00C270F5">
            <w:pPr>
              <w:widowControl w:val="0"/>
              <w:autoSpaceDE w:val="0"/>
              <w:autoSpaceDN w:val="0"/>
              <w:adjustRightInd w:val="0"/>
              <w:spacing w:line="240" w:lineRule="auto"/>
              <w:jc w:val="center"/>
              <w:rPr>
                <w:b/>
              </w:rPr>
            </w:pPr>
            <w:r>
              <w:rPr>
                <w:b/>
              </w:rPr>
              <w:t>1</w:t>
            </w:r>
          </w:p>
        </w:tc>
        <w:tc>
          <w:tcPr>
            <w:tcW w:w="1134" w:type="dxa"/>
            <w:vAlign w:val="center"/>
          </w:tcPr>
          <w:p w14:paraId="38CD66CE" w14:textId="248BF4A2" w:rsidR="0050790B" w:rsidRDefault="0050790B" w:rsidP="00C270F5">
            <w:pPr>
              <w:widowControl w:val="0"/>
              <w:autoSpaceDE w:val="0"/>
              <w:autoSpaceDN w:val="0"/>
              <w:adjustRightInd w:val="0"/>
              <w:spacing w:line="240" w:lineRule="auto"/>
              <w:jc w:val="center"/>
              <w:rPr>
                <w:b/>
              </w:rPr>
            </w:pPr>
            <w:r>
              <w:rPr>
                <w:b/>
              </w:rPr>
              <w:t>Szt.</w:t>
            </w:r>
          </w:p>
        </w:tc>
        <w:tc>
          <w:tcPr>
            <w:tcW w:w="1559" w:type="dxa"/>
          </w:tcPr>
          <w:p w14:paraId="3AEDB2F8" w14:textId="77777777" w:rsidR="0050790B" w:rsidRPr="00A412B8" w:rsidRDefault="0050790B" w:rsidP="00C270F5">
            <w:pPr>
              <w:widowControl w:val="0"/>
              <w:autoSpaceDE w:val="0"/>
              <w:autoSpaceDN w:val="0"/>
              <w:adjustRightInd w:val="0"/>
              <w:spacing w:line="240" w:lineRule="auto"/>
              <w:rPr>
                <w:b/>
                <w:color w:val="FF0000"/>
              </w:rPr>
            </w:pPr>
          </w:p>
        </w:tc>
        <w:tc>
          <w:tcPr>
            <w:tcW w:w="993" w:type="dxa"/>
          </w:tcPr>
          <w:p w14:paraId="4BF7AE88" w14:textId="77777777" w:rsidR="0050790B" w:rsidRPr="00A412B8" w:rsidRDefault="0050790B" w:rsidP="00C270F5">
            <w:pPr>
              <w:widowControl w:val="0"/>
              <w:autoSpaceDE w:val="0"/>
              <w:autoSpaceDN w:val="0"/>
              <w:adjustRightInd w:val="0"/>
              <w:spacing w:line="240" w:lineRule="auto"/>
              <w:rPr>
                <w:b/>
                <w:color w:val="FF0000"/>
              </w:rPr>
            </w:pPr>
          </w:p>
        </w:tc>
        <w:tc>
          <w:tcPr>
            <w:tcW w:w="1694" w:type="dxa"/>
          </w:tcPr>
          <w:p w14:paraId="77EF7A75" w14:textId="77777777" w:rsidR="0050790B" w:rsidRPr="00A412B8" w:rsidRDefault="0050790B" w:rsidP="00C270F5">
            <w:pPr>
              <w:widowControl w:val="0"/>
              <w:autoSpaceDE w:val="0"/>
              <w:autoSpaceDN w:val="0"/>
              <w:adjustRightInd w:val="0"/>
              <w:spacing w:line="240" w:lineRule="auto"/>
              <w:rPr>
                <w:b/>
                <w:color w:val="FF0000"/>
              </w:rPr>
            </w:pPr>
          </w:p>
        </w:tc>
      </w:tr>
    </w:tbl>
    <w:p w14:paraId="7CB4A360" w14:textId="77777777" w:rsidR="0064614D" w:rsidRDefault="0064614D" w:rsidP="00F64BBD">
      <w:pPr>
        <w:spacing w:after="0" w:line="360" w:lineRule="auto"/>
        <w:ind w:left="357"/>
        <w:jc w:val="both"/>
        <w:rPr>
          <w:rFonts w:eastAsia="Calibri"/>
          <w:b/>
        </w:rPr>
      </w:pPr>
    </w:p>
    <w:p w14:paraId="4BB5FB1D" w14:textId="77777777" w:rsidR="009D764C" w:rsidRDefault="009D764C" w:rsidP="00F64BBD">
      <w:pPr>
        <w:spacing w:after="0" w:line="360" w:lineRule="auto"/>
        <w:ind w:left="357"/>
        <w:jc w:val="both"/>
        <w:rPr>
          <w:rFonts w:eastAsia="Calibri"/>
          <w:b/>
        </w:rPr>
      </w:pPr>
      <w:r>
        <w:rPr>
          <w:rFonts w:eastAsia="Calibri"/>
          <w:b/>
        </w:rPr>
        <w:t>Prosimy o wskazanie:</w:t>
      </w:r>
    </w:p>
    <w:p w14:paraId="0CEB6864" w14:textId="3A6F4067" w:rsidR="009D764C" w:rsidRPr="00314F2F" w:rsidRDefault="009D764C" w:rsidP="00F64BBD">
      <w:pPr>
        <w:spacing w:after="0" w:line="360" w:lineRule="auto"/>
        <w:ind w:left="357"/>
        <w:jc w:val="both"/>
        <w:rPr>
          <w:rFonts w:eastAsia="Calibri"/>
          <w:bCs/>
        </w:rPr>
      </w:pPr>
      <w:r w:rsidRPr="00314F2F">
        <w:rPr>
          <w:rFonts w:eastAsia="Calibri"/>
          <w:bCs/>
        </w:rPr>
        <w:t>Liczba dni na dostawę sprzętu………………………………..</w:t>
      </w:r>
    </w:p>
    <w:p w14:paraId="26B5684F" w14:textId="164FBE77" w:rsidR="009D764C" w:rsidRPr="00314F2F" w:rsidRDefault="009D764C" w:rsidP="00F64BBD">
      <w:pPr>
        <w:spacing w:after="0" w:line="360" w:lineRule="auto"/>
        <w:ind w:left="357"/>
        <w:jc w:val="both"/>
        <w:rPr>
          <w:rFonts w:eastAsia="Calibri"/>
          <w:bCs/>
        </w:rPr>
      </w:pPr>
      <w:r w:rsidRPr="00314F2F">
        <w:rPr>
          <w:rFonts w:eastAsia="Calibri"/>
          <w:bCs/>
        </w:rPr>
        <w:t xml:space="preserve">Liczba dni potrzebną na wymianę sprzętu ………………………….  </w:t>
      </w:r>
    </w:p>
    <w:p w14:paraId="2725BA80" w14:textId="77777777" w:rsidR="009D764C" w:rsidRPr="000325C8" w:rsidRDefault="009D764C" w:rsidP="00F64BBD">
      <w:pPr>
        <w:spacing w:after="0" w:line="360" w:lineRule="auto"/>
        <w:ind w:left="357"/>
        <w:jc w:val="both"/>
        <w:rPr>
          <w:rFonts w:eastAsia="Calibri"/>
          <w:b/>
        </w:rPr>
      </w:pPr>
    </w:p>
    <w:bookmarkEnd w:id="1"/>
    <w:p w14:paraId="38ECA5EB" w14:textId="77777777" w:rsidR="00165CEF" w:rsidRPr="000325C8" w:rsidRDefault="00165CEF" w:rsidP="00165CEF">
      <w:pPr>
        <w:spacing w:after="0" w:line="360" w:lineRule="auto"/>
        <w:jc w:val="both"/>
        <w:rPr>
          <w:rFonts w:eastAsia="Calibri"/>
          <w:b/>
        </w:rPr>
      </w:pPr>
    </w:p>
    <w:p w14:paraId="69A5EE94" w14:textId="77777777" w:rsidR="00165CEF" w:rsidRPr="000325C8" w:rsidRDefault="00165CEF" w:rsidP="00165CEF">
      <w:pPr>
        <w:numPr>
          <w:ilvl w:val="0"/>
          <w:numId w:val="3"/>
        </w:numPr>
        <w:tabs>
          <w:tab w:val="num" w:pos="1440"/>
        </w:tabs>
        <w:spacing w:after="0" w:line="240" w:lineRule="auto"/>
        <w:jc w:val="both"/>
      </w:pPr>
      <w:r w:rsidRPr="000325C8">
        <w:rPr>
          <w:b/>
        </w:rPr>
        <w:t>WSZELKĄ KORESPONDENCJĘ</w:t>
      </w:r>
      <w:r w:rsidRPr="000325C8">
        <w:t xml:space="preserve"> w sprawie niniejszego zaproszenia należy kierować na poniższy adres:</w:t>
      </w:r>
    </w:p>
    <w:p w14:paraId="1DBE852D" w14:textId="77777777" w:rsidR="00165CEF" w:rsidRPr="000325C8" w:rsidRDefault="00165CEF" w:rsidP="00165CEF">
      <w:pPr>
        <w:widowControl w:val="0"/>
        <w:numPr>
          <w:ilvl w:val="12"/>
          <w:numId w:val="0"/>
        </w:numPr>
        <w:spacing w:after="0" w:line="240" w:lineRule="auto"/>
        <w:ind w:left="426" w:hanging="426"/>
        <w:jc w:val="both"/>
      </w:pPr>
    </w:p>
    <w:p w14:paraId="3107C7EB" w14:textId="77777777" w:rsidR="00165CEF" w:rsidRPr="000325C8" w:rsidRDefault="00165CEF" w:rsidP="00165CEF">
      <w:pPr>
        <w:widowControl w:val="0"/>
        <w:numPr>
          <w:ilvl w:val="12"/>
          <w:numId w:val="0"/>
        </w:numPr>
        <w:spacing w:after="0" w:line="240" w:lineRule="auto"/>
        <w:ind w:left="426" w:hanging="426"/>
        <w:jc w:val="both"/>
      </w:pPr>
      <w:r w:rsidRPr="000325C8">
        <w:t xml:space="preserve">Imię i nazwisko: ____________________________________________________________________ </w:t>
      </w:r>
    </w:p>
    <w:p w14:paraId="128D6188" w14:textId="77777777" w:rsidR="00165CEF" w:rsidRPr="000325C8" w:rsidRDefault="00165CEF" w:rsidP="00165CEF">
      <w:pPr>
        <w:widowControl w:val="0"/>
        <w:numPr>
          <w:ilvl w:val="12"/>
          <w:numId w:val="0"/>
        </w:numPr>
        <w:spacing w:after="0" w:line="240" w:lineRule="auto"/>
        <w:ind w:left="426" w:hanging="426"/>
        <w:jc w:val="both"/>
      </w:pPr>
    </w:p>
    <w:p w14:paraId="54E36C1B" w14:textId="77777777" w:rsidR="0029467C" w:rsidRPr="000325C8" w:rsidRDefault="0029467C" w:rsidP="00165CEF">
      <w:pPr>
        <w:widowControl w:val="0"/>
        <w:numPr>
          <w:ilvl w:val="12"/>
          <w:numId w:val="0"/>
        </w:numPr>
        <w:spacing w:after="0" w:line="240" w:lineRule="auto"/>
        <w:ind w:left="426" w:hanging="426"/>
        <w:jc w:val="both"/>
      </w:pPr>
    </w:p>
    <w:p w14:paraId="33B72F83" w14:textId="77777777" w:rsidR="00165CEF" w:rsidRPr="000325C8" w:rsidRDefault="0029467C" w:rsidP="00165CEF">
      <w:pPr>
        <w:widowControl w:val="0"/>
        <w:numPr>
          <w:ilvl w:val="12"/>
          <w:numId w:val="0"/>
        </w:numPr>
        <w:spacing w:after="0" w:line="240" w:lineRule="auto"/>
        <w:ind w:left="426" w:hanging="426"/>
        <w:jc w:val="both"/>
      </w:pPr>
      <w:r w:rsidRPr="000325C8">
        <w:t>Nazwa w</w:t>
      </w:r>
      <w:r w:rsidR="00165CEF" w:rsidRPr="000325C8">
        <w:t>ykonawcy: _________________________________________________________________</w:t>
      </w:r>
    </w:p>
    <w:p w14:paraId="15A6770E" w14:textId="77777777" w:rsidR="00165CEF" w:rsidRPr="000325C8" w:rsidRDefault="00165CEF" w:rsidP="00165CEF">
      <w:pPr>
        <w:widowControl w:val="0"/>
        <w:numPr>
          <w:ilvl w:val="12"/>
          <w:numId w:val="0"/>
        </w:numPr>
        <w:spacing w:after="0" w:line="240" w:lineRule="auto"/>
        <w:ind w:left="426" w:hanging="426"/>
        <w:jc w:val="both"/>
      </w:pPr>
      <w:r w:rsidRPr="000325C8">
        <w:t>     </w:t>
      </w:r>
    </w:p>
    <w:p w14:paraId="2E320BFC" w14:textId="77777777" w:rsidR="00165CEF" w:rsidRPr="000325C8" w:rsidRDefault="00165CEF" w:rsidP="00165CEF">
      <w:pPr>
        <w:widowControl w:val="0"/>
        <w:numPr>
          <w:ilvl w:val="12"/>
          <w:numId w:val="0"/>
        </w:numPr>
        <w:spacing w:after="0" w:line="240" w:lineRule="auto"/>
        <w:ind w:left="426" w:hanging="426"/>
        <w:jc w:val="both"/>
      </w:pPr>
      <w:r w:rsidRPr="000325C8">
        <w:t>     </w:t>
      </w:r>
      <w:r w:rsidRPr="000325C8">
        <w:tab/>
      </w:r>
      <w:r w:rsidRPr="000325C8">
        <w:tab/>
      </w:r>
      <w:r w:rsidRPr="000325C8">
        <w:tab/>
        <w:t>         </w:t>
      </w:r>
      <w:r w:rsidRPr="000325C8">
        <w:tab/>
      </w:r>
    </w:p>
    <w:p w14:paraId="5102895A" w14:textId="77777777" w:rsidR="00165CEF" w:rsidRPr="000325C8" w:rsidRDefault="00165CEF" w:rsidP="00165CEF">
      <w:pPr>
        <w:widowControl w:val="0"/>
        <w:numPr>
          <w:ilvl w:val="12"/>
          <w:numId w:val="0"/>
        </w:numPr>
        <w:spacing w:after="0" w:line="240" w:lineRule="auto"/>
        <w:ind w:left="426" w:hanging="426"/>
        <w:jc w:val="both"/>
      </w:pPr>
      <w:r w:rsidRPr="000325C8">
        <w:t>Adres:  ____________________________________________________________________________    </w:t>
      </w:r>
    </w:p>
    <w:p w14:paraId="695C347C" w14:textId="77777777" w:rsidR="00165CEF" w:rsidRPr="000325C8" w:rsidRDefault="00165CEF" w:rsidP="00165CEF">
      <w:pPr>
        <w:widowControl w:val="0"/>
        <w:numPr>
          <w:ilvl w:val="12"/>
          <w:numId w:val="0"/>
        </w:numPr>
        <w:spacing w:after="0" w:line="240" w:lineRule="auto"/>
        <w:ind w:left="426" w:hanging="426"/>
        <w:jc w:val="both"/>
      </w:pPr>
      <w:r w:rsidRPr="000325C8">
        <w:t>          </w:t>
      </w:r>
    </w:p>
    <w:p w14:paraId="11565D61" w14:textId="77777777" w:rsidR="00165CEF" w:rsidRPr="000325C8" w:rsidRDefault="00165CEF" w:rsidP="00165CEF">
      <w:pPr>
        <w:widowControl w:val="0"/>
        <w:numPr>
          <w:ilvl w:val="12"/>
          <w:numId w:val="0"/>
        </w:numPr>
        <w:spacing w:after="0" w:line="240" w:lineRule="auto"/>
        <w:ind w:left="426" w:hanging="426"/>
        <w:jc w:val="both"/>
      </w:pPr>
      <w:r w:rsidRPr="000325C8">
        <w:t>Adres e-mail:</w:t>
      </w:r>
      <w:r w:rsidRPr="000325C8">
        <w:rPr>
          <w:b/>
        </w:rPr>
        <w:t> </w:t>
      </w:r>
      <w:r w:rsidRPr="000325C8">
        <w:t>__________________________________________________,</w:t>
      </w:r>
    </w:p>
    <w:p w14:paraId="39490E08" w14:textId="77777777" w:rsidR="00165CEF" w:rsidRPr="000325C8" w:rsidRDefault="00165CEF" w:rsidP="00165CEF">
      <w:pPr>
        <w:widowControl w:val="0"/>
        <w:numPr>
          <w:ilvl w:val="12"/>
          <w:numId w:val="0"/>
        </w:numPr>
        <w:spacing w:after="0" w:line="240" w:lineRule="auto"/>
        <w:ind w:left="426" w:hanging="426"/>
        <w:jc w:val="both"/>
      </w:pPr>
    </w:p>
    <w:p w14:paraId="42AC20CC" w14:textId="77777777" w:rsidR="00165CEF" w:rsidRPr="000325C8" w:rsidRDefault="00165CEF" w:rsidP="00165CEF">
      <w:pPr>
        <w:widowControl w:val="0"/>
        <w:numPr>
          <w:ilvl w:val="12"/>
          <w:numId w:val="0"/>
        </w:numPr>
        <w:spacing w:after="0" w:line="240" w:lineRule="auto"/>
        <w:ind w:left="426" w:hanging="426"/>
        <w:jc w:val="both"/>
      </w:pPr>
    </w:p>
    <w:p w14:paraId="60730E6B" w14:textId="77777777" w:rsidR="00165CEF" w:rsidRPr="000325C8" w:rsidRDefault="00165CEF" w:rsidP="00165CEF">
      <w:pPr>
        <w:widowControl w:val="0"/>
        <w:numPr>
          <w:ilvl w:val="12"/>
          <w:numId w:val="0"/>
        </w:numPr>
        <w:spacing w:after="0" w:line="240" w:lineRule="auto"/>
        <w:ind w:left="426" w:hanging="426"/>
        <w:jc w:val="both"/>
      </w:pPr>
      <w:r w:rsidRPr="000325C8">
        <w:t>Telefon: ________________________, Faks</w:t>
      </w:r>
      <w:r w:rsidRPr="000325C8">
        <w:rPr>
          <w:b/>
        </w:rPr>
        <w:t>:</w:t>
      </w:r>
      <w:r w:rsidRPr="000325C8">
        <w:t>_____________________________</w:t>
      </w:r>
    </w:p>
    <w:p w14:paraId="38FD16AF" w14:textId="77777777" w:rsidR="00165CEF" w:rsidRPr="000325C8" w:rsidRDefault="00165CEF" w:rsidP="00165CEF">
      <w:pPr>
        <w:widowControl w:val="0"/>
        <w:numPr>
          <w:ilvl w:val="12"/>
          <w:numId w:val="0"/>
        </w:numPr>
        <w:spacing w:after="0" w:line="240" w:lineRule="auto"/>
        <w:ind w:left="426" w:hanging="426"/>
        <w:jc w:val="both"/>
      </w:pPr>
    </w:p>
    <w:p w14:paraId="605BFC0F" w14:textId="77777777" w:rsidR="00165CEF" w:rsidRPr="000325C8" w:rsidRDefault="00165CEF" w:rsidP="00165CEF">
      <w:pPr>
        <w:widowControl w:val="0"/>
        <w:numPr>
          <w:ilvl w:val="12"/>
          <w:numId w:val="0"/>
        </w:numPr>
        <w:spacing w:after="0" w:line="240" w:lineRule="auto"/>
      </w:pPr>
    </w:p>
    <w:p w14:paraId="43E1A60A" w14:textId="77777777" w:rsidR="00165CEF" w:rsidRPr="000325C8" w:rsidRDefault="00165CEF" w:rsidP="00165CEF">
      <w:pPr>
        <w:widowControl w:val="0"/>
        <w:numPr>
          <w:ilvl w:val="12"/>
          <w:numId w:val="0"/>
        </w:numPr>
        <w:spacing w:after="0" w:line="240" w:lineRule="auto"/>
      </w:pPr>
      <w:r w:rsidRPr="000325C8">
        <w:t>........................................................................................................</w:t>
      </w:r>
    </w:p>
    <w:p w14:paraId="42AB9843" w14:textId="77777777" w:rsidR="00165CEF" w:rsidRPr="000325C8" w:rsidRDefault="00165CEF" w:rsidP="00165CEF">
      <w:pPr>
        <w:widowControl w:val="0"/>
        <w:numPr>
          <w:ilvl w:val="12"/>
          <w:numId w:val="0"/>
        </w:numPr>
        <w:spacing w:after="0" w:line="240" w:lineRule="auto"/>
        <w:rPr>
          <w:b/>
          <w:i/>
        </w:rPr>
      </w:pPr>
      <w:r w:rsidRPr="000325C8">
        <w:t xml:space="preserve">                                 </w:t>
      </w:r>
      <w:r w:rsidRPr="000325C8">
        <w:rPr>
          <w:b/>
          <w:i/>
        </w:rPr>
        <w:t>(data, miejscowość, podpis(y)</w:t>
      </w:r>
      <w:r w:rsidR="0083282D" w:rsidRPr="000325C8">
        <w:rPr>
          <w:b/>
          <w:i/>
        </w:rPr>
        <w:t>)</w:t>
      </w:r>
    </w:p>
    <w:p w14:paraId="47B06813" w14:textId="59E652B4" w:rsidR="00580CC5" w:rsidRDefault="00165CEF" w:rsidP="00165CEF">
      <w:pPr>
        <w:numPr>
          <w:ilvl w:val="12"/>
          <w:numId w:val="0"/>
        </w:numPr>
        <w:spacing w:after="0" w:line="240" w:lineRule="auto"/>
        <w:jc w:val="both"/>
        <w:rPr>
          <w:color w:val="000000"/>
          <w:sz w:val="20"/>
          <w:szCs w:val="20"/>
        </w:rPr>
      </w:pPr>
      <w:r w:rsidRPr="000325C8">
        <w:rPr>
          <w:color w:val="000000"/>
          <w:sz w:val="20"/>
          <w:szCs w:val="20"/>
        </w:rPr>
        <w:t>*</w:t>
      </w:r>
      <w:r w:rsidRPr="000325C8">
        <w:rPr>
          <w:b/>
          <w:color w:val="000000"/>
          <w:sz w:val="20"/>
          <w:szCs w:val="20"/>
        </w:rPr>
        <w:t>Podpis(y)</w:t>
      </w:r>
      <w:r w:rsidR="0083282D" w:rsidRPr="000325C8">
        <w:rPr>
          <w:color w:val="000000"/>
          <w:sz w:val="20"/>
          <w:szCs w:val="20"/>
        </w:rPr>
        <w:t xml:space="preserve"> imienny</w:t>
      </w:r>
      <w:r w:rsidRPr="000325C8">
        <w:rPr>
          <w:color w:val="000000"/>
          <w:sz w:val="20"/>
          <w:szCs w:val="20"/>
        </w:rPr>
        <w:t>(e) osoby(osób) uprawnionej(ych) do reprezentowania podmiotu sporządzającego informację.</w:t>
      </w:r>
    </w:p>
    <w:p w14:paraId="55956FCD" w14:textId="77777777" w:rsidR="00580CC5" w:rsidRDefault="00580CC5" w:rsidP="00165CEF">
      <w:pPr>
        <w:numPr>
          <w:ilvl w:val="12"/>
          <w:numId w:val="0"/>
        </w:numPr>
        <w:spacing w:after="0" w:line="240" w:lineRule="auto"/>
        <w:jc w:val="both"/>
        <w:rPr>
          <w:color w:val="000000"/>
          <w:sz w:val="20"/>
          <w:szCs w:val="20"/>
        </w:rPr>
      </w:pPr>
    </w:p>
    <w:p w14:paraId="60EEEF93" w14:textId="77777777" w:rsidR="00580CC5" w:rsidRDefault="00580CC5" w:rsidP="00165CEF">
      <w:pPr>
        <w:numPr>
          <w:ilvl w:val="12"/>
          <w:numId w:val="0"/>
        </w:numPr>
        <w:spacing w:after="0" w:line="240" w:lineRule="auto"/>
        <w:jc w:val="both"/>
        <w:rPr>
          <w:color w:val="000000"/>
          <w:sz w:val="20"/>
          <w:szCs w:val="20"/>
        </w:rPr>
      </w:pPr>
    </w:p>
    <w:p w14:paraId="62C521F1" w14:textId="77777777" w:rsidR="00580CC5" w:rsidRDefault="00580CC5" w:rsidP="00165CEF">
      <w:pPr>
        <w:numPr>
          <w:ilvl w:val="12"/>
          <w:numId w:val="0"/>
        </w:numPr>
        <w:spacing w:after="0" w:line="240" w:lineRule="auto"/>
        <w:jc w:val="both"/>
        <w:rPr>
          <w:color w:val="000000"/>
          <w:sz w:val="20"/>
          <w:szCs w:val="20"/>
        </w:rPr>
      </w:pPr>
    </w:p>
    <w:sectPr w:rsidR="00580CC5"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ABFCD" w14:textId="77777777" w:rsidR="005843D6" w:rsidRDefault="005843D6" w:rsidP="00EA20CF">
      <w:pPr>
        <w:spacing w:after="0" w:line="240" w:lineRule="auto"/>
      </w:pPr>
      <w:r>
        <w:separator/>
      </w:r>
    </w:p>
  </w:endnote>
  <w:endnote w:type="continuationSeparator" w:id="0">
    <w:p w14:paraId="3ED340AD" w14:textId="77777777" w:rsidR="005843D6" w:rsidRDefault="005843D6"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Bold">
    <w:altName w:val="Arial"/>
    <w:panose1 w:val="00000000000000000000"/>
    <w:charset w:val="00"/>
    <w:family w:val="swiss"/>
    <w:notTrueType/>
    <w:pitch w:val="default"/>
    <w:sig w:usb0="00000001" w:usb1="00000000" w:usb2="00000000" w:usb3="00000000" w:csb0="00000003" w:csb1="00000000"/>
  </w:font>
  <w:font w:name="Cambria Math">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5E398A" w14:textId="77777777" w:rsidR="005843D6" w:rsidRDefault="005843D6" w:rsidP="00EA20CF">
      <w:pPr>
        <w:spacing w:after="0" w:line="240" w:lineRule="auto"/>
      </w:pPr>
      <w:r>
        <w:separator/>
      </w:r>
    </w:p>
  </w:footnote>
  <w:footnote w:type="continuationSeparator" w:id="0">
    <w:p w14:paraId="5D37D11A" w14:textId="77777777" w:rsidR="005843D6" w:rsidRDefault="005843D6" w:rsidP="00EA20CF">
      <w:pPr>
        <w:spacing w:after="0" w:line="240" w:lineRule="auto"/>
      </w:pPr>
      <w:r>
        <w:continuationSeparator/>
      </w:r>
    </w:p>
  </w:footnote>
  <w:footnote w:id="1">
    <w:p w14:paraId="59C3AB10" w14:textId="1DED13C1" w:rsidR="00734645" w:rsidRPr="00994FF5" w:rsidRDefault="00734645" w:rsidP="00734645">
      <w:pPr>
        <w:pStyle w:val="Tekstprzypisudolnego"/>
      </w:pPr>
      <w:r w:rsidRPr="00994FF5">
        <w:rPr>
          <w:rStyle w:val="Odwoanieprzypisudolnego"/>
        </w:rPr>
        <w:footnoteRef/>
      </w:r>
      <w:r w:rsidRPr="00994FF5">
        <w:t xml:space="preserve"> </w:t>
      </w:r>
      <w:r w:rsidRPr="00994FF5">
        <w:rPr>
          <w:sz w:val="16"/>
          <w:szCs w:val="16"/>
        </w:rPr>
        <w:t>Do wypełnienia przez Wykonawcę.</w:t>
      </w:r>
      <w:r>
        <w:rPr>
          <w:sz w:val="16"/>
          <w:szCs w:val="16"/>
        </w:rPr>
        <w:t xml:space="preserve"> Proszę wskazać łączną cenę dla 2 sztuk</w:t>
      </w:r>
      <w:r w:rsidR="00E77EEC">
        <w:rPr>
          <w:sz w:val="16"/>
          <w:szCs w:val="16"/>
        </w:rPr>
        <w:t xml:space="preserve"> (pkt.1,2,3)</w:t>
      </w:r>
    </w:p>
  </w:footnote>
  <w:footnote w:id="2">
    <w:p w14:paraId="42865895" w14:textId="5D07B1B2" w:rsidR="00734645" w:rsidRPr="00994FF5" w:rsidRDefault="00734645" w:rsidP="00734645">
      <w:pPr>
        <w:pStyle w:val="Tekstprzypisudolnego"/>
      </w:pPr>
      <w:r w:rsidRPr="00994FF5">
        <w:rPr>
          <w:rStyle w:val="Odwoanieprzypisudolnego"/>
        </w:rPr>
        <w:footnoteRef/>
      </w:r>
      <w:r w:rsidRPr="00994FF5">
        <w:t xml:space="preserve"> </w:t>
      </w:r>
      <w:r w:rsidRPr="00994FF5">
        <w:rPr>
          <w:sz w:val="16"/>
          <w:szCs w:val="16"/>
        </w:rPr>
        <w:t>Do wypełnienia przez Wykonawcę.</w:t>
      </w:r>
      <w:r w:rsidRPr="00734645">
        <w:rPr>
          <w:sz w:val="16"/>
          <w:szCs w:val="16"/>
        </w:rPr>
        <w:t xml:space="preserve"> </w:t>
      </w:r>
      <w:r>
        <w:rPr>
          <w:sz w:val="16"/>
          <w:szCs w:val="16"/>
        </w:rPr>
        <w:t>Proszę wskazać łączną cenę dla 2 sztuk.</w:t>
      </w:r>
      <w:r w:rsidR="00E77EEC" w:rsidRPr="00E77EEC">
        <w:rPr>
          <w:sz w:val="16"/>
          <w:szCs w:val="16"/>
        </w:rPr>
        <w:t xml:space="preserve"> </w:t>
      </w:r>
      <w:r w:rsidR="00E77EEC">
        <w:rPr>
          <w:sz w:val="16"/>
          <w:szCs w:val="16"/>
        </w:rPr>
        <w:t>(pkt.1,2,3)</w:t>
      </w:r>
    </w:p>
  </w:footnote>
  <w:footnote w:id="3">
    <w:p w14:paraId="370128D1" w14:textId="12AA872A" w:rsidR="00734645" w:rsidRPr="00994FF5" w:rsidRDefault="00734645" w:rsidP="00734645">
      <w:pPr>
        <w:pStyle w:val="Tekstprzypisudolnego"/>
      </w:pPr>
      <w:r w:rsidRPr="00994FF5">
        <w:rPr>
          <w:rStyle w:val="Odwoanieprzypisudolnego"/>
        </w:rPr>
        <w:footnoteRef/>
      </w:r>
      <w:r w:rsidRPr="00994FF5">
        <w:t xml:space="preserve"> </w:t>
      </w:r>
      <w:r w:rsidRPr="00994FF5">
        <w:rPr>
          <w:sz w:val="16"/>
          <w:szCs w:val="16"/>
        </w:rPr>
        <w:t>Do wypełnienia przez Wykonawcę.</w:t>
      </w:r>
      <w:r w:rsidRPr="00734645">
        <w:rPr>
          <w:sz w:val="16"/>
          <w:szCs w:val="16"/>
        </w:rPr>
        <w:t xml:space="preserve"> </w:t>
      </w:r>
      <w:r>
        <w:rPr>
          <w:sz w:val="16"/>
          <w:szCs w:val="16"/>
        </w:rPr>
        <w:t>Proszę wskazać łączną cenę dla 2 sztuk.</w:t>
      </w:r>
      <w:r w:rsidR="00E77EEC" w:rsidRPr="00E77EEC">
        <w:rPr>
          <w:sz w:val="16"/>
          <w:szCs w:val="16"/>
        </w:rPr>
        <w:t xml:space="preserve"> </w:t>
      </w:r>
      <w:r w:rsidR="00E77EEC">
        <w:rPr>
          <w:sz w:val="16"/>
          <w:szCs w:val="16"/>
        </w:rPr>
        <w:t>(pkt.1,2,3)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2D0ECD0A"/>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17"/>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1" w15:restartNumberingAfterBreak="0">
    <w:nsid w:val="00000003"/>
    <w:multiLevelType w:val="multilevel"/>
    <w:tmpl w:val="84CAC244"/>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2" w15:restartNumberingAfterBreak="0">
    <w:nsid w:val="01AB362F"/>
    <w:multiLevelType w:val="multilevel"/>
    <w:tmpl w:val="05FC0B8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bullet"/>
      <w:lvlText w:val=""/>
      <w:lvlJc w:val="left"/>
      <w:pPr>
        <w:ind w:left="1418" w:hanging="33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122AF6"/>
    <w:multiLevelType w:val="multilevel"/>
    <w:tmpl w:val="008EC65A"/>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A17942"/>
    <w:multiLevelType w:val="hybridMultilevel"/>
    <w:tmpl w:val="919C84C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E1E4D8C"/>
    <w:multiLevelType w:val="hybridMultilevel"/>
    <w:tmpl w:val="BF2457B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471A6B"/>
    <w:multiLevelType w:val="hybridMultilevel"/>
    <w:tmpl w:val="191A74E6"/>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8" w15:restartNumberingAfterBreak="0">
    <w:nsid w:val="106703BD"/>
    <w:multiLevelType w:val="hybridMultilevel"/>
    <w:tmpl w:val="8B6E74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0705977"/>
    <w:multiLevelType w:val="hybridMultilevel"/>
    <w:tmpl w:val="1FAA2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0E262EB"/>
    <w:multiLevelType w:val="hybridMultilevel"/>
    <w:tmpl w:val="7D8E28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702B97"/>
    <w:multiLevelType w:val="multilevel"/>
    <w:tmpl w:val="DE643F30"/>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45B141C"/>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590780D"/>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160875E5"/>
    <w:multiLevelType w:val="multilevel"/>
    <w:tmpl w:val="638A277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1780315C"/>
    <w:multiLevelType w:val="hybridMultilevel"/>
    <w:tmpl w:val="FE000E10"/>
    <w:lvl w:ilvl="0" w:tplc="BF301104">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1AB419EA"/>
    <w:multiLevelType w:val="hybridMultilevel"/>
    <w:tmpl w:val="D12291A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32751FE"/>
    <w:multiLevelType w:val="hybridMultilevel"/>
    <w:tmpl w:val="C084285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26AD66A7"/>
    <w:multiLevelType w:val="multilevel"/>
    <w:tmpl w:val="CCB27A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7F35E66"/>
    <w:multiLevelType w:val="multilevel"/>
    <w:tmpl w:val="639256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AE01907"/>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4196FC8"/>
    <w:multiLevelType w:val="multilevel"/>
    <w:tmpl w:val="37F8B6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35164B5C"/>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38751961"/>
    <w:multiLevelType w:val="hybridMultilevel"/>
    <w:tmpl w:val="4CF483E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8956CAF"/>
    <w:multiLevelType w:val="multilevel"/>
    <w:tmpl w:val="158C247A"/>
    <w:lvl w:ilvl="0">
      <w:start w:val="2"/>
      <w:numFmt w:val="decimal"/>
      <w:lvlText w:val="%1."/>
      <w:lvlJc w:val="left"/>
      <w:pPr>
        <w:ind w:left="360" w:hanging="360"/>
      </w:pPr>
      <w:rPr>
        <w:rFonts w:hint="default"/>
        <w:color w:val="000000"/>
      </w:rPr>
    </w:lvl>
    <w:lvl w:ilvl="1">
      <w:start w:val="1"/>
      <w:numFmt w:val="decimal"/>
      <w:lvlText w:val="%1.%2."/>
      <w:lvlJc w:val="left"/>
      <w:pPr>
        <w:ind w:left="792" w:hanging="432"/>
      </w:pPr>
      <w:rPr>
        <w:rFonts w:hint="default"/>
        <w:color w:val="000000"/>
      </w:rPr>
    </w:lvl>
    <w:lvl w:ilvl="2">
      <w:start w:val="1"/>
      <w:numFmt w:val="decimal"/>
      <w:lvlText w:val="%1.%2.%3."/>
      <w:lvlJc w:val="left"/>
      <w:pPr>
        <w:ind w:left="1224" w:hanging="504"/>
      </w:pPr>
      <w:rPr>
        <w:rFonts w:hint="default"/>
        <w:color w:val="000000"/>
      </w:rPr>
    </w:lvl>
    <w:lvl w:ilvl="3">
      <w:start w:val="1"/>
      <w:numFmt w:val="bullet"/>
      <w:lvlText w:val=""/>
      <w:lvlJc w:val="left"/>
      <w:pPr>
        <w:ind w:left="1418" w:hanging="338"/>
      </w:pPr>
      <w:rPr>
        <w:rFonts w:ascii="Symbol" w:hAnsi="Symbol" w:hint="default"/>
        <w:color w:val="000000"/>
      </w:rPr>
    </w:lvl>
    <w:lvl w:ilvl="4">
      <w:start w:val="1"/>
      <w:numFmt w:val="decimal"/>
      <w:lvlText w:val="%1.%2.%3.%4.%5."/>
      <w:lvlJc w:val="left"/>
      <w:pPr>
        <w:ind w:left="2232" w:hanging="792"/>
      </w:pPr>
      <w:rPr>
        <w:rFonts w:hint="default"/>
        <w:color w:val="000000"/>
      </w:rPr>
    </w:lvl>
    <w:lvl w:ilvl="5">
      <w:start w:val="1"/>
      <w:numFmt w:val="decimal"/>
      <w:lvlText w:val="%1.%2.%3.%4.%5.%6."/>
      <w:lvlJc w:val="left"/>
      <w:pPr>
        <w:ind w:left="2736" w:hanging="936"/>
      </w:pPr>
      <w:rPr>
        <w:rFonts w:hint="default"/>
        <w:color w:val="000000"/>
      </w:rPr>
    </w:lvl>
    <w:lvl w:ilvl="6">
      <w:start w:val="1"/>
      <w:numFmt w:val="decimal"/>
      <w:lvlText w:val="%1.%2.%3.%4.%5.%6.%7."/>
      <w:lvlJc w:val="left"/>
      <w:pPr>
        <w:ind w:left="3240" w:hanging="1080"/>
      </w:pPr>
      <w:rPr>
        <w:rFonts w:hint="default"/>
        <w:color w:val="000000"/>
      </w:rPr>
    </w:lvl>
    <w:lvl w:ilvl="7">
      <w:start w:val="1"/>
      <w:numFmt w:val="decimal"/>
      <w:lvlText w:val="%1.%2.%3.%4.%5.%6.%7.%8."/>
      <w:lvlJc w:val="left"/>
      <w:pPr>
        <w:ind w:left="3744" w:hanging="1224"/>
      </w:pPr>
      <w:rPr>
        <w:rFonts w:hint="default"/>
        <w:color w:val="000000"/>
      </w:rPr>
    </w:lvl>
    <w:lvl w:ilvl="8">
      <w:start w:val="1"/>
      <w:numFmt w:val="decimal"/>
      <w:lvlText w:val="%1.%2.%3.%4.%5.%6.%7.%8.%9."/>
      <w:lvlJc w:val="left"/>
      <w:pPr>
        <w:ind w:left="4320" w:hanging="1440"/>
      </w:pPr>
      <w:rPr>
        <w:rFonts w:hint="default"/>
        <w:color w:val="000000"/>
      </w:rPr>
    </w:lvl>
  </w:abstractNum>
  <w:abstractNum w:abstractNumId="25" w15:restartNumberingAfterBreak="0">
    <w:nsid w:val="38B00621"/>
    <w:multiLevelType w:val="hybridMultilevel"/>
    <w:tmpl w:val="9F3ADCA2"/>
    <w:lvl w:ilvl="0" w:tplc="B0006DE4">
      <w:start w:val="1"/>
      <w:numFmt w:val="upperRoman"/>
      <w:lvlText w:val="%1."/>
      <w:lvlJc w:val="left"/>
      <w:pPr>
        <w:ind w:left="720" w:hanging="360"/>
      </w:pPr>
      <w:rPr>
        <w:rFonts w:ascii="Calibri" w:eastAsia="Times New Roman" w:hAnsi="Calibri" w:cs="Calibri"/>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975C29"/>
    <w:multiLevelType w:val="hybridMultilevel"/>
    <w:tmpl w:val="94E80050"/>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22B2705"/>
    <w:multiLevelType w:val="multilevel"/>
    <w:tmpl w:val="6C009CCC"/>
    <w:lvl w:ilvl="0">
      <w:start w:val="1"/>
      <w:numFmt w:val="decimal"/>
      <w:lvlText w:val="%1."/>
      <w:lvlJc w:val="left"/>
      <w:pPr>
        <w:tabs>
          <w:tab w:val="num" w:pos="1080"/>
        </w:tabs>
        <w:ind w:left="1080" w:hanging="1080"/>
      </w:pPr>
      <w:rPr>
        <w:sz w:val="20"/>
        <w:szCs w:val="20"/>
      </w:rPr>
    </w:lvl>
    <w:lvl w:ilvl="1">
      <w:start w:val="1"/>
      <w:numFmt w:val="bullet"/>
      <w:lvlText w:val="·"/>
      <w:lvlJc w:val="left"/>
      <w:pPr>
        <w:tabs>
          <w:tab w:val="num" w:pos="360"/>
        </w:tabs>
        <w:ind w:left="360" w:hanging="360"/>
      </w:pPr>
      <w:rPr>
        <w:rFonts w:ascii="Symbol" w:hAnsi="Symbol" w:cs="Symbol"/>
      </w:rPr>
    </w:lvl>
    <w:lvl w:ilvl="2">
      <w:start w:val="1"/>
      <w:numFmt w:val="lowerRoman"/>
      <w:lvlText w:val="%3."/>
      <w:lvlJc w:val="right"/>
      <w:pPr>
        <w:tabs>
          <w:tab w:val="num" w:pos="2160"/>
        </w:tabs>
        <w:ind w:left="2160"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firstLine="0"/>
      </w:pPr>
    </w:lvl>
  </w:abstractNum>
  <w:abstractNum w:abstractNumId="28" w15:restartNumberingAfterBreak="0">
    <w:nsid w:val="42E040B4"/>
    <w:multiLevelType w:val="hybridMultilevel"/>
    <w:tmpl w:val="1BA29982"/>
    <w:lvl w:ilvl="0" w:tplc="04150019">
      <w:start w:val="1"/>
      <w:numFmt w:val="lowerLetter"/>
      <w:lvlText w:val="%1."/>
      <w:lvlJc w:val="left"/>
      <w:pPr>
        <w:ind w:left="1800" w:hanging="360"/>
      </w:pPr>
      <w:rPr>
        <w:rFonts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9" w15:restartNumberingAfterBreak="0">
    <w:nsid w:val="44CD249E"/>
    <w:multiLevelType w:val="multilevel"/>
    <w:tmpl w:val="054CA88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bullet"/>
      <w:lvlText w:val=""/>
      <w:lvlJc w:val="left"/>
      <w:pPr>
        <w:ind w:left="1418" w:hanging="33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CFF1165"/>
    <w:multiLevelType w:val="multilevel"/>
    <w:tmpl w:val="E5B0179A"/>
    <w:lvl w:ilvl="0">
      <w:start w:val="1"/>
      <w:numFmt w:val="decimal"/>
      <w:lvlText w:val="%1."/>
      <w:lvlJc w:val="left"/>
      <w:pPr>
        <w:tabs>
          <w:tab w:val="decimal" w:pos="360"/>
        </w:tabs>
        <w:ind w:left="720"/>
      </w:pPr>
      <w:rPr>
        <w:rFonts w:ascii="Times New Roman" w:hAnsi="Times New Roman"/>
        <w:b/>
        <w:strike w:val="0"/>
        <w:color w:val="000000"/>
        <w:spacing w:val="3"/>
        <w:w w:val="100"/>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F61AAF"/>
    <w:multiLevelType w:val="multilevel"/>
    <w:tmpl w:val="A8DA58B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34E175A"/>
    <w:multiLevelType w:val="multilevel"/>
    <w:tmpl w:val="F7E83A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7E6521A"/>
    <w:multiLevelType w:val="hybridMultilevel"/>
    <w:tmpl w:val="CB18FADE"/>
    <w:lvl w:ilvl="0" w:tplc="D9C0539E">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978116B"/>
    <w:multiLevelType w:val="multilevel"/>
    <w:tmpl w:val="C1AC6E5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49B5397"/>
    <w:multiLevelType w:val="hybridMultilevel"/>
    <w:tmpl w:val="D2A46F02"/>
    <w:lvl w:ilvl="0" w:tplc="FB60586C">
      <w:start w:val="1"/>
      <w:numFmt w:val="decimal"/>
      <w:lvlText w:val="%1)"/>
      <w:lvlJc w:val="left"/>
      <w:pPr>
        <w:tabs>
          <w:tab w:val="num" w:pos="360"/>
        </w:tabs>
        <w:ind w:left="357" w:hanging="357"/>
      </w:pPr>
      <w:rPr>
        <w:rFonts w:cs="Times New Roman"/>
        <w:b w:val="0"/>
      </w:rPr>
    </w:lvl>
    <w:lvl w:ilvl="1" w:tplc="D9C0539E">
      <w:start w:val="1"/>
      <w:numFmt w:val="lowerLetter"/>
      <w:lvlText w:val="%2)"/>
      <w:lvlJc w:val="left"/>
      <w:pPr>
        <w:tabs>
          <w:tab w:val="num" w:pos="1440"/>
        </w:tabs>
        <w:ind w:left="1440" w:hanging="360"/>
      </w:pPr>
      <w:rPr>
        <w:rFonts w:cs="Times New Roman"/>
      </w:rPr>
    </w:lvl>
    <w:lvl w:ilvl="2" w:tplc="04150017">
      <w:start w:val="1"/>
      <w:numFmt w:val="lowerLetter"/>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69AB056A"/>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CB3637D"/>
    <w:multiLevelType w:val="multilevel"/>
    <w:tmpl w:val="1F229FB4"/>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1DD0E34"/>
    <w:multiLevelType w:val="multilevel"/>
    <w:tmpl w:val="0415001F"/>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22"/>
  </w:num>
  <w:num w:numId="3">
    <w:abstractNumId w:val="35"/>
  </w:num>
  <w:num w:numId="4">
    <w:abstractNumId w:val="38"/>
  </w:num>
  <w:num w:numId="5">
    <w:abstractNumId w:val="11"/>
  </w:num>
  <w:num w:numId="6">
    <w:abstractNumId w:val="0"/>
  </w:num>
  <w:num w:numId="7">
    <w:abstractNumId w:val="1"/>
  </w:num>
  <w:num w:numId="8">
    <w:abstractNumId w:val="6"/>
  </w:num>
  <w:num w:numId="9">
    <w:abstractNumId w:val="26"/>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3"/>
  </w:num>
  <w:num w:numId="14">
    <w:abstractNumId w:val="3"/>
  </w:num>
  <w:num w:numId="15">
    <w:abstractNumId w:val="33"/>
  </w:num>
  <w:num w:numId="16">
    <w:abstractNumId w:val="24"/>
  </w:num>
  <w:num w:numId="17">
    <w:abstractNumId w:val="30"/>
  </w:num>
  <w:num w:numId="18">
    <w:abstractNumId w:val="7"/>
  </w:num>
  <w:num w:numId="19">
    <w:abstractNumId w:val="17"/>
  </w:num>
  <w:num w:numId="20">
    <w:abstractNumId w:val="5"/>
  </w:num>
  <w:num w:numId="21">
    <w:abstractNumId w:val="28"/>
  </w:num>
  <w:num w:numId="22">
    <w:abstractNumId w:val="15"/>
  </w:num>
  <w:num w:numId="23">
    <w:abstractNumId w:val="9"/>
  </w:num>
  <w:num w:numId="24">
    <w:abstractNumId w:val="23"/>
  </w:num>
  <w:num w:numId="25">
    <w:abstractNumId w:val="10"/>
  </w:num>
  <w:num w:numId="26">
    <w:abstractNumId w:val="34"/>
  </w:num>
  <w:num w:numId="27">
    <w:abstractNumId w:val="32"/>
  </w:num>
  <w:num w:numId="28">
    <w:abstractNumId w:val="12"/>
  </w:num>
  <w:num w:numId="29">
    <w:abstractNumId w:val="20"/>
  </w:num>
  <w:num w:numId="30">
    <w:abstractNumId w:val="36"/>
  </w:num>
  <w:num w:numId="31">
    <w:abstractNumId w:val="8"/>
  </w:num>
  <w:num w:numId="32">
    <w:abstractNumId w:val="2"/>
  </w:num>
  <w:num w:numId="33">
    <w:abstractNumId w:val="37"/>
  </w:num>
  <w:num w:numId="34">
    <w:abstractNumId w:val="29"/>
  </w:num>
  <w:num w:numId="35">
    <w:abstractNumId w:val="31"/>
  </w:num>
  <w:num w:numId="36">
    <w:abstractNumId w:val="19"/>
  </w:num>
  <w:num w:numId="37">
    <w:abstractNumId w:val="25"/>
  </w:num>
  <w:num w:numId="38">
    <w:abstractNumId w:val="16"/>
  </w:num>
  <w:num w:numId="39">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E_Links" w:val="{54342AAB-C891-4E18-93BC-9FA71C66CF0E}"/>
  </w:docVars>
  <w:rsids>
    <w:rsidRoot w:val="00DC6C3B"/>
    <w:rsid w:val="00003343"/>
    <w:rsid w:val="000072CD"/>
    <w:rsid w:val="000142B7"/>
    <w:rsid w:val="00017401"/>
    <w:rsid w:val="00024026"/>
    <w:rsid w:val="000325C8"/>
    <w:rsid w:val="00037539"/>
    <w:rsid w:val="00041380"/>
    <w:rsid w:val="00042C78"/>
    <w:rsid w:val="000467E2"/>
    <w:rsid w:val="00050566"/>
    <w:rsid w:val="000568E8"/>
    <w:rsid w:val="00063768"/>
    <w:rsid w:val="00064CC7"/>
    <w:rsid w:val="00070F64"/>
    <w:rsid w:val="000753B9"/>
    <w:rsid w:val="00075D11"/>
    <w:rsid w:val="000773EC"/>
    <w:rsid w:val="00082532"/>
    <w:rsid w:val="00082A10"/>
    <w:rsid w:val="00082BCD"/>
    <w:rsid w:val="00086971"/>
    <w:rsid w:val="000869F4"/>
    <w:rsid w:val="0009326D"/>
    <w:rsid w:val="00093B0A"/>
    <w:rsid w:val="00094D09"/>
    <w:rsid w:val="00095809"/>
    <w:rsid w:val="00096295"/>
    <w:rsid w:val="000A05C7"/>
    <w:rsid w:val="000A1196"/>
    <w:rsid w:val="000A5FD6"/>
    <w:rsid w:val="000A7086"/>
    <w:rsid w:val="000D6A7A"/>
    <w:rsid w:val="000D7CED"/>
    <w:rsid w:val="000E2980"/>
    <w:rsid w:val="000E2E77"/>
    <w:rsid w:val="000E4200"/>
    <w:rsid w:val="000E438A"/>
    <w:rsid w:val="000F4AD8"/>
    <w:rsid w:val="000F5FDC"/>
    <w:rsid w:val="001001F8"/>
    <w:rsid w:val="00104836"/>
    <w:rsid w:val="00107749"/>
    <w:rsid w:val="00110A6F"/>
    <w:rsid w:val="001304DF"/>
    <w:rsid w:val="00141192"/>
    <w:rsid w:val="00142826"/>
    <w:rsid w:val="001446BB"/>
    <w:rsid w:val="0014605A"/>
    <w:rsid w:val="00152AC8"/>
    <w:rsid w:val="00165CEF"/>
    <w:rsid w:val="00167970"/>
    <w:rsid w:val="00180C21"/>
    <w:rsid w:val="00182F72"/>
    <w:rsid w:val="0019354D"/>
    <w:rsid w:val="00195C3E"/>
    <w:rsid w:val="001A21AA"/>
    <w:rsid w:val="001A7AC6"/>
    <w:rsid w:val="001B3C21"/>
    <w:rsid w:val="001B43C5"/>
    <w:rsid w:val="001D178C"/>
    <w:rsid w:val="001D1CF3"/>
    <w:rsid w:val="001D2099"/>
    <w:rsid w:val="001D3E97"/>
    <w:rsid w:val="001D40B0"/>
    <w:rsid w:val="001D67C0"/>
    <w:rsid w:val="001D70AD"/>
    <w:rsid w:val="001F3CEF"/>
    <w:rsid w:val="001F63E5"/>
    <w:rsid w:val="00214098"/>
    <w:rsid w:val="00216D77"/>
    <w:rsid w:val="002172C9"/>
    <w:rsid w:val="00221343"/>
    <w:rsid w:val="002225F8"/>
    <w:rsid w:val="002234DA"/>
    <w:rsid w:val="0022561A"/>
    <w:rsid w:val="002401C2"/>
    <w:rsid w:val="0024287B"/>
    <w:rsid w:val="00252411"/>
    <w:rsid w:val="00252648"/>
    <w:rsid w:val="002565EF"/>
    <w:rsid w:val="00256CD5"/>
    <w:rsid w:val="002574F7"/>
    <w:rsid w:val="00260E6C"/>
    <w:rsid w:val="002632F3"/>
    <w:rsid w:val="00263DF1"/>
    <w:rsid w:val="002644BE"/>
    <w:rsid w:val="00274A0D"/>
    <w:rsid w:val="002758FD"/>
    <w:rsid w:val="00275F52"/>
    <w:rsid w:val="00281F78"/>
    <w:rsid w:val="00282788"/>
    <w:rsid w:val="0029064F"/>
    <w:rsid w:val="00290F63"/>
    <w:rsid w:val="00292425"/>
    <w:rsid w:val="0029467C"/>
    <w:rsid w:val="00294A60"/>
    <w:rsid w:val="002A213F"/>
    <w:rsid w:val="002B16D0"/>
    <w:rsid w:val="002B1D64"/>
    <w:rsid w:val="002B2AD6"/>
    <w:rsid w:val="002B3D14"/>
    <w:rsid w:val="002B3EED"/>
    <w:rsid w:val="002B4728"/>
    <w:rsid w:val="002B7DCE"/>
    <w:rsid w:val="002C5100"/>
    <w:rsid w:val="002C6104"/>
    <w:rsid w:val="002D456C"/>
    <w:rsid w:val="002E3C2A"/>
    <w:rsid w:val="002F0FD5"/>
    <w:rsid w:val="002F7D34"/>
    <w:rsid w:val="00304824"/>
    <w:rsid w:val="0030559C"/>
    <w:rsid w:val="003121ED"/>
    <w:rsid w:val="00314E73"/>
    <w:rsid w:val="00314F2F"/>
    <w:rsid w:val="00322C3B"/>
    <w:rsid w:val="003262CD"/>
    <w:rsid w:val="0032630E"/>
    <w:rsid w:val="00327DC9"/>
    <w:rsid w:val="00330262"/>
    <w:rsid w:val="003308DD"/>
    <w:rsid w:val="003312E2"/>
    <w:rsid w:val="003334E5"/>
    <w:rsid w:val="00334E2A"/>
    <w:rsid w:val="00334E7D"/>
    <w:rsid w:val="00342C9D"/>
    <w:rsid w:val="00344555"/>
    <w:rsid w:val="003474C8"/>
    <w:rsid w:val="0035206E"/>
    <w:rsid w:val="00357556"/>
    <w:rsid w:val="00357E7D"/>
    <w:rsid w:val="003630DA"/>
    <w:rsid w:val="003720BB"/>
    <w:rsid w:val="00372C81"/>
    <w:rsid w:val="00375522"/>
    <w:rsid w:val="003776DD"/>
    <w:rsid w:val="00381B2C"/>
    <w:rsid w:val="00381E00"/>
    <w:rsid w:val="00383C47"/>
    <w:rsid w:val="00390949"/>
    <w:rsid w:val="003B76F7"/>
    <w:rsid w:val="003B7A57"/>
    <w:rsid w:val="003C3206"/>
    <w:rsid w:val="003D1E85"/>
    <w:rsid w:val="003D4D3E"/>
    <w:rsid w:val="003D5C62"/>
    <w:rsid w:val="003D66F2"/>
    <w:rsid w:val="003E0B0B"/>
    <w:rsid w:val="003E112D"/>
    <w:rsid w:val="003E193F"/>
    <w:rsid w:val="003E6717"/>
    <w:rsid w:val="003E6C0D"/>
    <w:rsid w:val="003E7A3C"/>
    <w:rsid w:val="003F2ED1"/>
    <w:rsid w:val="003F5FA6"/>
    <w:rsid w:val="00403BC6"/>
    <w:rsid w:val="00414CDA"/>
    <w:rsid w:val="004153D0"/>
    <w:rsid w:val="00416273"/>
    <w:rsid w:val="00417420"/>
    <w:rsid w:val="0042047F"/>
    <w:rsid w:val="00422E82"/>
    <w:rsid w:val="0043449E"/>
    <w:rsid w:val="004624A1"/>
    <w:rsid w:val="004627BA"/>
    <w:rsid w:val="004702F2"/>
    <w:rsid w:val="00470BF1"/>
    <w:rsid w:val="00472A9F"/>
    <w:rsid w:val="00472C0E"/>
    <w:rsid w:val="00474F92"/>
    <w:rsid w:val="004768ED"/>
    <w:rsid w:val="00480673"/>
    <w:rsid w:val="004840E2"/>
    <w:rsid w:val="00485207"/>
    <w:rsid w:val="00487727"/>
    <w:rsid w:val="004A3719"/>
    <w:rsid w:val="004B0464"/>
    <w:rsid w:val="004B07DE"/>
    <w:rsid w:val="004B1006"/>
    <w:rsid w:val="004B12A3"/>
    <w:rsid w:val="004B4D8E"/>
    <w:rsid w:val="004C3F91"/>
    <w:rsid w:val="004C471D"/>
    <w:rsid w:val="004D439D"/>
    <w:rsid w:val="004D5CBC"/>
    <w:rsid w:val="004E08FB"/>
    <w:rsid w:val="004E3701"/>
    <w:rsid w:val="004E435A"/>
    <w:rsid w:val="004E7DE1"/>
    <w:rsid w:val="004F2CEE"/>
    <w:rsid w:val="004F4AA2"/>
    <w:rsid w:val="004F6ECB"/>
    <w:rsid w:val="0050790B"/>
    <w:rsid w:val="005106C2"/>
    <w:rsid w:val="00515999"/>
    <w:rsid w:val="0051645A"/>
    <w:rsid w:val="0052025B"/>
    <w:rsid w:val="00522607"/>
    <w:rsid w:val="00524AC8"/>
    <w:rsid w:val="00530F0B"/>
    <w:rsid w:val="0054592E"/>
    <w:rsid w:val="00545A7E"/>
    <w:rsid w:val="0055364F"/>
    <w:rsid w:val="0056249F"/>
    <w:rsid w:val="005633AB"/>
    <w:rsid w:val="0056341D"/>
    <w:rsid w:val="00570E62"/>
    <w:rsid w:val="00572D61"/>
    <w:rsid w:val="00573E25"/>
    <w:rsid w:val="00573EF6"/>
    <w:rsid w:val="00573F8C"/>
    <w:rsid w:val="00580CC5"/>
    <w:rsid w:val="00581EB3"/>
    <w:rsid w:val="005843D6"/>
    <w:rsid w:val="005844FA"/>
    <w:rsid w:val="00585AC0"/>
    <w:rsid w:val="0058773C"/>
    <w:rsid w:val="00591D3F"/>
    <w:rsid w:val="00592285"/>
    <w:rsid w:val="005979C8"/>
    <w:rsid w:val="005A072D"/>
    <w:rsid w:val="005A3A45"/>
    <w:rsid w:val="005A74F9"/>
    <w:rsid w:val="005B3076"/>
    <w:rsid w:val="005B3EEE"/>
    <w:rsid w:val="005C4AD4"/>
    <w:rsid w:val="005C6124"/>
    <w:rsid w:val="005E1594"/>
    <w:rsid w:val="005E38F2"/>
    <w:rsid w:val="005F1BE1"/>
    <w:rsid w:val="005F6F00"/>
    <w:rsid w:val="00601418"/>
    <w:rsid w:val="0060536B"/>
    <w:rsid w:val="00612F71"/>
    <w:rsid w:val="00614A57"/>
    <w:rsid w:val="0062418B"/>
    <w:rsid w:val="00627FB7"/>
    <w:rsid w:val="00630C5A"/>
    <w:rsid w:val="0063313D"/>
    <w:rsid w:val="00643E59"/>
    <w:rsid w:val="0064614D"/>
    <w:rsid w:val="00657D02"/>
    <w:rsid w:val="00664C92"/>
    <w:rsid w:val="006678FF"/>
    <w:rsid w:val="00674884"/>
    <w:rsid w:val="00676BFA"/>
    <w:rsid w:val="00683D1F"/>
    <w:rsid w:val="00690F78"/>
    <w:rsid w:val="0069190A"/>
    <w:rsid w:val="00695539"/>
    <w:rsid w:val="006A2956"/>
    <w:rsid w:val="006A5720"/>
    <w:rsid w:val="006A62F5"/>
    <w:rsid w:val="006A79EA"/>
    <w:rsid w:val="006B06DD"/>
    <w:rsid w:val="006B4DE7"/>
    <w:rsid w:val="006B66F8"/>
    <w:rsid w:val="006B678C"/>
    <w:rsid w:val="006C145B"/>
    <w:rsid w:val="006C1FF2"/>
    <w:rsid w:val="006D332D"/>
    <w:rsid w:val="006E0C4D"/>
    <w:rsid w:val="006E182A"/>
    <w:rsid w:val="006E34B3"/>
    <w:rsid w:val="006F5FD8"/>
    <w:rsid w:val="006F71C4"/>
    <w:rsid w:val="00700F58"/>
    <w:rsid w:val="00712BC5"/>
    <w:rsid w:val="00726E50"/>
    <w:rsid w:val="00727D22"/>
    <w:rsid w:val="007324F6"/>
    <w:rsid w:val="00732FB3"/>
    <w:rsid w:val="00734645"/>
    <w:rsid w:val="00735FD5"/>
    <w:rsid w:val="007406F6"/>
    <w:rsid w:val="00746E7D"/>
    <w:rsid w:val="0076387F"/>
    <w:rsid w:val="00766536"/>
    <w:rsid w:val="00767D30"/>
    <w:rsid w:val="00771D4E"/>
    <w:rsid w:val="007732E2"/>
    <w:rsid w:val="00774CEE"/>
    <w:rsid w:val="00781346"/>
    <w:rsid w:val="00784BB6"/>
    <w:rsid w:val="00787DEE"/>
    <w:rsid w:val="007911CA"/>
    <w:rsid w:val="0079199C"/>
    <w:rsid w:val="00796286"/>
    <w:rsid w:val="007977D0"/>
    <w:rsid w:val="007A2F9B"/>
    <w:rsid w:val="007B0398"/>
    <w:rsid w:val="007B20AB"/>
    <w:rsid w:val="007B2BC9"/>
    <w:rsid w:val="007C2AAC"/>
    <w:rsid w:val="007C38B2"/>
    <w:rsid w:val="007C582C"/>
    <w:rsid w:val="007C76D0"/>
    <w:rsid w:val="007C7D88"/>
    <w:rsid w:val="007D4EE8"/>
    <w:rsid w:val="007E0CD3"/>
    <w:rsid w:val="007E2F49"/>
    <w:rsid w:val="007E4006"/>
    <w:rsid w:val="007F4922"/>
    <w:rsid w:val="007F51B2"/>
    <w:rsid w:val="00802454"/>
    <w:rsid w:val="00803219"/>
    <w:rsid w:val="00806575"/>
    <w:rsid w:val="00812722"/>
    <w:rsid w:val="00813E31"/>
    <w:rsid w:val="008202AB"/>
    <w:rsid w:val="008203EE"/>
    <w:rsid w:val="00820C9B"/>
    <w:rsid w:val="00821043"/>
    <w:rsid w:val="0082255D"/>
    <w:rsid w:val="008239C3"/>
    <w:rsid w:val="00823DA3"/>
    <w:rsid w:val="008257F3"/>
    <w:rsid w:val="0083282D"/>
    <w:rsid w:val="008405F9"/>
    <w:rsid w:val="00844DEA"/>
    <w:rsid w:val="008538F8"/>
    <w:rsid w:val="008553D1"/>
    <w:rsid w:val="0085681D"/>
    <w:rsid w:val="008606E7"/>
    <w:rsid w:val="00865B58"/>
    <w:rsid w:val="00871F57"/>
    <w:rsid w:val="00876CB9"/>
    <w:rsid w:val="00877694"/>
    <w:rsid w:val="00883104"/>
    <w:rsid w:val="008839AE"/>
    <w:rsid w:val="008900CE"/>
    <w:rsid w:val="00891549"/>
    <w:rsid w:val="008928A2"/>
    <w:rsid w:val="00894DC8"/>
    <w:rsid w:val="008A44C9"/>
    <w:rsid w:val="008A599C"/>
    <w:rsid w:val="008A6AA8"/>
    <w:rsid w:val="008B1C1A"/>
    <w:rsid w:val="008B29C4"/>
    <w:rsid w:val="008C0F3A"/>
    <w:rsid w:val="008C1E6D"/>
    <w:rsid w:val="008D2BB4"/>
    <w:rsid w:val="008F66E1"/>
    <w:rsid w:val="008F68CE"/>
    <w:rsid w:val="008F72D7"/>
    <w:rsid w:val="00904EAD"/>
    <w:rsid w:val="009078F5"/>
    <w:rsid w:val="00910F5D"/>
    <w:rsid w:val="00914AB8"/>
    <w:rsid w:val="00914CC4"/>
    <w:rsid w:val="009274AB"/>
    <w:rsid w:val="009375BC"/>
    <w:rsid w:val="0094202E"/>
    <w:rsid w:val="00956228"/>
    <w:rsid w:val="00971DDC"/>
    <w:rsid w:val="009724F9"/>
    <w:rsid w:val="009773D7"/>
    <w:rsid w:val="0099122C"/>
    <w:rsid w:val="0099166E"/>
    <w:rsid w:val="00995533"/>
    <w:rsid w:val="00995A1F"/>
    <w:rsid w:val="00996115"/>
    <w:rsid w:val="009B0BD3"/>
    <w:rsid w:val="009B1982"/>
    <w:rsid w:val="009B2D1D"/>
    <w:rsid w:val="009B602F"/>
    <w:rsid w:val="009C4BB8"/>
    <w:rsid w:val="009C4E43"/>
    <w:rsid w:val="009C6797"/>
    <w:rsid w:val="009D698A"/>
    <w:rsid w:val="009D764C"/>
    <w:rsid w:val="009D7D79"/>
    <w:rsid w:val="009E2B8C"/>
    <w:rsid w:val="009E43FF"/>
    <w:rsid w:val="009E526B"/>
    <w:rsid w:val="009E6DC2"/>
    <w:rsid w:val="00A05148"/>
    <w:rsid w:val="00A109CC"/>
    <w:rsid w:val="00A1306E"/>
    <w:rsid w:val="00A1551F"/>
    <w:rsid w:val="00A319DD"/>
    <w:rsid w:val="00A3215D"/>
    <w:rsid w:val="00A344D2"/>
    <w:rsid w:val="00A365CE"/>
    <w:rsid w:val="00A37098"/>
    <w:rsid w:val="00A458B8"/>
    <w:rsid w:val="00A50414"/>
    <w:rsid w:val="00A57CB2"/>
    <w:rsid w:val="00A63AAD"/>
    <w:rsid w:val="00A65DE4"/>
    <w:rsid w:val="00A662D7"/>
    <w:rsid w:val="00A70D4C"/>
    <w:rsid w:val="00A74D8C"/>
    <w:rsid w:val="00A753C4"/>
    <w:rsid w:val="00A84E3E"/>
    <w:rsid w:val="00A8673E"/>
    <w:rsid w:val="00A96981"/>
    <w:rsid w:val="00AA2F35"/>
    <w:rsid w:val="00AA3156"/>
    <w:rsid w:val="00AA4788"/>
    <w:rsid w:val="00AC1C62"/>
    <w:rsid w:val="00AC38B9"/>
    <w:rsid w:val="00AC5DC9"/>
    <w:rsid w:val="00AC6098"/>
    <w:rsid w:val="00AC6843"/>
    <w:rsid w:val="00AD03A9"/>
    <w:rsid w:val="00AF2071"/>
    <w:rsid w:val="00AF3E50"/>
    <w:rsid w:val="00AF4667"/>
    <w:rsid w:val="00AF64D0"/>
    <w:rsid w:val="00B05793"/>
    <w:rsid w:val="00B05CFE"/>
    <w:rsid w:val="00B061CA"/>
    <w:rsid w:val="00B12BBC"/>
    <w:rsid w:val="00B132C7"/>
    <w:rsid w:val="00B2254A"/>
    <w:rsid w:val="00B35886"/>
    <w:rsid w:val="00B36F7C"/>
    <w:rsid w:val="00B6565E"/>
    <w:rsid w:val="00B67210"/>
    <w:rsid w:val="00B75E77"/>
    <w:rsid w:val="00B76221"/>
    <w:rsid w:val="00B84D1E"/>
    <w:rsid w:val="00B851D2"/>
    <w:rsid w:val="00B85BBA"/>
    <w:rsid w:val="00B865EA"/>
    <w:rsid w:val="00B86BEB"/>
    <w:rsid w:val="00B94B46"/>
    <w:rsid w:val="00B979E3"/>
    <w:rsid w:val="00BA6169"/>
    <w:rsid w:val="00BB324F"/>
    <w:rsid w:val="00BB6614"/>
    <w:rsid w:val="00BC065A"/>
    <w:rsid w:val="00BC63B6"/>
    <w:rsid w:val="00BD0262"/>
    <w:rsid w:val="00BD0A6D"/>
    <w:rsid w:val="00BD0DD8"/>
    <w:rsid w:val="00BD29D6"/>
    <w:rsid w:val="00BD2E4B"/>
    <w:rsid w:val="00BD51AD"/>
    <w:rsid w:val="00BE10E6"/>
    <w:rsid w:val="00BE2964"/>
    <w:rsid w:val="00BE4895"/>
    <w:rsid w:val="00BE6CED"/>
    <w:rsid w:val="00BF5A9C"/>
    <w:rsid w:val="00C01375"/>
    <w:rsid w:val="00C0345E"/>
    <w:rsid w:val="00C0345F"/>
    <w:rsid w:val="00C05440"/>
    <w:rsid w:val="00C166D8"/>
    <w:rsid w:val="00C203F3"/>
    <w:rsid w:val="00C2099B"/>
    <w:rsid w:val="00C213A2"/>
    <w:rsid w:val="00C229AD"/>
    <w:rsid w:val="00C3149F"/>
    <w:rsid w:val="00C339CE"/>
    <w:rsid w:val="00C359D9"/>
    <w:rsid w:val="00C40415"/>
    <w:rsid w:val="00C42A85"/>
    <w:rsid w:val="00C4472C"/>
    <w:rsid w:val="00C457CF"/>
    <w:rsid w:val="00C45BFB"/>
    <w:rsid w:val="00C74213"/>
    <w:rsid w:val="00C76804"/>
    <w:rsid w:val="00C80CD1"/>
    <w:rsid w:val="00C81BF3"/>
    <w:rsid w:val="00C9234D"/>
    <w:rsid w:val="00C9301A"/>
    <w:rsid w:val="00C94EB8"/>
    <w:rsid w:val="00C9620B"/>
    <w:rsid w:val="00CA6537"/>
    <w:rsid w:val="00CB4676"/>
    <w:rsid w:val="00CB56AF"/>
    <w:rsid w:val="00CB60AA"/>
    <w:rsid w:val="00CB732E"/>
    <w:rsid w:val="00CB783B"/>
    <w:rsid w:val="00CC550A"/>
    <w:rsid w:val="00CD1A76"/>
    <w:rsid w:val="00CD2ECE"/>
    <w:rsid w:val="00CD3681"/>
    <w:rsid w:val="00CD51E4"/>
    <w:rsid w:val="00CE010A"/>
    <w:rsid w:val="00CE1195"/>
    <w:rsid w:val="00CF34F4"/>
    <w:rsid w:val="00CF4E56"/>
    <w:rsid w:val="00D00B04"/>
    <w:rsid w:val="00D01BF2"/>
    <w:rsid w:val="00D020B9"/>
    <w:rsid w:val="00D11397"/>
    <w:rsid w:val="00D17BFD"/>
    <w:rsid w:val="00D27C36"/>
    <w:rsid w:val="00D27DD8"/>
    <w:rsid w:val="00D3057F"/>
    <w:rsid w:val="00D32AE7"/>
    <w:rsid w:val="00D33199"/>
    <w:rsid w:val="00D339C5"/>
    <w:rsid w:val="00D355E9"/>
    <w:rsid w:val="00D37F9B"/>
    <w:rsid w:val="00D43AEC"/>
    <w:rsid w:val="00D4571F"/>
    <w:rsid w:val="00D45C64"/>
    <w:rsid w:val="00D61217"/>
    <w:rsid w:val="00D6192F"/>
    <w:rsid w:val="00D701EE"/>
    <w:rsid w:val="00D73799"/>
    <w:rsid w:val="00D7571C"/>
    <w:rsid w:val="00D75E9A"/>
    <w:rsid w:val="00D842F7"/>
    <w:rsid w:val="00D870A0"/>
    <w:rsid w:val="00D9286E"/>
    <w:rsid w:val="00D941A9"/>
    <w:rsid w:val="00DA6724"/>
    <w:rsid w:val="00DA73AB"/>
    <w:rsid w:val="00DB0B04"/>
    <w:rsid w:val="00DB0DF4"/>
    <w:rsid w:val="00DB263C"/>
    <w:rsid w:val="00DC63BE"/>
    <w:rsid w:val="00DC6C3B"/>
    <w:rsid w:val="00DD2A15"/>
    <w:rsid w:val="00DD6887"/>
    <w:rsid w:val="00DD692E"/>
    <w:rsid w:val="00DE434A"/>
    <w:rsid w:val="00DE43E1"/>
    <w:rsid w:val="00DF102F"/>
    <w:rsid w:val="00DF4329"/>
    <w:rsid w:val="00E02927"/>
    <w:rsid w:val="00E15B24"/>
    <w:rsid w:val="00E15DD7"/>
    <w:rsid w:val="00E15FE6"/>
    <w:rsid w:val="00E172DC"/>
    <w:rsid w:val="00E17CCC"/>
    <w:rsid w:val="00E17D70"/>
    <w:rsid w:val="00E21BBA"/>
    <w:rsid w:val="00E228DF"/>
    <w:rsid w:val="00E22A74"/>
    <w:rsid w:val="00E23E6E"/>
    <w:rsid w:val="00E31D7F"/>
    <w:rsid w:val="00E336C6"/>
    <w:rsid w:val="00E43B5A"/>
    <w:rsid w:val="00E5370E"/>
    <w:rsid w:val="00E5391C"/>
    <w:rsid w:val="00E54D90"/>
    <w:rsid w:val="00E56587"/>
    <w:rsid w:val="00E71BBD"/>
    <w:rsid w:val="00E7624B"/>
    <w:rsid w:val="00E77125"/>
    <w:rsid w:val="00E77EEC"/>
    <w:rsid w:val="00E86EE7"/>
    <w:rsid w:val="00E879B5"/>
    <w:rsid w:val="00E9123E"/>
    <w:rsid w:val="00EA07DB"/>
    <w:rsid w:val="00EA20CF"/>
    <w:rsid w:val="00EA2134"/>
    <w:rsid w:val="00EC3245"/>
    <w:rsid w:val="00EC52CF"/>
    <w:rsid w:val="00EC54B2"/>
    <w:rsid w:val="00EC6655"/>
    <w:rsid w:val="00ED34B7"/>
    <w:rsid w:val="00EE19E7"/>
    <w:rsid w:val="00EE450E"/>
    <w:rsid w:val="00EE64AB"/>
    <w:rsid w:val="00EE7BDA"/>
    <w:rsid w:val="00F174AD"/>
    <w:rsid w:val="00F21AC5"/>
    <w:rsid w:val="00F22F2B"/>
    <w:rsid w:val="00F470AB"/>
    <w:rsid w:val="00F50599"/>
    <w:rsid w:val="00F52616"/>
    <w:rsid w:val="00F53F3C"/>
    <w:rsid w:val="00F54692"/>
    <w:rsid w:val="00F61703"/>
    <w:rsid w:val="00F63C83"/>
    <w:rsid w:val="00F64BBD"/>
    <w:rsid w:val="00F64E2A"/>
    <w:rsid w:val="00F672A4"/>
    <w:rsid w:val="00F7280F"/>
    <w:rsid w:val="00F84146"/>
    <w:rsid w:val="00F84DB8"/>
    <w:rsid w:val="00F86481"/>
    <w:rsid w:val="00F908C5"/>
    <w:rsid w:val="00F90E11"/>
    <w:rsid w:val="00F91C9A"/>
    <w:rsid w:val="00F92ADE"/>
    <w:rsid w:val="00F954FA"/>
    <w:rsid w:val="00F968E1"/>
    <w:rsid w:val="00F96F34"/>
    <w:rsid w:val="00F973DC"/>
    <w:rsid w:val="00FA474B"/>
    <w:rsid w:val="00FA5546"/>
    <w:rsid w:val="00FA5A40"/>
    <w:rsid w:val="00FC00F5"/>
    <w:rsid w:val="00FC2800"/>
    <w:rsid w:val="00FC3060"/>
    <w:rsid w:val="00FC4BA7"/>
    <w:rsid w:val="00FC7FAE"/>
    <w:rsid w:val="00FD224A"/>
    <w:rsid w:val="00FE19D8"/>
    <w:rsid w:val="00FE251D"/>
    <w:rsid w:val="00FE2C18"/>
    <w:rsid w:val="00FE622F"/>
    <w:rsid w:val="00FF4E13"/>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3660"/>
  <w15:docId w15:val="{53DCA3C4-365E-41A8-AE20-DE3BF52C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unhideWhenUsed/>
    <w:rsid w:val="007F51B2"/>
    <w:pPr>
      <w:spacing w:line="240" w:lineRule="auto"/>
    </w:pPr>
    <w:rPr>
      <w:sz w:val="20"/>
      <w:szCs w:val="20"/>
    </w:rPr>
  </w:style>
  <w:style w:type="character" w:customStyle="1" w:styleId="TekstkomentarzaZnak">
    <w:name w:val="Tekst komentarza Znak"/>
    <w:link w:val="Tekstkomentarza"/>
    <w:uiPriority w:val="99"/>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uiPriority w:val="99"/>
    <w:rsid w:val="00024026"/>
    <w:rPr>
      <w:rFonts w:ascii="Batang" w:eastAsia="Batang" w:cs="Batang"/>
      <w:sz w:val="17"/>
      <w:szCs w:val="17"/>
      <w:shd w:val="clear" w:color="auto" w:fill="FFFFFF"/>
    </w:rPr>
  </w:style>
  <w:style w:type="paragraph" w:customStyle="1" w:styleId="Teksttreci0">
    <w:name w:val="Tekst treści"/>
    <w:basedOn w:val="Normalny"/>
    <w:link w:val="Teksttreci"/>
    <w:uiPriority w:val="99"/>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Nierozpoznanawzmianka5">
    <w:name w:val="Nierozpoznana wzmianka5"/>
    <w:basedOn w:val="Domylnaczcionkaakapitu"/>
    <w:uiPriority w:val="99"/>
    <w:semiHidden/>
    <w:unhideWhenUsed/>
    <w:rsid w:val="004D439D"/>
    <w:rPr>
      <w:color w:val="605E5C"/>
      <w:shd w:val="clear" w:color="auto" w:fill="E1DFDD"/>
    </w:rPr>
  </w:style>
  <w:style w:type="character" w:customStyle="1" w:styleId="UnresolvedMention">
    <w:name w:val="Unresolved Mention"/>
    <w:basedOn w:val="Domylnaczcionkaakapitu"/>
    <w:uiPriority w:val="99"/>
    <w:semiHidden/>
    <w:unhideWhenUsed/>
    <w:rsid w:val="000F4AD8"/>
    <w:rPr>
      <w:color w:val="605E5C"/>
      <w:shd w:val="clear" w:color="auto" w:fill="E1DFDD"/>
    </w:rPr>
  </w:style>
  <w:style w:type="paragraph" w:styleId="Poprawka">
    <w:name w:val="Revision"/>
    <w:hidden/>
    <w:uiPriority w:val="99"/>
    <w:semiHidden/>
    <w:rsid w:val="004840E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awel.pieniak@uke.gov.pl" TargetMode="External"/><Relationship Id="rId5" Type="http://schemas.openxmlformats.org/officeDocument/2006/relationships/settings" Target="settings.xml"/><Relationship Id="rId10" Type="http://schemas.openxmlformats.org/officeDocument/2006/relationships/hyperlink" Target="mailto:slawomir.biegaj@uke.gov.pl" TargetMode="External"/><Relationship Id="rId4" Type="http://schemas.openxmlformats.org/officeDocument/2006/relationships/styles" Target="styles.xml"/><Relationship Id="rId9" Type="http://schemas.openxmlformats.org/officeDocument/2006/relationships/hyperlink" Target="mailto:sekretariat.bi@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342AAB-C891-4E18-93BC-9FA71C66CF0E}">
  <ds:schemaRefs>
    <ds:schemaRef ds:uri="http://www.w3.org/2001/XMLSchema"/>
  </ds:schemaRefs>
</ds:datastoreItem>
</file>

<file path=customXml/itemProps2.xml><?xml version="1.0" encoding="utf-8"?>
<ds:datastoreItem xmlns:ds="http://schemas.openxmlformats.org/officeDocument/2006/customXml" ds:itemID="{0FCA0B17-DA8F-4470-8CBA-D681CF3AD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1198</TotalTime>
  <Pages>11</Pages>
  <Words>2689</Words>
  <Characters>16135</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18787</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dc:creator>
  <cp:keywords/>
  <cp:lastModifiedBy>Niewęgłowska Ilona</cp:lastModifiedBy>
  <cp:revision>29</cp:revision>
  <cp:lastPrinted>2015-01-16T10:00:00Z</cp:lastPrinted>
  <dcterms:created xsi:type="dcterms:W3CDTF">2022-09-06T08:44:00Z</dcterms:created>
  <dcterms:modified xsi:type="dcterms:W3CDTF">2026-02-02T10:49:00Z</dcterms:modified>
</cp:coreProperties>
</file>