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74D42D" w14:textId="5A4064AA" w:rsidR="005D4F27" w:rsidRPr="00F63D2E" w:rsidRDefault="005D4F27" w:rsidP="005D4F27">
      <w:pPr>
        <w:autoSpaceDE w:val="0"/>
        <w:autoSpaceDN w:val="0"/>
        <w:adjustRightInd w:val="0"/>
        <w:spacing w:after="0" w:line="240" w:lineRule="auto"/>
        <w:jc w:val="right"/>
        <w:rPr>
          <w:rFonts w:asciiTheme="minorHAnsi" w:hAnsiTheme="minorHAnsi" w:cstheme="minorHAnsi"/>
          <w:color w:val="000000"/>
          <w:sz w:val="24"/>
          <w:szCs w:val="24"/>
        </w:rPr>
      </w:pPr>
      <w:r w:rsidRPr="00C5557E">
        <w:rPr>
          <w:rFonts w:asciiTheme="minorHAnsi" w:hAnsiTheme="minorHAnsi" w:cstheme="minorHAnsi"/>
          <w:color w:val="000000"/>
          <w:sz w:val="24"/>
          <w:szCs w:val="24"/>
        </w:rPr>
        <w:t>W</w:t>
      </w:r>
      <w:r w:rsidR="00EA37D1" w:rsidRPr="00C5557E">
        <w:rPr>
          <w:rFonts w:asciiTheme="minorHAnsi" w:hAnsiTheme="minorHAnsi" w:cstheme="minorHAnsi"/>
          <w:color w:val="000000"/>
          <w:sz w:val="24"/>
          <w:szCs w:val="24"/>
        </w:rPr>
        <w:t xml:space="preserve">arszawa, </w:t>
      </w:r>
      <w:r w:rsidR="00C5557E" w:rsidRPr="00C5557E">
        <w:rPr>
          <w:rFonts w:asciiTheme="minorHAnsi" w:hAnsiTheme="minorHAnsi" w:cstheme="minorHAnsi"/>
          <w:color w:val="000000"/>
          <w:sz w:val="24"/>
          <w:szCs w:val="24"/>
        </w:rPr>
        <w:t>30.09.2025</w:t>
      </w:r>
      <w:r w:rsidRPr="00C5557E">
        <w:rPr>
          <w:rFonts w:asciiTheme="minorHAnsi" w:hAnsiTheme="minorHAnsi" w:cstheme="minorHAnsi"/>
          <w:color w:val="000000"/>
          <w:sz w:val="24"/>
          <w:szCs w:val="24"/>
        </w:rPr>
        <w:t xml:space="preserve"> r.</w:t>
      </w:r>
    </w:p>
    <w:p w14:paraId="4CDE97DD" w14:textId="77777777" w:rsidR="005D4F27" w:rsidRPr="00F63D2E" w:rsidRDefault="005D4F27" w:rsidP="00A24C25">
      <w:pPr>
        <w:autoSpaceDE w:val="0"/>
        <w:autoSpaceDN w:val="0"/>
        <w:adjustRightInd w:val="0"/>
        <w:spacing w:after="0" w:line="240" w:lineRule="auto"/>
        <w:rPr>
          <w:rFonts w:asciiTheme="minorHAnsi" w:hAnsiTheme="minorHAnsi" w:cstheme="minorHAnsi"/>
          <w:b/>
          <w:bCs/>
          <w:color w:val="000000"/>
          <w:sz w:val="24"/>
          <w:szCs w:val="24"/>
        </w:rPr>
      </w:pPr>
    </w:p>
    <w:p w14:paraId="5F02F66E" w14:textId="6E7BCED8" w:rsidR="00137F71" w:rsidRPr="00F63D2E" w:rsidRDefault="00A24C25" w:rsidP="00F63D2E">
      <w:pPr>
        <w:autoSpaceDE w:val="0"/>
        <w:autoSpaceDN w:val="0"/>
        <w:adjustRightInd w:val="0"/>
        <w:spacing w:after="0" w:line="240" w:lineRule="auto"/>
        <w:rPr>
          <w:rFonts w:asciiTheme="minorHAnsi" w:hAnsiTheme="minorHAnsi" w:cstheme="minorHAnsi"/>
          <w:sz w:val="24"/>
          <w:szCs w:val="24"/>
        </w:rPr>
      </w:pPr>
      <w:r w:rsidRPr="00F63D2E">
        <w:rPr>
          <w:rFonts w:asciiTheme="minorHAnsi" w:hAnsiTheme="minorHAnsi" w:cstheme="minorHAnsi"/>
          <w:b/>
          <w:bCs/>
          <w:color w:val="000000"/>
          <w:sz w:val="24"/>
          <w:szCs w:val="24"/>
        </w:rPr>
        <w:t xml:space="preserve">Nr </w:t>
      </w:r>
      <w:r w:rsidR="00F44B07" w:rsidRPr="00F63D2E">
        <w:rPr>
          <w:rFonts w:asciiTheme="minorHAnsi" w:hAnsiTheme="minorHAnsi" w:cstheme="minorHAnsi"/>
          <w:b/>
          <w:bCs/>
          <w:color w:val="000000"/>
          <w:sz w:val="24"/>
          <w:szCs w:val="24"/>
        </w:rPr>
        <w:t xml:space="preserve">sprawy: </w:t>
      </w:r>
      <w:r w:rsidR="00EA37D1" w:rsidRPr="00F63D2E">
        <w:rPr>
          <w:rFonts w:asciiTheme="minorHAnsi" w:hAnsiTheme="minorHAnsi" w:cstheme="minorHAnsi"/>
          <w:b/>
          <w:bCs/>
          <w:color w:val="000000"/>
          <w:sz w:val="24"/>
          <w:szCs w:val="24"/>
        </w:rPr>
        <w:t>BA.WZP</w:t>
      </w:r>
      <w:r w:rsidR="00F875BC">
        <w:rPr>
          <w:rFonts w:asciiTheme="minorHAnsi" w:hAnsiTheme="minorHAnsi" w:cstheme="minorHAnsi"/>
          <w:b/>
          <w:bCs/>
          <w:color w:val="000000"/>
          <w:sz w:val="24"/>
          <w:szCs w:val="24"/>
        </w:rPr>
        <w:t>.26.6.89.2025</w:t>
      </w:r>
    </w:p>
    <w:p w14:paraId="6393D422" w14:textId="77777777" w:rsidR="0044284B" w:rsidRPr="00F63D2E" w:rsidRDefault="0044284B" w:rsidP="0044284B">
      <w:pPr>
        <w:pStyle w:val="Default"/>
        <w:spacing w:before="360" w:after="360"/>
        <w:rPr>
          <w:rFonts w:asciiTheme="minorHAnsi" w:hAnsiTheme="minorHAnsi" w:cstheme="minorHAnsi"/>
          <w:b/>
          <w:bCs/>
        </w:rPr>
      </w:pPr>
      <w:r w:rsidRPr="00F63D2E">
        <w:rPr>
          <w:rFonts w:asciiTheme="minorHAnsi" w:hAnsiTheme="minorHAnsi" w:cstheme="minorHAnsi"/>
          <w:b/>
          <w:bCs/>
        </w:rPr>
        <w:t>ZAPROSZENIE DO UDZIAŁU W USTALENIU SZACUNKOWEJ WARTO</w:t>
      </w:r>
      <w:r w:rsidRPr="00F63D2E">
        <w:rPr>
          <w:rFonts w:asciiTheme="minorHAnsi" w:hAnsiTheme="minorHAnsi" w:cstheme="minorHAnsi"/>
          <w:b/>
        </w:rPr>
        <w:t>Ś</w:t>
      </w:r>
      <w:r w:rsidRPr="00F63D2E">
        <w:rPr>
          <w:rFonts w:asciiTheme="minorHAnsi" w:hAnsiTheme="minorHAnsi" w:cstheme="minorHAnsi"/>
          <w:b/>
          <w:bCs/>
        </w:rPr>
        <w:t>CI ZAMÓWIENIA PUBLICZNEGO</w:t>
      </w:r>
    </w:p>
    <w:p w14:paraId="393DFA9D" w14:textId="77777777" w:rsidR="0044284B" w:rsidRPr="00F63D2E" w:rsidRDefault="0044284B" w:rsidP="0044284B">
      <w:pPr>
        <w:spacing w:before="120" w:after="120"/>
        <w:rPr>
          <w:rFonts w:asciiTheme="minorHAnsi" w:hAnsiTheme="minorHAnsi" w:cstheme="minorHAnsi"/>
          <w:sz w:val="24"/>
          <w:szCs w:val="24"/>
          <w:u w:val="single"/>
        </w:rPr>
      </w:pPr>
      <w:r w:rsidRPr="00F63D2E">
        <w:rPr>
          <w:rFonts w:asciiTheme="minorHAnsi" w:hAnsiTheme="minorHAnsi" w:cstheme="minorHAnsi"/>
          <w:sz w:val="24"/>
          <w:szCs w:val="24"/>
          <w:u w:val="single"/>
        </w:rPr>
        <w:t xml:space="preserve">Niniejsze zapytanie nie stanowi zaproszenia do składania ofert w rozumieniu przepisów ustawy z dnia 23 kwietnia 1964 r. Kodeks cywilny </w:t>
      </w:r>
      <w:r w:rsidRPr="00F63D2E">
        <w:rPr>
          <w:rFonts w:asciiTheme="minorHAnsi" w:eastAsia="Calibri" w:hAnsiTheme="minorHAnsi" w:cstheme="minorHAnsi"/>
          <w:sz w:val="24"/>
          <w:szCs w:val="24"/>
          <w:u w:val="single"/>
        </w:rPr>
        <w:t>(t.j.: Dz. U. z 2025 r. poz. 1071 ze zm.</w:t>
      </w:r>
      <w:r w:rsidRPr="00F63D2E">
        <w:rPr>
          <w:rFonts w:asciiTheme="minorHAnsi" w:hAnsiTheme="minorHAnsi" w:cstheme="minorHAnsi"/>
          <w:sz w:val="24"/>
          <w:szCs w:val="24"/>
          <w:u w:val="single"/>
        </w:rPr>
        <w:t>) i podstawy do udzielenia zamówienia w rozumieniu przepisów ustawy z dnia 11 września 2019 r. Prawo zamówień publicznych (</w:t>
      </w:r>
      <w:r w:rsidRPr="00F63D2E">
        <w:rPr>
          <w:rFonts w:asciiTheme="minorHAnsi" w:eastAsia="Calibri" w:hAnsiTheme="minorHAnsi" w:cstheme="minorHAnsi"/>
          <w:sz w:val="24"/>
          <w:szCs w:val="24"/>
          <w:u w:val="single"/>
        </w:rPr>
        <w:t>t.j. Dz. U. z 2024 r. poz. 1320 ze zm.</w:t>
      </w:r>
      <w:r w:rsidRPr="00F63D2E">
        <w:rPr>
          <w:rFonts w:asciiTheme="minorHAnsi" w:hAnsiTheme="minorHAnsi" w:cstheme="minorHAnsi"/>
          <w:sz w:val="24"/>
          <w:szCs w:val="24"/>
          <w:u w:val="single"/>
        </w:rPr>
        <w:t>).</w:t>
      </w:r>
    </w:p>
    <w:p w14:paraId="19C41FD8" w14:textId="77777777" w:rsidR="0044284B" w:rsidRPr="00F63D2E" w:rsidRDefault="0044284B" w:rsidP="0044284B">
      <w:pPr>
        <w:autoSpaceDE w:val="0"/>
        <w:autoSpaceDN w:val="0"/>
        <w:adjustRightInd w:val="0"/>
        <w:spacing w:before="240" w:after="0"/>
        <w:rPr>
          <w:rFonts w:asciiTheme="minorHAnsi" w:hAnsiTheme="minorHAnsi" w:cstheme="minorHAnsi"/>
          <w:sz w:val="24"/>
          <w:szCs w:val="24"/>
        </w:rPr>
      </w:pPr>
      <w:r w:rsidRPr="00F63D2E">
        <w:rPr>
          <w:rFonts w:asciiTheme="minorHAnsi" w:hAnsiTheme="minorHAnsi" w:cstheme="minorHAnsi"/>
          <w:sz w:val="24"/>
          <w:szCs w:val="24"/>
        </w:rPr>
        <w:t>Zgodnie z Rozdziałem 5 ustawy z dnia 11 września 2019 r. Prawo zamówień publicznych (t.j. Dz. U. z 2024 r. poz. 1320 ze zm.) Zamawiający przed wszczęciem postępowania zobowiązany jest do ustalenia wartości zamówienia.</w:t>
      </w:r>
    </w:p>
    <w:p w14:paraId="50AF46B7" w14:textId="542F1570" w:rsidR="003E4A72" w:rsidRPr="00F63D2E" w:rsidRDefault="0044284B" w:rsidP="00EA3A2E">
      <w:pPr>
        <w:autoSpaceDE w:val="0"/>
        <w:autoSpaceDN w:val="0"/>
        <w:adjustRightInd w:val="0"/>
        <w:spacing w:before="120" w:after="120" w:line="240" w:lineRule="auto"/>
        <w:rPr>
          <w:rFonts w:asciiTheme="minorHAnsi" w:hAnsiTheme="minorHAnsi" w:cstheme="minorHAnsi"/>
          <w:color w:val="000000"/>
          <w:sz w:val="24"/>
          <w:szCs w:val="24"/>
        </w:rPr>
      </w:pPr>
      <w:r w:rsidRPr="00F63D2E">
        <w:rPr>
          <w:rFonts w:asciiTheme="minorHAnsi" w:hAnsiTheme="minorHAnsi" w:cstheme="minorHAnsi"/>
          <w:sz w:val="24"/>
          <w:szCs w:val="24"/>
        </w:rPr>
        <w:t>W celu ustalenia wartości zamówienia, Zamawiający zaprasza zainteresowanych wykonawców do zapoznania się z załączoną informacją o wymaganiach dotyczących przedmiotu zamówienia i złożenia informacji dotyczących szacowania wartości zamówienia, dalej „zaproszenie”.</w:t>
      </w:r>
    </w:p>
    <w:p w14:paraId="4812D9C9" w14:textId="77777777" w:rsidR="00DC6C3B" w:rsidRPr="00F63D2E" w:rsidRDefault="00DC6C3B" w:rsidP="00EA3A2E">
      <w:pPr>
        <w:pStyle w:val="Akapitzlist"/>
        <w:numPr>
          <w:ilvl w:val="0"/>
          <w:numId w:val="1"/>
        </w:numPr>
        <w:autoSpaceDE w:val="0"/>
        <w:autoSpaceDN w:val="0"/>
        <w:adjustRightInd w:val="0"/>
        <w:spacing w:before="360" w:after="120" w:line="240" w:lineRule="auto"/>
        <w:ind w:left="425" w:hanging="425"/>
        <w:contextualSpacing w:val="0"/>
        <w:rPr>
          <w:rFonts w:asciiTheme="minorHAnsi" w:hAnsiTheme="minorHAnsi" w:cstheme="minorHAnsi"/>
          <w:b/>
          <w:bCs/>
          <w:color w:val="000000"/>
          <w:sz w:val="24"/>
          <w:szCs w:val="24"/>
        </w:rPr>
      </w:pPr>
      <w:r w:rsidRPr="00F63D2E">
        <w:rPr>
          <w:rFonts w:asciiTheme="minorHAnsi" w:hAnsiTheme="minorHAnsi" w:cstheme="minorHAnsi"/>
          <w:b/>
          <w:bCs/>
          <w:color w:val="000000"/>
          <w:sz w:val="24"/>
          <w:szCs w:val="24"/>
        </w:rPr>
        <w:t>Zamawiający:</w:t>
      </w:r>
    </w:p>
    <w:p w14:paraId="44672DE7" w14:textId="702E4D5E" w:rsidR="00DC6C3B" w:rsidRPr="00F63D2E" w:rsidRDefault="00630C5A" w:rsidP="00EA3A2E">
      <w:pPr>
        <w:autoSpaceDE w:val="0"/>
        <w:autoSpaceDN w:val="0"/>
        <w:adjustRightInd w:val="0"/>
        <w:spacing w:before="120" w:after="120" w:line="240" w:lineRule="auto"/>
        <w:rPr>
          <w:rFonts w:asciiTheme="minorHAnsi" w:hAnsiTheme="minorHAnsi" w:cstheme="minorHAnsi"/>
          <w:color w:val="000000"/>
          <w:sz w:val="24"/>
          <w:szCs w:val="24"/>
        </w:rPr>
      </w:pPr>
      <w:r w:rsidRPr="00F63D2E">
        <w:rPr>
          <w:rFonts w:asciiTheme="minorHAnsi" w:hAnsiTheme="minorHAnsi" w:cstheme="minorHAnsi"/>
          <w:color w:val="000000"/>
          <w:sz w:val="24"/>
          <w:szCs w:val="24"/>
        </w:rPr>
        <w:t xml:space="preserve">Skarb Państwa – Urząd </w:t>
      </w:r>
      <w:r w:rsidR="00DC6C3B" w:rsidRPr="00F63D2E">
        <w:rPr>
          <w:rFonts w:asciiTheme="minorHAnsi" w:hAnsiTheme="minorHAnsi" w:cstheme="minorHAnsi"/>
          <w:color w:val="000000"/>
          <w:sz w:val="24"/>
          <w:szCs w:val="24"/>
        </w:rPr>
        <w:t>Komunikacji Elektronicznej zwany dalej Zamawiającym z siedzibą</w:t>
      </w:r>
      <w:r w:rsidR="002C0BB9" w:rsidRPr="00F63D2E">
        <w:rPr>
          <w:rFonts w:asciiTheme="minorHAnsi" w:hAnsiTheme="minorHAnsi" w:cstheme="minorHAnsi"/>
          <w:color w:val="000000"/>
          <w:sz w:val="24"/>
          <w:szCs w:val="24"/>
        </w:rPr>
        <w:t> </w:t>
      </w:r>
      <w:r w:rsidR="00DC6C3B" w:rsidRPr="00F63D2E">
        <w:rPr>
          <w:rFonts w:asciiTheme="minorHAnsi" w:hAnsiTheme="minorHAnsi" w:cstheme="minorHAnsi"/>
          <w:color w:val="000000"/>
          <w:sz w:val="24"/>
          <w:szCs w:val="24"/>
        </w:rPr>
        <w:t>przy</w:t>
      </w:r>
      <w:r w:rsidR="00FA474B" w:rsidRPr="00F63D2E">
        <w:rPr>
          <w:rFonts w:asciiTheme="minorHAnsi" w:hAnsiTheme="minorHAnsi" w:cstheme="minorHAnsi"/>
          <w:color w:val="000000"/>
          <w:sz w:val="24"/>
          <w:szCs w:val="24"/>
        </w:rPr>
        <w:t xml:space="preserve"> </w:t>
      </w:r>
      <w:r w:rsidR="00DC6C3B" w:rsidRPr="00F63D2E">
        <w:rPr>
          <w:rFonts w:asciiTheme="minorHAnsi" w:hAnsiTheme="minorHAnsi" w:cstheme="minorHAnsi"/>
          <w:color w:val="000000"/>
          <w:sz w:val="24"/>
          <w:szCs w:val="24"/>
        </w:rPr>
        <w:t xml:space="preserve">ul. </w:t>
      </w:r>
      <w:r w:rsidR="00E71BBD" w:rsidRPr="00F63D2E">
        <w:rPr>
          <w:rFonts w:asciiTheme="minorHAnsi" w:hAnsiTheme="minorHAnsi" w:cstheme="minorHAnsi"/>
          <w:color w:val="000000"/>
          <w:sz w:val="24"/>
          <w:szCs w:val="24"/>
        </w:rPr>
        <w:t>Giełdow</w:t>
      </w:r>
      <w:r w:rsidR="002C0BB9" w:rsidRPr="00F63D2E">
        <w:rPr>
          <w:rFonts w:asciiTheme="minorHAnsi" w:hAnsiTheme="minorHAnsi" w:cstheme="minorHAnsi"/>
          <w:color w:val="000000"/>
          <w:sz w:val="24"/>
          <w:szCs w:val="24"/>
        </w:rPr>
        <w:t>ej</w:t>
      </w:r>
      <w:r w:rsidR="00E71BBD" w:rsidRPr="00F63D2E">
        <w:rPr>
          <w:rFonts w:asciiTheme="minorHAnsi" w:hAnsiTheme="minorHAnsi" w:cstheme="minorHAnsi"/>
          <w:color w:val="000000"/>
          <w:sz w:val="24"/>
          <w:szCs w:val="24"/>
        </w:rPr>
        <w:t xml:space="preserve"> 7/9,</w:t>
      </w:r>
      <w:r w:rsidR="00DC6C3B" w:rsidRPr="00F63D2E">
        <w:rPr>
          <w:rFonts w:asciiTheme="minorHAnsi" w:hAnsiTheme="minorHAnsi" w:cstheme="minorHAnsi"/>
          <w:color w:val="000000"/>
          <w:sz w:val="24"/>
          <w:szCs w:val="24"/>
        </w:rPr>
        <w:t xml:space="preserve"> 01‐211 Warszawa.</w:t>
      </w:r>
    </w:p>
    <w:p w14:paraId="36AEAEB3" w14:textId="698317BF" w:rsidR="00D3587E" w:rsidRPr="00F63D2E" w:rsidRDefault="00D3587E" w:rsidP="00EA3A2E">
      <w:pPr>
        <w:pStyle w:val="Akapitzlist"/>
        <w:numPr>
          <w:ilvl w:val="0"/>
          <w:numId w:val="1"/>
        </w:numPr>
        <w:autoSpaceDE w:val="0"/>
        <w:autoSpaceDN w:val="0"/>
        <w:adjustRightInd w:val="0"/>
        <w:spacing w:before="360" w:after="120" w:line="240" w:lineRule="auto"/>
        <w:ind w:left="425" w:hanging="425"/>
        <w:contextualSpacing w:val="0"/>
        <w:rPr>
          <w:rFonts w:asciiTheme="minorHAnsi" w:hAnsiTheme="minorHAnsi" w:cstheme="minorHAnsi"/>
          <w:b/>
          <w:bCs/>
          <w:color w:val="000000"/>
          <w:sz w:val="24"/>
          <w:szCs w:val="24"/>
        </w:rPr>
      </w:pPr>
      <w:r w:rsidRPr="00F63D2E">
        <w:rPr>
          <w:rFonts w:asciiTheme="minorHAnsi" w:eastAsia="Calibri" w:hAnsiTheme="minorHAnsi" w:cstheme="minorHAnsi"/>
          <w:b/>
          <w:bCs/>
          <w:color w:val="000000"/>
          <w:sz w:val="24"/>
          <w:szCs w:val="24"/>
        </w:rPr>
        <w:t>Cel zamówienia</w:t>
      </w:r>
      <w:r w:rsidR="00E154B8">
        <w:rPr>
          <w:rFonts w:asciiTheme="minorHAnsi" w:eastAsia="Calibri" w:hAnsiTheme="minorHAnsi" w:cstheme="minorHAnsi"/>
          <w:b/>
          <w:bCs/>
          <w:color w:val="000000"/>
          <w:sz w:val="24"/>
          <w:szCs w:val="24"/>
        </w:rPr>
        <w:t>:</w:t>
      </w:r>
    </w:p>
    <w:p w14:paraId="1103BD3B" w14:textId="2D564EEB" w:rsidR="00686597" w:rsidRPr="00F63D2E" w:rsidRDefault="00686597" w:rsidP="00686597">
      <w:pPr>
        <w:pStyle w:val="Teksttreci0"/>
        <w:shd w:val="clear" w:color="auto" w:fill="auto"/>
        <w:tabs>
          <w:tab w:val="left" w:pos="279"/>
        </w:tabs>
        <w:spacing w:before="120" w:after="120" w:line="240" w:lineRule="auto"/>
        <w:ind w:right="40"/>
        <w:rPr>
          <w:rFonts w:asciiTheme="minorHAnsi" w:hAnsiTheme="minorHAnsi" w:cstheme="minorHAnsi"/>
          <w:sz w:val="24"/>
          <w:szCs w:val="24"/>
        </w:rPr>
      </w:pPr>
      <w:r w:rsidRPr="00F63D2E">
        <w:rPr>
          <w:rFonts w:asciiTheme="minorHAnsi" w:hAnsiTheme="minorHAnsi" w:cstheme="minorHAnsi"/>
          <w:sz w:val="24"/>
          <w:szCs w:val="24"/>
        </w:rPr>
        <w:t xml:space="preserve">Zgodnie z art. 52 ust. 1 ustawy z dnia 23 listopada 2012 r. – Prawo pocztowe </w:t>
      </w:r>
      <w:r w:rsidR="003E4A72" w:rsidRPr="00F63D2E">
        <w:rPr>
          <w:rFonts w:asciiTheme="minorHAnsi" w:hAnsiTheme="minorHAnsi" w:cstheme="minorHAnsi"/>
          <w:sz w:val="24"/>
          <w:szCs w:val="24"/>
        </w:rPr>
        <w:t>(t.j.: Dz. U. z 2025 r. poz. 366 z późn. zm.)</w:t>
      </w:r>
      <w:r w:rsidRPr="00F63D2E">
        <w:rPr>
          <w:rFonts w:asciiTheme="minorHAnsi" w:hAnsiTheme="minorHAnsi" w:cstheme="minorHAnsi"/>
          <w:sz w:val="24"/>
          <w:szCs w:val="24"/>
        </w:rPr>
        <w:t>, zwanej dalej „ustawą”, Prezes U</w:t>
      </w:r>
      <w:r w:rsidR="006822D3" w:rsidRPr="00F63D2E">
        <w:rPr>
          <w:rFonts w:asciiTheme="minorHAnsi" w:hAnsiTheme="minorHAnsi" w:cstheme="minorHAnsi"/>
          <w:sz w:val="24"/>
          <w:szCs w:val="24"/>
        </w:rPr>
        <w:t xml:space="preserve">rzędu </w:t>
      </w:r>
      <w:r w:rsidRPr="00F63D2E">
        <w:rPr>
          <w:rFonts w:asciiTheme="minorHAnsi" w:hAnsiTheme="minorHAnsi" w:cstheme="minorHAnsi"/>
          <w:sz w:val="24"/>
          <w:szCs w:val="24"/>
        </w:rPr>
        <w:t>K</w:t>
      </w:r>
      <w:r w:rsidR="006822D3" w:rsidRPr="00F63D2E">
        <w:rPr>
          <w:rFonts w:asciiTheme="minorHAnsi" w:hAnsiTheme="minorHAnsi" w:cstheme="minorHAnsi"/>
          <w:sz w:val="24"/>
          <w:szCs w:val="24"/>
        </w:rPr>
        <w:t xml:space="preserve">omunikacji </w:t>
      </w:r>
      <w:r w:rsidRPr="00F63D2E">
        <w:rPr>
          <w:rFonts w:asciiTheme="minorHAnsi" w:hAnsiTheme="minorHAnsi" w:cstheme="minorHAnsi"/>
          <w:sz w:val="24"/>
          <w:szCs w:val="24"/>
        </w:rPr>
        <w:t>E</w:t>
      </w:r>
      <w:r w:rsidR="006822D3" w:rsidRPr="00F63D2E">
        <w:rPr>
          <w:rFonts w:asciiTheme="minorHAnsi" w:hAnsiTheme="minorHAnsi" w:cstheme="minorHAnsi"/>
          <w:sz w:val="24"/>
          <w:szCs w:val="24"/>
        </w:rPr>
        <w:t xml:space="preserve">lektronicznej </w:t>
      </w:r>
      <w:r w:rsidRPr="00F63D2E">
        <w:rPr>
          <w:rFonts w:asciiTheme="minorHAnsi" w:hAnsiTheme="minorHAnsi" w:cstheme="minorHAnsi"/>
          <w:sz w:val="24"/>
          <w:szCs w:val="24"/>
        </w:rPr>
        <w:t>zapewnia przeprowadzanie badania czasu przebiegu pr</w:t>
      </w:r>
      <w:r w:rsidR="006822D3" w:rsidRPr="00F63D2E">
        <w:rPr>
          <w:rFonts w:asciiTheme="minorHAnsi" w:hAnsiTheme="minorHAnsi" w:cstheme="minorHAnsi"/>
          <w:sz w:val="24"/>
          <w:szCs w:val="24"/>
        </w:rPr>
        <w:t>zesyłek pocztowych uzyskanego w </w:t>
      </w:r>
      <w:r w:rsidRPr="00F63D2E">
        <w:rPr>
          <w:rFonts w:asciiTheme="minorHAnsi" w:hAnsiTheme="minorHAnsi" w:cstheme="minorHAnsi"/>
          <w:sz w:val="24"/>
          <w:szCs w:val="24"/>
        </w:rPr>
        <w:t>danym roku w zakresie usług powszechnych w obrocie krajowym przez operatora wyznaczonego oraz zapewnia weryfikację prawidłowości realizacji</w:t>
      </w:r>
      <w:r w:rsidR="00CC0340" w:rsidRPr="00F63D2E">
        <w:rPr>
          <w:rFonts w:asciiTheme="minorHAnsi" w:hAnsiTheme="minorHAnsi" w:cstheme="minorHAnsi"/>
          <w:sz w:val="24"/>
          <w:szCs w:val="24"/>
        </w:rPr>
        <w:t xml:space="preserve"> badania, a</w:t>
      </w:r>
      <w:r w:rsidR="0044284B" w:rsidRPr="00F63D2E">
        <w:rPr>
          <w:rFonts w:asciiTheme="minorHAnsi" w:hAnsiTheme="minorHAnsi" w:cstheme="minorHAnsi"/>
          <w:sz w:val="24"/>
          <w:szCs w:val="24"/>
        </w:rPr>
        <w:t> </w:t>
      </w:r>
      <w:r w:rsidR="00CC0340" w:rsidRPr="00F63D2E">
        <w:rPr>
          <w:rFonts w:asciiTheme="minorHAnsi" w:hAnsiTheme="minorHAnsi" w:cstheme="minorHAnsi"/>
          <w:sz w:val="24"/>
          <w:szCs w:val="24"/>
        </w:rPr>
        <w:t>także jego wyników.</w:t>
      </w:r>
    </w:p>
    <w:p w14:paraId="0F533482" w14:textId="7276726F" w:rsidR="00686597" w:rsidRPr="00F63D2E" w:rsidRDefault="00686597" w:rsidP="00F54DB6">
      <w:pPr>
        <w:pStyle w:val="Teksttreci0"/>
        <w:shd w:val="clear" w:color="auto" w:fill="auto"/>
        <w:tabs>
          <w:tab w:val="left" w:pos="279"/>
        </w:tabs>
        <w:spacing w:before="120" w:after="120" w:line="240" w:lineRule="auto"/>
        <w:ind w:right="40"/>
        <w:rPr>
          <w:rFonts w:asciiTheme="minorHAnsi" w:hAnsiTheme="minorHAnsi" w:cstheme="minorHAnsi"/>
          <w:sz w:val="24"/>
          <w:szCs w:val="24"/>
        </w:rPr>
      </w:pPr>
      <w:r w:rsidRPr="00F63D2E">
        <w:rPr>
          <w:rFonts w:asciiTheme="minorHAnsi" w:hAnsiTheme="minorHAnsi" w:cstheme="minorHAnsi"/>
          <w:sz w:val="24"/>
          <w:szCs w:val="24"/>
        </w:rPr>
        <w:t>Prawidłowość realizacji badania, oraz jego wyniki są weryfikowane przez podmiot wyspecjalizowany, nieposiadający powiązań własnościowych lub kontrolnych z operatorem wyznaczonym i podmiotem przeprowadzającym badanie (art. 52 ust. 5 ww. ustawy).</w:t>
      </w:r>
    </w:p>
    <w:p w14:paraId="368E11A8" w14:textId="6532FB43" w:rsidR="0044284B" w:rsidRPr="00F63D2E" w:rsidRDefault="0044284B" w:rsidP="0044284B">
      <w:pPr>
        <w:pStyle w:val="Akapitzlist"/>
        <w:numPr>
          <w:ilvl w:val="0"/>
          <w:numId w:val="1"/>
        </w:numPr>
        <w:autoSpaceDE w:val="0"/>
        <w:autoSpaceDN w:val="0"/>
        <w:adjustRightInd w:val="0"/>
        <w:spacing w:before="360" w:after="120" w:line="240" w:lineRule="auto"/>
        <w:ind w:left="425" w:hanging="425"/>
        <w:contextualSpacing w:val="0"/>
        <w:rPr>
          <w:rFonts w:asciiTheme="minorHAnsi" w:hAnsiTheme="minorHAnsi" w:cstheme="minorHAnsi"/>
          <w:b/>
          <w:bCs/>
          <w:color w:val="000000"/>
          <w:sz w:val="24"/>
          <w:szCs w:val="24"/>
        </w:rPr>
      </w:pPr>
      <w:r w:rsidRPr="00F63D2E">
        <w:rPr>
          <w:rFonts w:asciiTheme="minorHAnsi" w:eastAsia="Calibri" w:hAnsiTheme="minorHAnsi" w:cstheme="minorHAnsi"/>
          <w:b/>
          <w:bCs/>
          <w:color w:val="000000"/>
          <w:sz w:val="24"/>
          <w:szCs w:val="24"/>
        </w:rPr>
        <w:t>Opis przedmiotu zamówienia</w:t>
      </w:r>
      <w:r w:rsidR="00E154B8">
        <w:rPr>
          <w:rFonts w:asciiTheme="minorHAnsi" w:eastAsia="Calibri" w:hAnsiTheme="minorHAnsi" w:cstheme="minorHAnsi"/>
          <w:b/>
          <w:bCs/>
          <w:color w:val="000000"/>
          <w:sz w:val="24"/>
          <w:szCs w:val="24"/>
        </w:rPr>
        <w:t>:</w:t>
      </w:r>
    </w:p>
    <w:p w14:paraId="4510F4D9" w14:textId="631E500E" w:rsidR="0044284B" w:rsidRPr="00F63D2E" w:rsidRDefault="0044284B" w:rsidP="00F63D2E">
      <w:pPr>
        <w:pStyle w:val="Nagwek11"/>
        <w:keepNext/>
        <w:keepLines/>
        <w:shd w:val="clear" w:color="auto" w:fill="auto"/>
        <w:spacing w:before="120" w:after="120" w:line="240" w:lineRule="auto"/>
        <w:ind w:right="23"/>
        <w:jc w:val="left"/>
        <w:rPr>
          <w:rFonts w:asciiTheme="minorHAnsi" w:hAnsiTheme="minorHAnsi" w:cstheme="minorHAnsi"/>
          <w:sz w:val="24"/>
          <w:szCs w:val="24"/>
        </w:rPr>
      </w:pPr>
      <w:r w:rsidRPr="00F63D2E">
        <w:rPr>
          <w:rFonts w:asciiTheme="minorHAnsi" w:hAnsiTheme="minorHAnsi" w:cstheme="minorHAnsi"/>
          <w:sz w:val="24"/>
          <w:szCs w:val="24"/>
        </w:rPr>
        <w:t>Przeprowadzenie weryfikacji prawidłowości realizacji oraz wyników badania czasu przebiegu paczek pocztowych w roku 2026 oraz w roku 2027.</w:t>
      </w:r>
    </w:p>
    <w:p w14:paraId="4A6FCF13" w14:textId="6FDE235C" w:rsidR="00137F71" w:rsidRPr="00F63D2E" w:rsidRDefault="0044284B" w:rsidP="00137F71">
      <w:pPr>
        <w:pStyle w:val="Akapitzlist"/>
        <w:numPr>
          <w:ilvl w:val="0"/>
          <w:numId w:val="1"/>
        </w:numPr>
        <w:autoSpaceDE w:val="0"/>
        <w:autoSpaceDN w:val="0"/>
        <w:adjustRightInd w:val="0"/>
        <w:spacing w:before="360" w:after="120" w:line="240" w:lineRule="auto"/>
        <w:ind w:left="425" w:hanging="425"/>
        <w:contextualSpacing w:val="0"/>
        <w:rPr>
          <w:rFonts w:asciiTheme="minorHAnsi" w:eastAsia="Calibri" w:hAnsiTheme="minorHAnsi" w:cstheme="minorHAnsi"/>
          <w:b/>
          <w:bCs/>
          <w:color w:val="000000"/>
          <w:sz w:val="24"/>
          <w:szCs w:val="24"/>
        </w:rPr>
      </w:pPr>
      <w:r w:rsidRPr="00F63D2E">
        <w:rPr>
          <w:rFonts w:asciiTheme="minorHAnsi" w:eastAsia="Calibri" w:hAnsiTheme="minorHAnsi" w:cstheme="minorHAnsi"/>
          <w:b/>
          <w:bCs/>
          <w:color w:val="000000"/>
          <w:sz w:val="24"/>
          <w:szCs w:val="24"/>
        </w:rPr>
        <w:t>Szczegółowy o</w:t>
      </w:r>
      <w:r w:rsidR="00D3587E" w:rsidRPr="00F63D2E">
        <w:rPr>
          <w:rFonts w:asciiTheme="minorHAnsi" w:eastAsia="Calibri" w:hAnsiTheme="minorHAnsi" w:cstheme="minorHAnsi"/>
          <w:b/>
          <w:bCs/>
          <w:color w:val="000000"/>
          <w:sz w:val="24"/>
          <w:szCs w:val="24"/>
        </w:rPr>
        <w:t>pis przedmiotu zamówienia</w:t>
      </w:r>
      <w:r w:rsidR="00E154B8">
        <w:rPr>
          <w:rFonts w:asciiTheme="minorHAnsi" w:eastAsia="Calibri" w:hAnsiTheme="minorHAnsi" w:cstheme="minorHAnsi"/>
          <w:b/>
          <w:bCs/>
          <w:color w:val="000000"/>
          <w:sz w:val="24"/>
          <w:szCs w:val="24"/>
        </w:rPr>
        <w:t>:</w:t>
      </w:r>
    </w:p>
    <w:p w14:paraId="21960FB2" w14:textId="77777777" w:rsidR="003D14F9" w:rsidRPr="00F63D2E" w:rsidRDefault="003D14F9" w:rsidP="00F63D2E">
      <w:pPr>
        <w:pStyle w:val="Akapitzlist"/>
        <w:numPr>
          <w:ilvl w:val="0"/>
          <w:numId w:val="10"/>
        </w:numPr>
        <w:autoSpaceDE w:val="0"/>
        <w:autoSpaceDN w:val="0"/>
        <w:adjustRightInd w:val="0"/>
        <w:spacing w:before="360" w:after="120" w:line="240" w:lineRule="auto"/>
        <w:ind w:left="426" w:hanging="375"/>
        <w:contextualSpacing w:val="0"/>
        <w:rPr>
          <w:rFonts w:asciiTheme="minorHAnsi" w:hAnsiTheme="minorHAnsi" w:cstheme="minorHAnsi"/>
          <w:sz w:val="24"/>
          <w:szCs w:val="24"/>
        </w:rPr>
      </w:pPr>
      <w:r w:rsidRPr="00F63D2E">
        <w:rPr>
          <w:rFonts w:asciiTheme="minorHAnsi" w:hAnsiTheme="minorHAnsi" w:cstheme="minorHAnsi"/>
          <w:sz w:val="24"/>
          <w:szCs w:val="24"/>
        </w:rPr>
        <w:t xml:space="preserve">Przedmiotem zamówienia jest: </w:t>
      </w:r>
    </w:p>
    <w:p w14:paraId="0D6AE4F5" w14:textId="3105CB7D" w:rsidR="003D14F9" w:rsidRPr="00F63D2E" w:rsidRDefault="003D14F9" w:rsidP="00F63D2E">
      <w:pPr>
        <w:pStyle w:val="Akapitzlist"/>
        <w:numPr>
          <w:ilvl w:val="1"/>
          <w:numId w:val="10"/>
        </w:numPr>
        <w:spacing w:after="160" w:line="259" w:lineRule="auto"/>
        <w:ind w:left="1440"/>
        <w:rPr>
          <w:rFonts w:asciiTheme="minorHAnsi" w:hAnsiTheme="minorHAnsi" w:cstheme="minorHAnsi"/>
          <w:sz w:val="24"/>
          <w:szCs w:val="24"/>
        </w:rPr>
      </w:pPr>
      <w:r w:rsidRPr="00F63D2E">
        <w:rPr>
          <w:rFonts w:asciiTheme="minorHAnsi" w:hAnsiTheme="minorHAnsi" w:cstheme="minorHAnsi"/>
          <w:sz w:val="24"/>
          <w:szCs w:val="24"/>
        </w:rPr>
        <w:lastRenderedPageBreak/>
        <w:t>przygotowanie i przeprowadzenie weryfikacji prawidłowości realizacji oraz wyników badania czasu przebiegu paczek pocztowych w zakresie usług powszechnych w obrocie krajowym, prowadzonego przez operatora wyznaczonego w roku 2026 i w roku 2027, przy wykorzystaniu stosowanego przez niego systemu śledzenia przesyłek pocztowych (Zintegrowanego Systemu Teleinformatycznego), zwanej dalej „Weryfikacją”. Weryfikacja powinna zostać przeprowadzona na podstawie „Procedury weryfikacji badania czasu przebiegu paczek pocztowych”, zwanej dalej „Procedurą”, stanowiącej załącznik nr 2 do niniejszego zaproszenia, oraz przy wykorzystaniu „Metodyki badania czasu przebiegu paczek pocztowych”, zwanej dalej „Metodyką”, stanowiącej załącznik nr 3 do niniejszego zaproszenia;</w:t>
      </w:r>
    </w:p>
    <w:p w14:paraId="54C7F196" w14:textId="0CA2D74F" w:rsidR="003D14F9" w:rsidRPr="00F63D2E" w:rsidRDefault="003D14F9" w:rsidP="00F63D2E">
      <w:pPr>
        <w:pStyle w:val="Akapitzlist"/>
        <w:numPr>
          <w:ilvl w:val="1"/>
          <w:numId w:val="10"/>
        </w:numPr>
        <w:spacing w:after="160" w:line="259" w:lineRule="auto"/>
        <w:ind w:left="1440"/>
        <w:rPr>
          <w:rFonts w:asciiTheme="minorHAnsi" w:hAnsiTheme="minorHAnsi" w:cstheme="minorHAnsi"/>
          <w:sz w:val="24"/>
          <w:szCs w:val="24"/>
        </w:rPr>
      </w:pPr>
      <w:r w:rsidRPr="00F63D2E">
        <w:rPr>
          <w:rFonts w:asciiTheme="minorHAnsi" w:hAnsiTheme="minorHAnsi" w:cstheme="minorHAnsi"/>
          <w:sz w:val="24"/>
          <w:szCs w:val="24"/>
        </w:rPr>
        <w:t>sporządzenie raportu dotyczącego Weryfikacji badania prowadzonego w roku 2026 – w terminie do dnia 31 marca 2027 r.;</w:t>
      </w:r>
    </w:p>
    <w:p w14:paraId="3EAE6357" w14:textId="3D931978" w:rsidR="003D14F9" w:rsidRPr="00F63D2E" w:rsidRDefault="003D14F9" w:rsidP="00F63D2E">
      <w:pPr>
        <w:pStyle w:val="Akapitzlist"/>
        <w:numPr>
          <w:ilvl w:val="1"/>
          <w:numId w:val="10"/>
        </w:numPr>
        <w:spacing w:after="160" w:line="259" w:lineRule="auto"/>
        <w:ind w:left="1440"/>
        <w:rPr>
          <w:rFonts w:asciiTheme="minorHAnsi" w:hAnsiTheme="minorHAnsi" w:cstheme="minorHAnsi"/>
          <w:sz w:val="24"/>
          <w:szCs w:val="24"/>
        </w:rPr>
      </w:pPr>
      <w:r w:rsidRPr="00F63D2E">
        <w:rPr>
          <w:rFonts w:asciiTheme="minorHAnsi" w:hAnsiTheme="minorHAnsi" w:cstheme="minorHAnsi"/>
          <w:sz w:val="24"/>
          <w:szCs w:val="24"/>
        </w:rPr>
        <w:t>sporządzenie raportu dotyczącego Weryfikacji badania prowadzonego w roku 2027 – w terminie do dnia 31 marca 2028 r.</w:t>
      </w:r>
    </w:p>
    <w:p w14:paraId="4F6BB958" w14:textId="77777777" w:rsidR="003D14F9" w:rsidRPr="00F63D2E" w:rsidRDefault="003D14F9" w:rsidP="00F63D2E">
      <w:pPr>
        <w:pStyle w:val="Akapitzlist"/>
        <w:numPr>
          <w:ilvl w:val="0"/>
          <w:numId w:val="10"/>
        </w:numPr>
        <w:autoSpaceDE w:val="0"/>
        <w:autoSpaceDN w:val="0"/>
        <w:adjustRightInd w:val="0"/>
        <w:spacing w:before="360" w:after="120" w:line="240" w:lineRule="auto"/>
        <w:ind w:left="426" w:hanging="375"/>
        <w:contextualSpacing w:val="0"/>
        <w:rPr>
          <w:rFonts w:asciiTheme="minorHAnsi" w:hAnsiTheme="minorHAnsi" w:cstheme="minorHAnsi"/>
          <w:sz w:val="24"/>
          <w:szCs w:val="24"/>
        </w:rPr>
      </w:pPr>
      <w:r w:rsidRPr="00F63D2E">
        <w:rPr>
          <w:rFonts w:asciiTheme="minorHAnsi" w:hAnsiTheme="minorHAnsi" w:cstheme="minorHAnsi"/>
          <w:sz w:val="24"/>
          <w:szCs w:val="24"/>
        </w:rPr>
        <w:t>W ramach Weryfikacji, o której mowa w pkt 1) lit. a powyżej, Wykonawca zobowiązuje się w szczególności do:</w:t>
      </w:r>
    </w:p>
    <w:p w14:paraId="72B2416D" w14:textId="704B69EE" w:rsidR="003D14F9" w:rsidRPr="00F63D2E" w:rsidRDefault="003D14F9" w:rsidP="00F63D2E">
      <w:pPr>
        <w:pStyle w:val="Akapitzlist"/>
        <w:numPr>
          <w:ilvl w:val="1"/>
          <w:numId w:val="10"/>
        </w:numPr>
        <w:spacing w:after="160" w:line="259" w:lineRule="auto"/>
        <w:ind w:left="1440"/>
        <w:rPr>
          <w:rFonts w:asciiTheme="minorHAnsi" w:hAnsiTheme="minorHAnsi" w:cstheme="minorHAnsi"/>
          <w:sz w:val="24"/>
          <w:szCs w:val="24"/>
        </w:rPr>
      </w:pPr>
      <w:r w:rsidRPr="00F63D2E">
        <w:rPr>
          <w:rFonts w:asciiTheme="minorHAnsi" w:hAnsiTheme="minorHAnsi" w:cstheme="minorHAnsi"/>
          <w:sz w:val="24"/>
          <w:szCs w:val="24"/>
        </w:rPr>
        <w:t>sprawdzenia przestrzegania przez operatora wyznaczonego własnych procedur zapewniających prawidłowość rejestracji danych w Zintegrowanym Systemie Teleinformatycznym, a tym samym wymaganą dokładność pomiarów;</w:t>
      </w:r>
    </w:p>
    <w:p w14:paraId="3B84F858" w14:textId="679B9201" w:rsidR="003D14F9" w:rsidRPr="00F63D2E" w:rsidRDefault="003D14F9" w:rsidP="00F63D2E">
      <w:pPr>
        <w:pStyle w:val="Akapitzlist"/>
        <w:numPr>
          <w:ilvl w:val="1"/>
          <w:numId w:val="10"/>
        </w:numPr>
        <w:spacing w:after="160" w:line="259" w:lineRule="auto"/>
        <w:ind w:left="1440"/>
        <w:rPr>
          <w:rFonts w:asciiTheme="minorHAnsi" w:hAnsiTheme="minorHAnsi" w:cstheme="minorHAnsi"/>
          <w:sz w:val="24"/>
          <w:szCs w:val="24"/>
        </w:rPr>
      </w:pPr>
      <w:r w:rsidRPr="00F63D2E">
        <w:rPr>
          <w:rFonts w:asciiTheme="minorHAnsi" w:hAnsiTheme="minorHAnsi" w:cstheme="minorHAnsi"/>
          <w:sz w:val="24"/>
          <w:szCs w:val="24"/>
        </w:rPr>
        <w:t>sprawdzenia realizacji działań kontrolnych operatora wyznaczonego z zakresu prawidłowości rejestracji danych i stosowania procedur ich wprowadzenia do systemu;</w:t>
      </w:r>
    </w:p>
    <w:p w14:paraId="77382AA5" w14:textId="508F255F" w:rsidR="003D14F9" w:rsidRPr="00F63D2E" w:rsidRDefault="003D14F9" w:rsidP="00F63D2E">
      <w:pPr>
        <w:pStyle w:val="Akapitzlist"/>
        <w:numPr>
          <w:ilvl w:val="1"/>
          <w:numId w:val="10"/>
        </w:numPr>
        <w:spacing w:after="160" w:line="259" w:lineRule="auto"/>
        <w:ind w:left="1440"/>
        <w:rPr>
          <w:rFonts w:asciiTheme="minorHAnsi" w:hAnsiTheme="minorHAnsi" w:cstheme="minorHAnsi"/>
          <w:sz w:val="24"/>
          <w:szCs w:val="24"/>
        </w:rPr>
      </w:pPr>
      <w:r w:rsidRPr="00F63D2E">
        <w:rPr>
          <w:rFonts w:asciiTheme="minorHAnsi" w:hAnsiTheme="minorHAnsi" w:cstheme="minorHAnsi"/>
          <w:sz w:val="24"/>
          <w:szCs w:val="24"/>
        </w:rPr>
        <w:t>sprawdzenia udokumentowania w wewnętrznych instrukcjach technologicznych operatora wyznaczonego wymienionych poniżej procesów:</w:t>
      </w:r>
    </w:p>
    <w:p w14:paraId="40C9049C" w14:textId="77777777" w:rsidR="003D14F9" w:rsidRPr="00F63D2E" w:rsidRDefault="003D14F9" w:rsidP="003D14F9">
      <w:pPr>
        <w:pStyle w:val="Akapitzlist"/>
        <w:numPr>
          <w:ilvl w:val="1"/>
          <w:numId w:val="18"/>
        </w:numPr>
        <w:spacing w:after="160" w:line="259" w:lineRule="auto"/>
        <w:rPr>
          <w:rFonts w:asciiTheme="minorHAnsi" w:hAnsiTheme="minorHAnsi" w:cstheme="minorHAnsi"/>
          <w:sz w:val="24"/>
          <w:szCs w:val="24"/>
        </w:rPr>
      </w:pPr>
      <w:r w:rsidRPr="00F63D2E">
        <w:rPr>
          <w:rFonts w:asciiTheme="minorHAnsi" w:hAnsiTheme="minorHAnsi" w:cstheme="minorHAnsi"/>
          <w:sz w:val="24"/>
          <w:szCs w:val="24"/>
        </w:rPr>
        <w:t>wprowadzania zapisów dotyczących paczek pocztowych do bazy danych,</w:t>
      </w:r>
    </w:p>
    <w:p w14:paraId="7AC2BA7F" w14:textId="73928A04" w:rsidR="003D14F9" w:rsidRPr="00F63D2E" w:rsidRDefault="003D14F9" w:rsidP="003D14F9">
      <w:pPr>
        <w:pStyle w:val="Akapitzlist"/>
        <w:numPr>
          <w:ilvl w:val="1"/>
          <w:numId w:val="18"/>
        </w:numPr>
        <w:spacing w:after="160" w:line="259" w:lineRule="auto"/>
        <w:rPr>
          <w:rFonts w:asciiTheme="minorHAnsi" w:hAnsiTheme="minorHAnsi" w:cstheme="minorHAnsi"/>
          <w:sz w:val="24"/>
          <w:szCs w:val="24"/>
        </w:rPr>
      </w:pPr>
      <w:r w:rsidRPr="00F63D2E">
        <w:rPr>
          <w:rFonts w:asciiTheme="minorHAnsi" w:hAnsiTheme="minorHAnsi" w:cstheme="minorHAnsi"/>
          <w:sz w:val="24"/>
          <w:szCs w:val="24"/>
        </w:rPr>
        <w:t>komunikacji z dodatkowymi baza</w:t>
      </w:r>
      <w:r w:rsidR="00357846" w:rsidRPr="00F63D2E">
        <w:rPr>
          <w:rFonts w:asciiTheme="minorHAnsi" w:hAnsiTheme="minorHAnsi" w:cstheme="minorHAnsi"/>
          <w:sz w:val="24"/>
          <w:szCs w:val="24"/>
        </w:rPr>
        <w:t>mi danych zaangażowanymi w </w:t>
      </w:r>
      <w:r w:rsidRPr="00F63D2E">
        <w:rPr>
          <w:rFonts w:asciiTheme="minorHAnsi" w:hAnsiTheme="minorHAnsi" w:cstheme="minorHAnsi"/>
          <w:sz w:val="24"/>
          <w:szCs w:val="24"/>
        </w:rPr>
        <w:t>proces,</w:t>
      </w:r>
    </w:p>
    <w:p w14:paraId="1B799492" w14:textId="77777777" w:rsidR="003D14F9" w:rsidRPr="00F63D2E" w:rsidRDefault="003D14F9" w:rsidP="003D14F9">
      <w:pPr>
        <w:pStyle w:val="Akapitzlist"/>
        <w:numPr>
          <w:ilvl w:val="1"/>
          <w:numId w:val="18"/>
        </w:numPr>
        <w:spacing w:after="160" w:line="259" w:lineRule="auto"/>
        <w:rPr>
          <w:rFonts w:asciiTheme="minorHAnsi" w:hAnsiTheme="minorHAnsi" w:cstheme="minorHAnsi"/>
          <w:sz w:val="24"/>
          <w:szCs w:val="24"/>
        </w:rPr>
      </w:pPr>
      <w:r w:rsidRPr="00F63D2E">
        <w:rPr>
          <w:rFonts w:asciiTheme="minorHAnsi" w:hAnsiTheme="minorHAnsi" w:cstheme="minorHAnsi"/>
          <w:sz w:val="24"/>
          <w:szCs w:val="24"/>
        </w:rPr>
        <w:t>gromadzenia danych i obliczania wyników w czasie przesyłania,</w:t>
      </w:r>
    </w:p>
    <w:p w14:paraId="22457763" w14:textId="7238BF6D" w:rsidR="003D14F9" w:rsidRPr="00F63D2E" w:rsidRDefault="003D14F9" w:rsidP="003D14F9">
      <w:pPr>
        <w:pStyle w:val="Akapitzlist"/>
        <w:numPr>
          <w:ilvl w:val="1"/>
          <w:numId w:val="18"/>
        </w:numPr>
        <w:spacing w:after="160" w:line="259" w:lineRule="auto"/>
        <w:rPr>
          <w:rFonts w:asciiTheme="minorHAnsi" w:hAnsiTheme="minorHAnsi" w:cstheme="minorHAnsi"/>
          <w:sz w:val="24"/>
          <w:szCs w:val="24"/>
        </w:rPr>
      </w:pPr>
      <w:r w:rsidRPr="00F63D2E">
        <w:rPr>
          <w:rFonts w:asciiTheme="minorHAnsi" w:hAnsiTheme="minorHAnsi" w:cstheme="minorHAnsi"/>
          <w:sz w:val="24"/>
          <w:szCs w:val="24"/>
        </w:rPr>
        <w:t>komunikacji z innymi aplikacjami łączącymi się z bazą (bazami) danych do obliczania czasu przebiegu (np. aplikacja dostępna dla klientów, którzy mogą sprawdzić zapisy d</w:t>
      </w:r>
      <w:r w:rsidR="005B378F">
        <w:rPr>
          <w:rFonts w:asciiTheme="minorHAnsi" w:hAnsiTheme="minorHAnsi" w:cstheme="minorHAnsi"/>
          <w:sz w:val="24"/>
          <w:szCs w:val="24"/>
        </w:rPr>
        <w:t>otyczące ich paczek pocztowych),</w:t>
      </w:r>
    </w:p>
    <w:p w14:paraId="2CC10887" w14:textId="77777777" w:rsidR="003D14F9" w:rsidRPr="00F63D2E" w:rsidRDefault="003D14F9" w:rsidP="00F63D2E">
      <w:pPr>
        <w:pStyle w:val="Akapitzlist"/>
        <w:numPr>
          <w:ilvl w:val="1"/>
          <w:numId w:val="10"/>
        </w:numPr>
        <w:spacing w:after="160" w:line="259" w:lineRule="auto"/>
        <w:ind w:left="1440"/>
        <w:rPr>
          <w:rFonts w:asciiTheme="minorHAnsi" w:hAnsiTheme="minorHAnsi" w:cstheme="minorHAnsi"/>
          <w:sz w:val="24"/>
          <w:szCs w:val="24"/>
        </w:rPr>
      </w:pPr>
      <w:r w:rsidRPr="00F63D2E">
        <w:rPr>
          <w:rFonts w:asciiTheme="minorHAnsi" w:hAnsiTheme="minorHAnsi" w:cstheme="minorHAnsi"/>
          <w:sz w:val="24"/>
          <w:szCs w:val="24"/>
        </w:rPr>
        <w:t>oceny mechanizmów zabezpieczających przed manipulacją danymi;</w:t>
      </w:r>
    </w:p>
    <w:p w14:paraId="086EEB79" w14:textId="1DAA63BD" w:rsidR="003D14F9" w:rsidRPr="00F63D2E" w:rsidRDefault="003D14F9" w:rsidP="00F63D2E">
      <w:pPr>
        <w:pStyle w:val="Akapitzlist"/>
        <w:numPr>
          <w:ilvl w:val="1"/>
          <w:numId w:val="10"/>
        </w:numPr>
        <w:spacing w:after="160" w:line="259" w:lineRule="auto"/>
        <w:ind w:left="1440"/>
        <w:rPr>
          <w:rFonts w:asciiTheme="minorHAnsi" w:hAnsiTheme="minorHAnsi" w:cstheme="minorHAnsi"/>
          <w:sz w:val="24"/>
          <w:szCs w:val="24"/>
        </w:rPr>
      </w:pPr>
      <w:r w:rsidRPr="00F63D2E">
        <w:rPr>
          <w:rFonts w:asciiTheme="minorHAnsi" w:hAnsiTheme="minorHAnsi" w:cstheme="minorHAnsi"/>
          <w:sz w:val="24"/>
          <w:szCs w:val="24"/>
        </w:rPr>
        <w:t>sprawdzenia zgodności prowadzenia badania z „Metodyką”, w szczególności sprawdzenie:</w:t>
      </w:r>
    </w:p>
    <w:p w14:paraId="224C29B8" w14:textId="77777777" w:rsidR="003D14F9" w:rsidRPr="00F63D2E" w:rsidRDefault="003D14F9" w:rsidP="00F63D2E">
      <w:pPr>
        <w:pStyle w:val="Akapitzlist"/>
        <w:numPr>
          <w:ilvl w:val="0"/>
          <w:numId w:val="19"/>
        </w:numPr>
        <w:spacing w:after="160" w:line="259" w:lineRule="auto"/>
        <w:rPr>
          <w:rFonts w:asciiTheme="minorHAnsi" w:hAnsiTheme="minorHAnsi" w:cstheme="minorHAnsi"/>
          <w:sz w:val="24"/>
          <w:szCs w:val="24"/>
        </w:rPr>
      </w:pPr>
      <w:r w:rsidRPr="00F63D2E">
        <w:rPr>
          <w:rFonts w:asciiTheme="minorHAnsi" w:hAnsiTheme="minorHAnsi" w:cstheme="minorHAnsi"/>
          <w:sz w:val="24"/>
          <w:szCs w:val="24"/>
        </w:rPr>
        <w:t>czy procedury wykluczania paczek pocztowych z badania były stosowane prawidłowo i konsekwentnie, a tym samym czy paczki pocztowe uznane za ważne zostały uwzględnione w obliczaniu czasu przebiegu,</w:t>
      </w:r>
    </w:p>
    <w:p w14:paraId="5EE94A7D" w14:textId="77777777" w:rsidR="003D14F9" w:rsidRPr="000501C8" w:rsidRDefault="003D14F9" w:rsidP="00F63D2E">
      <w:pPr>
        <w:pStyle w:val="Akapitzlist"/>
        <w:numPr>
          <w:ilvl w:val="0"/>
          <w:numId w:val="19"/>
        </w:numPr>
        <w:spacing w:after="160" w:line="259" w:lineRule="auto"/>
        <w:rPr>
          <w:rFonts w:asciiTheme="minorHAnsi" w:hAnsiTheme="minorHAnsi" w:cstheme="minorHAnsi"/>
          <w:sz w:val="24"/>
          <w:szCs w:val="24"/>
        </w:rPr>
      </w:pPr>
      <w:r w:rsidRPr="000501C8">
        <w:rPr>
          <w:rFonts w:asciiTheme="minorHAnsi" w:hAnsiTheme="minorHAnsi" w:cstheme="minorHAnsi"/>
          <w:sz w:val="24"/>
          <w:szCs w:val="24"/>
        </w:rPr>
        <w:lastRenderedPageBreak/>
        <w:t>czy zastosowano procedurę ważenia korekcyjnego;</w:t>
      </w:r>
    </w:p>
    <w:p w14:paraId="18454B92" w14:textId="79413A59" w:rsidR="003D14F9" w:rsidRPr="000501C8" w:rsidRDefault="003D14F9" w:rsidP="00F63D2E">
      <w:pPr>
        <w:pStyle w:val="Akapitzlist"/>
        <w:numPr>
          <w:ilvl w:val="1"/>
          <w:numId w:val="10"/>
        </w:numPr>
        <w:spacing w:after="160" w:line="259" w:lineRule="auto"/>
        <w:ind w:left="1440"/>
        <w:rPr>
          <w:rFonts w:asciiTheme="minorHAnsi" w:hAnsiTheme="minorHAnsi" w:cstheme="minorHAnsi"/>
          <w:sz w:val="24"/>
          <w:szCs w:val="24"/>
        </w:rPr>
      </w:pPr>
      <w:r w:rsidRPr="000501C8">
        <w:rPr>
          <w:rFonts w:asciiTheme="minorHAnsi" w:hAnsiTheme="minorHAnsi" w:cstheme="minorHAnsi"/>
          <w:sz w:val="24"/>
          <w:szCs w:val="24"/>
        </w:rPr>
        <w:t>oceny występujących nieprawidłowości</w:t>
      </w:r>
      <w:r w:rsidR="005B378F">
        <w:rPr>
          <w:rFonts w:asciiTheme="minorHAnsi" w:hAnsiTheme="minorHAnsi" w:cstheme="minorHAnsi"/>
          <w:sz w:val="24"/>
          <w:szCs w:val="24"/>
        </w:rPr>
        <w:t xml:space="preserve"> i odstępstw od „Metodyki” (np. </w:t>
      </w:r>
      <w:r w:rsidRPr="000501C8">
        <w:rPr>
          <w:rFonts w:asciiTheme="minorHAnsi" w:hAnsiTheme="minorHAnsi" w:cstheme="minorHAnsi"/>
          <w:sz w:val="24"/>
          <w:szCs w:val="24"/>
        </w:rPr>
        <w:t>przypadki wykluczenia paczek pocztowych z uwagi na siłę wyższą);</w:t>
      </w:r>
    </w:p>
    <w:p w14:paraId="1E7D2CC6" w14:textId="0FC87536" w:rsidR="003D14F9" w:rsidRPr="000501C8" w:rsidRDefault="003D14F9" w:rsidP="00F63D2E">
      <w:pPr>
        <w:pStyle w:val="Akapitzlist"/>
        <w:numPr>
          <w:ilvl w:val="1"/>
          <w:numId w:val="10"/>
        </w:numPr>
        <w:spacing w:after="160" w:line="259" w:lineRule="auto"/>
        <w:ind w:left="1440"/>
        <w:rPr>
          <w:rFonts w:asciiTheme="minorHAnsi" w:hAnsiTheme="minorHAnsi" w:cstheme="minorHAnsi"/>
          <w:sz w:val="24"/>
          <w:szCs w:val="24"/>
        </w:rPr>
      </w:pPr>
      <w:r w:rsidRPr="000501C8">
        <w:rPr>
          <w:rFonts w:asciiTheme="minorHAnsi" w:hAnsiTheme="minorHAnsi" w:cstheme="minorHAnsi"/>
          <w:sz w:val="24"/>
          <w:szCs w:val="24"/>
        </w:rPr>
        <w:t>weryfikacji wyników badania wraz z oceną raportu z badania, przygotowanego przez operatora wyznaczonego.</w:t>
      </w:r>
    </w:p>
    <w:p w14:paraId="5B757B77" w14:textId="1C231016" w:rsidR="003D14F9" w:rsidRPr="000501C8" w:rsidRDefault="00C875C9" w:rsidP="003D14F9">
      <w:pPr>
        <w:pStyle w:val="Akapitzlist"/>
        <w:numPr>
          <w:ilvl w:val="0"/>
          <w:numId w:val="10"/>
        </w:numPr>
        <w:autoSpaceDE w:val="0"/>
        <w:autoSpaceDN w:val="0"/>
        <w:adjustRightInd w:val="0"/>
        <w:spacing w:before="360" w:after="120" w:line="240" w:lineRule="auto"/>
        <w:ind w:left="426" w:hanging="375"/>
        <w:contextualSpacing w:val="0"/>
        <w:rPr>
          <w:rFonts w:asciiTheme="minorHAnsi" w:hAnsiTheme="minorHAnsi" w:cstheme="minorHAnsi"/>
          <w:sz w:val="24"/>
          <w:szCs w:val="24"/>
        </w:rPr>
      </w:pPr>
      <w:r w:rsidRPr="000501C8">
        <w:rPr>
          <w:rFonts w:asciiTheme="minorHAnsi" w:hAnsiTheme="minorHAnsi" w:cstheme="minorHAnsi"/>
          <w:sz w:val="24"/>
          <w:szCs w:val="24"/>
        </w:rPr>
        <w:t>Raporty</w:t>
      </w:r>
      <w:r w:rsidR="003D14F9" w:rsidRPr="000501C8">
        <w:rPr>
          <w:rFonts w:asciiTheme="minorHAnsi" w:hAnsiTheme="minorHAnsi" w:cstheme="minorHAnsi"/>
          <w:sz w:val="24"/>
          <w:szCs w:val="24"/>
        </w:rPr>
        <w:t xml:space="preserve">, o których mowa w pkt 1) lit. </w:t>
      </w:r>
      <w:r w:rsidR="000501C8" w:rsidRPr="000501C8">
        <w:rPr>
          <w:rFonts w:asciiTheme="minorHAnsi" w:hAnsiTheme="minorHAnsi" w:cstheme="minorHAnsi"/>
          <w:sz w:val="24"/>
          <w:szCs w:val="24"/>
        </w:rPr>
        <w:t>b</w:t>
      </w:r>
      <w:r w:rsidR="003D14F9" w:rsidRPr="000501C8">
        <w:rPr>
          <w:rFonts w:asciiTheme="minorHAnsi" w:hAnsiTheme="minorHAnsi" w:cstheme="minorHAnsi"/>
          <w:sz w:val="24"/>
          <w:szCs w:val="24"/>
        </w:rPr>
        <w:t xml:space="preserve"> oraz lit. </w:t>
      </w:r>
      <w:r w:rsidR="000501C8" w:rsidRPr="000501C8">
        <w:rPr>
          <w:rFonts w:asciiTheme="minorHAnsi" w:hAnsiTheme="minorHAnsi" w:cstheme="minorHAnsi"/>
          <w:sz w:val="24"/>
          <w:szCs w:val="24"/>
        </w:rPr>
        <w:t>c</w:t>
      </w:r>
      <w:r w:rsidR="003D14F9" w:rsidRPr="000501C8">
        <w:rPr>
          <w:rFonts w:asciiTheme="minorHAnsi" w:hAnsiTheme="minorHAnsi" w:cstheme="minorHAnsi"/>
          <w:sz w:val="24"/>
          <w:szCs w:val="24"/>
        </w:rPr>
        <w:t xml:space="preserve"> powyżej, opracowane na podstawie wyników określonych w ust. 2, powinny zawierać:</w:t>
      </w:r>
    </w:p>
    <w:p w14:paraId="56B8BD08" w14:textId="77777777" w:rsidR="003D14F9" w:rsidRPr="00F63D2E" w:rsidRDefault="003D14F9" w:rsidP="00F63D2E">
      <w:pPr>
        <w:pStyle w:val="Akapitzlist"/>
        <w:numPr>
          <w:ilvl w:val="1"/>
          <w:numId w:val="10"/>
        </w:numPr>
        <w:spacing w:after="160" w:line="259" w:lineRule="auto"/>
        <w:ind w:left="1440"/>
        <w:rPr>
          <w:rFonts w:asciiTheme="minorHAnsi" w:hAnsiTheme="minorHAnsi" w:cstheme="minorHAnsi"/>
          <w:sz w:val="24"/>
          <w:szCs w:val="24"/>
        </w:rPr>
      </w:pPr>
      <w:r w:rsidRPr="000501C8">
        <w:rPr>
          <w:rFonts w:asciiTheme="minorHAnsi" w:hAnsiTheme="minorHAnsi" w:cstheme="minorHAnsi"/>
          <w:sz w:val="24"/>
          <w:szCs w:val="24"/>
        </w:rPr>
        <w:t>opis wykonywanych działań wraz z wnioskami</w:t>
      </w:r>
      <w:r w:rsidRPr="00F63D2E">
        <w:rPr>
          <w:rFonts w:asciiTheme="minorHAnsi" w:hAnsiTheme="minorHAnsi" w:cstheme="minorHAnsi"/>
          <w:sz w:val="24"/>
          <w:szCs w:val="24"/>
        </w:rPr>
        <w:t>;</w:t>
      </w:r>
    </w:p>
    <w:p w14:paraId="6484AF7B" w14:textId="77777777" w:rsidR="003D14F9" w:rsidRPr="00F63D2E" w:rsidRDefault="003D14F9" w:rsidP="00F63D2E">
      <w:pPr>
        <w:pStyle w:val="Akapitzlist"/>
        <w:numPr>
          <w:ilvl w:val="1"/>
          <w:numId w:val="10"/>
        </w:numPr>
        <w:spacing w:after="160" w:line="259" w:lineRule="auto"/>
        <w:ind w:left="1440"/>
        <w:rPr>
          <w:rFonts w:asciiTheme="minorHAnsi" w:hAnsiTheme="minorHAnsi" w:cstheme="minorHAnsi"/>
          <w:sz w:val="24"/>
          <w:szCs w:val="24"/>
        </w:rPr>
      </w:pPr>
      <w:r w:rsidRPr="00F63D2E">
        <w:rPr>
          <w:rFonts w:asciiTheme="minorHAnsi" w:hAnsiTheme="minorHAnsi" w:cstheme="minorHAnsi"/>
          <w:sz w:val="24"/>
          <w:szCs w:val="24"/>
        </w:rPr>
        <w:t>analizę i ocenę wyników badania czasu przebiegu paczek pocztowych;</w:t>
      </w:r>
    </w:p>
    <w:p w14:paraId="0D60641E" w14:textId="44E37177" w:rsidR="003D14F9" w:rsidRPr="00F63D2E" w:rsidRDefault="003D14F9" w:rsidP="00F63D2E">
      <w:pPr>
        <w:pStyle w:val="Akapitzlist"/>
        <w:numPr>
          <w:ilvl w:val="1"/>
          <w:numId w:val="10"/>
        </w:numPr>
        <w:spacing w:after="160" w:line="259" w:lineRule="auto"/>
        <w:ind w:left="1440"/>
        <w:rPr>
          <w:rFonts w:asciiTheme="minorHAnsi" w:hAnsiTheme="minorHAnsi" w:cstheme="minorHAnsi"/>
          <w:sz w:val="24"/>
          <w:szCs w:val="24"/>
        </w:rPr>
      </w:pPr>
      <w:r w:rsidRPr="00F63D2E">
        <w:rPr>
          <w:rFonts w:asciiTheme="minorHAnsi" w:hAnsiTheme="minorHAnsi" w:cstheme="minorHAnsi"/>
          <w:sz w:val="24"/>
          <w:szCs w:val="24"/>
        </w:rPr>
        <w:t>ocenę raportu z badania czasu przebiegu paczek pocztowych sporządzonego przez operatora wyznaczonego.</w:t>
      </w:r>
    </w:p>
    <w:p w14:paraId="0F38157B" w14:textId="37FF8173" w:rsidR="00485207" w:rsidRPr="00F63D2E" w:rsidRDefault="00686597" w:rsidP="00FC1AEE">
      <w:pPr>
        <w:pStyle w:val="Akapitzlist"/>
        <w:numPr>
          <w:ilvl w:val="0"/>
          <w:numId w:val="1"/>
        </w:numPr>
        <w:autoSpaceDE w:val="0"/>
        <w:autoSpaceDN w:val="0"/>
        <w:adjustRightInd w:val="0"/>
        <w:spacing w:before="360" w:after="120" w:line="240" w:lineRule="auto"/>
        <w:ind w:left="425" w:hanging="425"/>
        <w:contextualSpacing w:val="0"/>
        <w:rPr>
          <w:rFonts w:asciiTheme="minorHAnsi" w:hAnsiTheme="minorHAnsi" w:cstheme="minorHAnsi"/>
          <w:b/>
          <w:bCs/>
          <w:color w:val="000000"/>
          <w:sz w:val="24"/>
          <w:szCs w:val="24"/>
        </w:rPr>
      </w:pPr>
      <w:r w:rsidRPr="00F63D2E">
        <w:rPr>
          <w:rFonts w:asciiTheme="minorHAnsi" w:hAnsiTheme="minorHAnsi" w:cstheme="minorHAnsi"/>
          <w:b/>
          <w:bCs/>
          <w:sz w:val="24"/>
          <w:szCs w:val="24"/>
        </w:rPr>
        <w:t>Wymagania względem Wykonawcy</w:t>
      </w:r>
      <w:r w:rsidR="00E154B8">
        <w:rPr>
          <w:rFonts w:asciiTheme="minorHAnsi" w:hAnsiTheme="minorHAnsi" w:cstheme="minorHAnsi"/>
          <w:b/>
          <w:bCs/>
          <w:sz w:val="24"/>
          <w:szCs w:val="24"/>
        </w:rPr>
        <w:t>:</w:t>
      </w:r>
    </w:p>
    <w:p w14:paraId="7719F648" w14:textId="393F4AD0" w:rsidR="00137F71" w:rsidRPr="00F63D2E" w:rsidRDefault="00CC0340" w:rsidP="00F63D2E">
      <w:pPr>
        <w:pStyle w:val="Teksttreci0"/>
        <w:numPr>
          <w:ilvl w:val="1"/>
          <w:numId w:val="1"/>
        </w:numPr>
        <w:shd w:val="clear" w:color="auto" w:fill="auto"/>
        <w:spacing w:after="60" w:line="274" w:lineRule="exact"/>
        <w:ind w:left="284" w:right="20" w:hanging="284"/>
        <w:rPr>
          <w:rFonts w:asciiTheme="minorHAnsi" w:hAnsiTheme="minorHAnsi" w:cstheme="minorHAnsi"/>
          <w:sz w:val="24"/>
          <w:szCs w:val="24"/>
        </w:rPr>
      </w:pPr>
      <w:r w:rsidRPr="00F63D2E">
        <w:rPr>
          <w:rFonts w:asciiTheme="minorHAnsi" w:hAnsiTheme="minorHAnsi" w:cstheme="minorHAnsi"/>
          <w:sz w:val="24"/>
          <w:szCs w:val="24"/>
        </w:rPr>
        <w:t>Wykonawca przedmiotu zamówienia nie może posiadać powiązań własnościowych lub kontrolnych z operatorem wyznaczonym;</w:t>
      </w:r>
    </w:p>
    <w:p w14:paraId="3FCA0C2E" w14:textId="442FC15D" w:rsidR="00CC0340" w:rsidRPr="00F63D2E" w:rsidRDefault="00CC0340" w:rsidP="00F63D2E">
      <w:pPr>
        <w:pStyle w:val="Teksttreci0"/>
        <w:numPr>
          <w:ilvl w:val="1"/>
          <w:numId w:val="1"/>
        </w:numPr>
        <w:shd w:val="clear" w:color="auto" w:fill="auto"/>
        <w:spacing w:after="60" w:line="274" w:lineRule="exact"/>
        <w:ind w:left="284" w:right="20" w:hanging="284"/>
        <w:rPr>
          <w:rFonts w:asciiTheme="minorHAnsi" w:hAnsiTheme="minorHAnsi" w:cstheme="minorHAnsi"/>
          <w:sz w:val="24"/>
          <w:szCs w:val="24"/>
        </w:rPr>
      </w:pPr>
      <w:r w:rsidRPr="00F63D2E">
        <w:rPr>
          <w:rFonts w:asciiTheme="minorHAnsi" w:hAnsiTheme="minorHAnsi" w:cstheme="minorHAnsi"/>
          <w:sz w:val="24"/>
          <w:szCs w:val="24"/>
        </w:rPr>
        <w:t>Wykonawca przedmiotu zamówienia powinien posiadać znajomość:</w:t>
      </w:r>
    </w:p>
    <w:p w14:paraId="6510FB3A" w14:textId="6BC338DF" w:rsidR="00C875C9" w:rsidRPr="00F63D2E" w:rsidRDefault="00CC0340" w:rsidP="00F63D2E">
      <w:pPr>
        <w:pStyle w:val="Akapitzlist"/>
        <w:numPr>
          <w:ilvl w:val="0"/>
          <w:numId w:val="22"/>
        </w:numPr>
        <w:spacing w:after="160" w:line="259" w:lineRule="auto"/>
        <w:rPr>
          <w:rFonts w:asciiTheme="minorHAnsi" w:hAnsiTheme="minorHAnsi" w:cstheme="minorHAnsi"/>
          <w:sz w:val="24"/>
          <w:szCs w:val="24"/>
        </w:rPr>
      </w:pPr>
      <w:r w:rsidRPr="00F63D2E">
        <w:rPr>
          <w:rFonts w:asciiTheme="minorHAnsi" w:hAnsiTheme="minorHAnsi" w:cstheme="minorHAnsi"/>
          <w:sz w:val="24"/>
          <w:szCs w:val="24"/>
        </w:rPr>
        <w:t>norm</w:t>
      </w:r>
      <w:r w:rsidR="003E4A72" w:rsidRPr="00F63D2E">
        <w:rPr>
          <w:rFonts w:asciiTheme="minorHAnsi" w:hAnsiTheme="minorHAnsi" w:cstheme="minorHAnsi"/>
          <w:sz w:val="24"/>
          <w:szCs w:val="24"/>
        </w:rPr>
        <w:t>y</w:t>
      </w:r>
      <w:r w:rsidRPr="00F63D2E">
        <w:rPr>
          <w:rFonts w:asciiTheme="minorHAnsi" w:hAnsiTheme="minorHAnsi" w:cstheme="minorHAnsi"/>
          <w:sz w:val="24"/>
          <w:szCs w:val="24"/>
        </w:rPr>
        <w:t xml:space="preserve"> PN-EN 13850</w:t>
      </w:r>
      <w:r w:rsidR="00C875C9" w:rsidRPr="00F63D2E">
        <w:rPr>
          <w:rFonts w:asciiTheme="minorHAnsi" w:hAnsiTheme="minorHAnsi" w:cstheme="minorHAnsi"/>
          <w:sz w:val="24"/>
          <w:szCs w:val="24"/>
        </w:rPr>
        <w:t xml:space="preserve">; </w:t>
      </w:r>
    </w:p>
    <w:p w14:paraId="0B702A81" w14:textId="3AD32D6B" w:rsidR="00C875C9" w:rsidRPr="00F63D2E" w:rsidRDefault="00CC0340" w:rsidP="00F63D2E">
      <w:pPr>
        <w:pStyle w:val="Akapitzlist"/>
        <w:numPr>
          <w:ilvl w:val="0"/>
          <w:numId w:val="22"/>
        </w:numPr>
        <w:spacing w:after="160" w:line="259" w:lineRule="auto"/>
        <w:rPr>
          <w:rFonts w:asciiTheme="minorHAnsi" w:hAnsiTheme="minorHAnsi" w:cstheme="minorHAnsi"/>
          <w:sz w:val="24"/>
          <w:szCs w:val="24"/>
        </w:rPr>
      </w:pPr>
      <w:r w:rsidRPr="00F63D2E">
        <w:rPr>
          <w:rFonts w:asciiTheme="minorHAnsi" w:hAnsiTheme="minorHAnsi" w:cstheme="minorHAnsi"/>
          <w:sz w:val="24"/>
          <w:szCs w:val="24"/>
        </w:rPr>
        <w:t>dokumentu CEN/TR 15472</w:t>
      </w:r>
      <w:r w:rsidR="00C875C9" w:rsidRPr="00F63D2E">
        <w:rPr>
          <w:rFonts w:asciiTheme="minorHAnsi" w:hAnsiTheme="minorHAnsi" w:cstheme="minorHAnsi"/>
          <w:sz w:val="24"/>
          <w:szCs w:val="24"/>
        </w:rPr>
        <w:t>;</w:t>
      </w:r>
    </w:p>
    <w:p w14:paraId="4E1E9A92" w14:textId="5282332B" w:rsidR="00CC0340" w:rsidRPr="00F63D2E" w:rsidRDefault="00CC0340" w:rsidP="00F63D2E">
      <w:pPr>
        <w:pStyle w:val="Akapitzlist"/>
        <w:numPr>
          <w:ilvl w:val="0"/>
          <w:numId w:val="22"/>
        </w:numPr>
        <w:spacing w:after="160" w:line="259" w:lineRule="auto"/>
        <w:rPr>
          <w:rFonts w:asciiTheme="minorHAnsi" w:hAnsiTheme="minorHAnsi" w:cstheme="minorHAnsi"/>
          <w:sz w:val="24"/>
          <w:szCs w:val="24"/>
        </w:rPr>
      </w:pPr>
      <w:r w:rsidRPr="00F63D2E">
        <w:rPr>
          <w:rFonts w:asciiTheme="minorHAnsi" w:hAnsiTheme="minorHAnsi" w:cstheme="minorHAnsi"/>
          <w:sz w:val="24"/>
          <w:szCs w:val="24"/>
        </w:rPr>
        <w:t>PN-ISO 2859:2003 Procedury kontroli wyrywkowej metodą alternatywną</w:t>
      </w:r>
      <w:r w:rsidR="00C875C9" w:rsidRPr="00F63D2E">
        <w:rPr>
          <w:rFonts w:asciiTheme="minorHAnsi" w:hAnsiTheme="minorHAnsi" w:cstheme="minorHAnsi"/>
          <w:sz w:val="24"/>
          <w:szCs w:val="24"/>
        </w:rPr>
        <w:t>.</w:t>
      </w:r>
    </w:p>
    <w:p w14:paraId="071CB473" w14:textId="32B9C284" w:rsidR="00CC0340" w:rsidRPr="00F63D2E" w:rsidRDefault="00CC0340" w:rsidP="00F63D2E">
      <w:pPr>
        <w:pStyle w:val="Teksttreci0"/>
        <w:numPr>
          <w:ilvl w:val="1"/>
          <w:numId w:val="1"/>
        </w:numPr>
        <w:shd w:val="clear" w:color="auto" w:fill="auto"/>
        <w:spacing w:after="60" w:line="274" w:lineRule="exact"/>
        <w:ind w:left="284" w:right="20" w:hanging="284"/>
        <w:rPr>
          <w:rFonts w:asciiTheme="minorHAnsi" w:hAnsiTheme="minorHAnsi" w:cstheme="minorHAnsi"/>
          <w:sz w:val="24"/>
          <w:szCs w:val="24"/>
        </w:rPr>
      </w:pPr>
      <w:r w:rsidRPr="00F63D2E">
        <w:rPr>
          <w:rFonts w:asciiTheme="minorHAnsi" w:hAnsiTheme="minorHAnsi" w:cstheme="minorHAnsi"/>
          <w:sz w:val="24"/>
          <w:szCs w:val="24"/>
        </w:rPr>
        <w:t>Wykonawca przedmiotu zamówienia powinien posiadać znajomość regulacji krajowych w zakresie usług pocztowych (w tym m.in. us</w:t>
      </w:r>
      <w:r w:rsidR="002C0BB9" w:rsidRPr="00F63D2E">
        <w:rPr>
          <w:rFonts w:asciiTheme="minorHAnsi" w:hAnsiTheme="minorHAnsi" w:cstheme="minorHAnsi"/>
          <w:sz w:val="24"/>
          <w:szCs w:val="24"/>
        </w:rPr>
        <w:t xml:space="preserve">tawy z dnia 23 listopada 2012 </w:t>
      </w:r>
      <w:r w:rsidRPr="00F63D2E">
        <w:rPr>
          <w:rFonts w:asciiTheme="minorHAnsi" w:hAnsiTheme="minorHAnsi" w:cstheme="minorHAnsi"/>
          <w:sz w:val="24"/>
          <w:szCs w:val="24"/>
        </w:rPr>
        <w:t xml:space="preserve">Prawo pocztowe, rozporządzenia Ministra Administracji i Cyfryzacji z dnia 29 kwietnia 2013 r. w sprawie warunków wykonywania usług powszechnych przez operatora wyznaczonego </w:t>
      </w:r>
      <w:r w:rsidR="003E4A72" w:rsidRPr="00F63D2E">
        <w:rPr>
          <w:rFonts w:asciiTheme="minorHAnsi" w:hAnsiTheme="minorHAnsi" w:cstheme="minorHAnsi"/>
          <w:sz w:val="24"/>
          <w:szCs w:val="24"/>
        </w:rPr>
        <w:t>(t.j.: Dz. U. z 2020 r., poz. 1026 z późn. zm.)</w:t>
      </w:r>
      <w:r w:rsidRPr="00F63D2E">
        <w:rPr>
          <w:rFonts w:asciiTheme="minorHAnsi" w:hAnsiTheme="minorHAnsi" w:cstheme="minorHAnsi"/>
          <w:sz w:val="24"/>
          <w:szCs w:val="24"/>
        </w:rPr>
        <w:t xml:space="preserve">. </w:t>
      </w:r>
    </w:p>
    <w:p w14:paraId="468DA54B" w14:textId="5A18C878" w:rsidR="00686597" w:rsidRPr="00F63D2E" w:rsidRDefault="00CC0340" w:rsidP="00F63D2E">
      <w:pPr>
        <w:pStyle w:val="Teksttreci0"/>
        <w:numPr>
          <w:ilvl w:val="1"/>
          <w:numId w:val="1"/>
        </w:numPr>
        <w:shd w:val="clear" w:color="auto" w:fill="auto"/>
        <w:spacing w:after="60" w:line="274" w:lineRule="exact"/>
        <w:ind w:left="284" w:right="20" w:hanging="284"/>
        <w:rPr>
          <w:rFonts w:asciiTheme="minorHAnsi" w:hAnsiTheme="minorHAnsi" w:cstheme="minorHAnsi"/>
          <w:sz w:val="24"/>
          <w:szCs w:val="24"/>
        </w:rPr>
      </w:pPr>
      <w:r w:rsidRPr="00F63D2E">
        <w:rPr>
          <w:rFonts w:asciiTheme="minorHAnsi" w:hAnsiTheme="minorHAnsi" w:cstheme="minorHAnsi"/>
          <w:sz w:val="24"/>
          <w:szCs w:val="24"/>
        </w:rPr>
        <w:t>Wykonawca przedmiotu zamówienia powinien posi</w:t>
      </w:r>
      <w:r w:rsidR="002C0BB9" w:rsidRPr="00F63D2E">
        <w:rPr>
          <w:rFonts w:asciiTheme="minorHAnsi" w:hAnsiTheme="minorHAnsi" w:cstheme="minorHAnsi"/>
          <w:sz w:val="24"/>
          <w:szCs w:val="24"/>
        </w:rPr>
        <w:t>adać doświadczenie w wykonaniu w </w:t>
      </w:r>
      <w:r w:rsidRPr="00F63D2E">
        <w:rPr>
          <w:rFonts w:asciiTheme="minorHAnsi" w:hAnsiTheme="minorHAnsi" w:cstheme="minorHAnsi"/>
          <w:sz w:val="24"/>
          <w:szCs w:val="24"/>
        </w:rPr>
        <w:t xml:space="preserve">okresie ostatnich trzech lat przed upływem terminu </w:t>
      </w:r>
      <w:r w:rsidR="00C169D8" w:rsidRPr="00F63D2E">
        <w:rPr>
          <w:rFonts w:asciiTheme="minorHAnsi" w:hAnsiTheme="minorHAnsi" w:cstheme="minorHAnsi"/>
          <w:sz w:val="24"/>
          <w:szCs w:val="24"/>
        </w:rPr>
        <w:t>3</w:t>
      </w:r>
      <w:r w:rsidR="00A71BA2">
        <w:rPr>
          <w:rFonts w:asciiTheme="minorHAnsi" w:hAnsiTheme="minorHAnsi" w:cstheme="minorHAnsi"/>
          <w:sz w:val="24"/>
          <w:szCs w:val="24"/>
        </w:rPr>
        <w:t>0</w:t>
      </w:r>
      <w:r w:rsidR="00C169D8" w:rsidRPr="00F63D2E">
        <w:rPr>
          <w:rFonts w:asciiTheme="minorHAnsi" w:hAnsiTheme="minorHAnsi" w:cstheme="minorHAnsi"/>
          <w:sz w:val="24"/>
          <w:szCs w:val="24"/>
        </w:rPr>
        <w:t>.0</w:t>
      </w:r>
      <w:r w:rsidR="00A71BA2">
        <w:rPr>
          <w:rFonts w:asciiTheme="minorHAnsi" w:hAnsiTheme="minorHAnsi" w:cstheme="minorHAnsi"/>
          <w:sz w:val="24"/>
          <w:szCs w:val="24"/>
        </w:rPr>
        <w:t>9</w:t>
      </w:r>
      <w:r w:rsidR="00C169D8" w:rsidRPr="00F63D2E">
        <w:rPr>
          <w:rFonts w:asciiTheme="minorHAnsi" w:hAnsiTheme="minorHAnsi" w:cstheme="minorHAnsi"/>
          <w:sz w:val="24"/>
          <w:szCs w:val="24"/>
        </w:rPr>
        <w:t>.2025</w:t>
      </w:r>
      <w:r w:rsidRPr="00F63D2E">
        <w:rPr>
          <w:rFonts w:asciiTheme="minorHAnsi" w:hAnsiTheme="minorHAnsi" w:cstheme="minorHAnsi"/>
          <w:sz w:val="24"/>
          <w:szCs w:val="24"/>
        </w:rPr>
        <w:t xml:space="preserve"> r., </w:t>
      </w:r>
      <w:r w:rsidRPr="00E154B8">
        <w:rPr>
          <w:rFonts w:asciiTheme="minorHAnsi" w:hAnsiTheme="minorHAnsi" w:cstheme="minorHAnsi"/>
          <w:sz w:val="24"/>
          <w:szCs w:val="24"/>
        </w:rPr>
        <w:t>co najmniej jednej</w:t>
      </w:r>
      <w:r w:rsidRPr="00F63D2E">
        <w:rPr>
          <w:rFonts w:asciiTheme="minorHAnsi" w:hAnsiTheme="minorHAnsi" w:cstheme="minorHAnsi"/>
          <w:sz w:val="24"/>
          <w:szCs w:val="24"/>
        </w:rPr>
        <w:t xml:space="preserve"> usługi, której głównym przedmiotem było przeprowadzanie weryfikacji prawidłowości realizacji oraz wyników badania czasu przebiegu przesyłek rejestrowanych przy wykorzystaniu informatycznego systemu śledzenia przesyłek pocztowych. </w:t>
      </w:r>
    </w:p>
    <w:p w14:paraId="681A5B8B" w14:textId="5BE00DCD" w:rsidR="00686597" w:rsidRPr="00F63D2E" w:rsidRDefault="00686597" w:rsidP="00FC1AEE">
      <w:pPr>
        <w:pStyle w:val="Akapitzlist"/>
        <w:numPr>
          <w:ilvl w:val="0"/>
          <w:numId w:val="1"/>
        </w:numPr>
        <w:autoSpaceDE w:val="0"/>
        <w:autoSpaceDN w:val="0"/>
        <w:adjustRightInd w:val="0"/>
        <w:spacing w:before="360" w:after="120" w:line="240" w:lineRule="auto"/>
        <w:ind w:left="425" w:hanging="425"/>
        <w:contextualSpacing w:val="0"/>
        <w:rPr>
          <w:rFonts w:asciiTheme="minorHAnsi" w:hAnsiTheme="minorHAnsi" w:cstheme="minorHAnsi"/>
          <w:b/>
          <w:bCs/>
          <w:color w:val="000000"/>
          <w:sz w:val="24"/>
          <w:szCs w:val="24"/>
        </w:rPr>
      </w:pPr>
      <w:r w:rsidRPr="00F63D2E">
        <w:rPr>
          <w:rFonts w:asciiTheme="minorHAnsi" w:hAnsiTheme="minorHAnsi" w:cstheme="minorHAnsi"/>
          <w:b/>
          <w:bCs/>
          <w:color w:val="000000"/>
          <w:sz w:val="24"/>
          <w:szCs w:val="24"/>
        </w:rPr>
        <w:t>Termin realizacji:</w:t>
      </w:r>
    </w:p>
    <w:p w14:paraId="528D2ECA" w14:textId="77CB6280" w:rsidR="00CA57F4" w:rsidRPr="00F63D2E" w:rsidRDefault="00CA57F4">
      <w:pPr>
        <w:pStyle w:val="Default"/>
        <w:rPr>
          <w:rFonts w:asciiTheme="minorHAnsi" w:hAnsiTheme="minorHAnsi" w:cstheme="minorHAnsi"/>
          <w:b/>
          <w:color w:val="auto"/>
        </w:rPr>
      </w:pPr>
      <w:r w:rsidRPr="00F63D2E">
        <w:rPr>
          <w:rFonts w:asciiTheme="minorHAnsi" w:hAnsiTheme="minorHAnsi" w:cstheme="minorHAnsi"/>
          <w:color w:val="auto"/>
        </w:rPr>
        <w:t xml:space="preserve">Termin realizacji zamówienia: </w:t>
      </w:r>
    </w:p>
    <w:p w14:paraId="084A1977" w14:textId="05708B2A" w:rsidR="00CC0340" w:rsidRPr="00F63D2E" w:rsidRDefault="00CC0340" w:rsidP="00F63D2E">
      <w:pPr>
        <w:pStyle w:val="Default"/>
        <w:numPr>
          <w:ilvl w:val="0"/>
          <w:numId w:val="5"/>
        </w:numPr>
        <w:ind w:left="740"/>
        <w:rPr>
          <w:rFonts w:asciiTheme="minorHAnsi" w:hAnsiTheme="minorHAnsi" w:cstheme="minorHAnsi"/>
          <w:color w:val="auto"/>
        </w:rPr>
      </w:pPr>
      <w:r w:rsidRPr="00F63D2E">
        <w:rPr>
          <w:rFonts w:asciiTheme="minorHAnsi" w:hAnsiTheme="minorHAnsi" w:cstheme="minorHAnsi"/>
          <w:color w:val="auto"/>
        </w:rPr>
        <w:t>w zakresie weryfikacji badania czasu przebie</w:t>
      </w:r>
      <w:r w:rsidR="00C169D8" w:rsidRPr="00F63D2E">
        <w:rPr>
          <w:rFonts w:asciiTheme="minorHAnsi" w:hAnsiTheme="minorHAnsi" w:cstheme="minorHAnsi"/>
          <w:color w:val="auto"/>
        </w:rPr>
        <w:t>gu paczek pocztowych w roku 2026</w:t>
      </w:r>
      <w:r w:rsidR="005B378F">
        <w:rPr>
          <w:rFonts w:asciiTheme="minorHAnsi" w:hAnsiTheme="minorHAnsi" w:cstheme="minorHAnsi"/>
          <w:color w:val="auto"/>
        </w:rPr>
        <w:t xml:space="preserve"> – od </w:t>
      </w:r>
      <w:r w:rsidRPr="00F63D2E">
        <w:rPr>
          <w:rFonts w:asciiTheme="minorHAnsi" w:hAnsiTheme="minorHAnsi" w:cstheme="minorHAnsi"/>
          <w:color w:val="auto"/>
        </w:rPr>
        <w:t>dnia podpisania umowy do dnia 31 marca 202</w:t>
      </w:r>
      <w:r w:rsidR="00C169D8" w:rsidRPr="00F63D2E">
        <w:rPr>
          <w:rFonts w:asciiTheme="minorHAnsi" w:hAnsiTheme="minorHAnsi" w:cstheme="minorHAnsi"/>
          <w:color w:val="auto"/>
        </w:rPr>
        <w:t>7</w:t>
      </w:r>
      <w:r w:rsidRPr="00F63D2E">
        <w:rPr>
          <w:rFonts w:asciiTheme="minorHAnsi" w:hAnsiTheme="minorHAnsi" w:cstheme="minorHAnsi"/>
          <w:color w:val="auto"/>
        </w:rPr>
        <w:t xml:space="preserve"> r.</w:t>
      </w:r>
    </w:p>
    <w:p w14:paraId="1DBF8FEC" w14:textId="72B8C112" w:rsidR="00CC0340" w:rsidRPr="00F63D2E" w:rsidRDefault="00CC0340" w:rsidP="00F63D2E">
      <w:pPr>
        <w:pStyle w:val="Default"/>
        <w:numPr>
          <w:ilvl w:val="0"/>
          <w:numId w:val="5"/>
        </w:numPr>
        <w:ind w:left="740"/>
        <w:rPr>
          <w:rFonts w:asciiTheme="minorHAnsi" w:hAnsiTheme="minorHAnsi" w:cstheme="minorHAnsi"/>
          <w:color w:val="auto"/>
        </w:rPr>
      </w:pPr>
      <w:r w:rsidRPr="00F63D2E">
        <w:rPr>
          <w:rFonts w:asciiTheme="minorHAnsi" w:hAnsiTheme="minorHAnsi" w:cstheme="minorHAnsi"/>
          <w:color w:val="auto"/>
        </w:rPr>
        <w:t>w zakresie weryfikacji badania czasu przebiegu paczek pocztowych w roku 202</w:t>
      </w:r>
      <w:r w:rsidR="00C169D8" w:rsidRPr="00F63D2E">
        <w:rPr>
          <w:rFonts w:asciiTheme="minorHAnsi" w:hAnsiTheme="minorHAnsi" w:cstheme="minorHAnsi"/>
          <w:color w:val="auto"/>
        </w:rPr>
        <w:t>7</w:t>
      </w:r>
      <w:r w:rsidRPr="00F63D2E">
        <w:rPr>
          <w:rFonts w:asciiTheme="minorHAnsi" w:hAnsiTheme="minorHAnsi" w:cstheme="minorHAnsi"/>
          <w:color w:val="auto"/>
        </w:rPr>
        <w:t xml:space="preserve"> </w:t>
      </w:r>
      <w:r w:rsidR="005B378F">
        <w:rPr>
          <w:rFonts w:asciiTheme="minorHAnsi" w:hAnsiTheme="minorHAnsi" w:cstheme="minorHAnsi"/>
          <w:color w:val="auto"/>
        </w:rPr>
        <w:t>–</w:t>
      </w:r>
      <w:r w:rsidRPr="00F63D2E">
        <w:rPr>
          <w:rFonts w:asciiTheme="minorHAnsi" w:hAnsiTheme="minorHAnsi" w:cstheme="minorHAnsi"/>
          <w:color w:val="auto"/>
        </w:rPr>
        <w:t xml:space="preserve"> </w:t>
      </w:r>
      <w:r w:rsidR="005B378F">
        <w:rPr>
          <w:rFonts w:asciiTheme="minorHAnsi" w:hAnsiTheme="minorHAnsi" w:cstheme="minorHAnsi"/>
          <w:color w:val="auto"/>
        </w:rPr>
        <w:t>od </w:t>
      </w:r>
      <w:r w:rsidR="002C0BB9" w:rsidRPr="00F63D2E">
        <w:rPr>
          <w:rFonts w:asciiTheme="minorHAnsi" w:hAnsiTheme="minorHAnsi" w:cstheme="minorHAnsi"/>
          <w:color w:val="auto"/>
        </w:rPr>
        <w:t xml:space="preserve">dnia podpisania umowy </w:t>
      </w:r>
      <w:r w:rsidRPr="00F63D2E">
        <w:rPr>
          <w:rFonts w:asciiTheme="minorHAnsi" w:hAnsiTheme="minorHAnsi" w:cstheme="minorHAnsi"/>
          <w:color w:val="auto"/>
        </w:rPr>
        <w:t>do dnia 31 marca 202</w:t>
      </w:r>
      <w:r w:rsidR="00C169D8" w:rsidRPr="00F63D2E">
        <w:rPr>
          <w:rFonts w:asciiTheme="minorHAnsi" w:hAnsiTheme="minorHAnsi" w:cstheme="minorHAnsi"/>
          <w:color w:val="auto"/>
        </w:rPr>
        <w:t>8</w:t>
      </w:r>
      <w:r w:rsidRPr="00F63D2E">
        <w:rPr>
          <w:rFonts w:asciiTheme="minorHAnsi" w:hAnsiTheme="minorHAnsi" w:cstheme="minorHAnsi"/>
          <w:color w:val="auto"/>
        </w:rPr>
        <w:t xml:space="preserve"> r.</w:t>
      </w:r>
    </w:p>
    <w:p w14:paraId="34220101" w14:textId="77777777" w:rsidR="00485207" w:rsidRPr="00F63D2E" w:rsidRDefault="00EC52CF" w:rsidP="00FC1AEE">
      <w:pPr>
        <w:pStyle w:val="Akapitzlist"/>
        <w:numPr>
          <w:ilvl w:val="0"/>
          <w:numId w:val="1"/>
        </w:numPr>
        <w:autoSpaceDE w:val="0"/>
        <w:autoSpaceDN w:val="0"/>
        <w:adjustRightInd w:val="0"/>
        <w:spacing w:before="360" w:after="120" w:line="240" w:lineRule="auto"/>
        <w:ind w:left="425" w:hanging="425"/>
        <w:rPr>
          <w:rFonts w:asciiTheme="minorHAnsi" w:hAnsiTheme="minorHAnsi" w:cstheme="minorHAnsi"/>
          <w:bCs/>
          <w:color w:val="000000"/>
          <w:sz w:val="24"/>
          <w:szCs w:val="24"/>
        </w:rPr>
      </w:pPr>
      <w:r w:rsidRPr="00F63D2E">
        <w:rPr>
          <w:rFonts w:asciiTheme="minorHAnsi" w:hAnsiTheme="minorHAnsi" w:cstheme="minorHAnsi"/>
          <w:b/>
          <w:bCs/>
          <w:color w:val="000000"/>
          <w:sz w:val="24"/>
          <w:szCs w:val="24"/>
        </w:rPr>
        <w:t xml:space="preserve">Sposób przygotowania i złożenia </w:t>
      </w:r>
      <w:r w:rsidR="000A05C7" w:rsidRPr="00F63D2E">
        <w:rPr>
          <w:rFonts w:asciiTheme="minorHAnsi" w:hAnsiTheme="minorHAnsi" w:cstheme="minorHAnsi"/>
          <w:b/>
          <w:bCs/>
          <w:color w:val="000000"/>
          <w:sz w:val="24"/>
          <w:szCs w:val="24"/>
        </w:rPr>
        <w:t>informacji:</w:t>
      </w:r>
      <w:r w:rsidR="00A662D7" w:rsidRPr="00F63D2E">
        <w:rPr>
          <w:rFonts w:asciiTheme="minorHAnsi" w:hAnsiTheme="minorHAnsi" w:cstheme="minorHAnsi"/>
          <w:b/>
          <w:bCs/>
          <w:color w:val="000000"/>
          <w:sz w:val="24"/>
          <w:szCs w:val="24"/>
        </w:rPr>
        <w:t xml:space="preserve"> </w:t>
      </w:r>
      <w:r w:rsidR="00485207" w:rsidRPr="00F63D2E">
        <w:rPr>
          <w:rFonts w:asciiTheme="minorHAnsi" w:hAnsiTheme="minorHAnsi" w:cstheme="minorHAnsi"/>
          <w:b/>
          <w:bCs/>
          <w:color w:val="000000"/>
          <w:sz w:val="24"/>
          <w:szCs w:val="24"/>
        </w:rPr>
        <w:br/>
      </w:r>
    </w:p>
    <w:p w14:paraId="178D5EB4" w14:textId="77777777" w:rsidR="00485207" w:rsidRPr="00F63D2E" w:rsidRDefault="00A662D7" w:rsidP="00F63D2E">
      <w:pPr>
        <w:pStyle w:val="Akapitzlist"/>
        <w:numPr>
          <w:ilvl w:val="1"/>
          <w:numId w:val="1"/>
        </w:numPr>
        <w:autoSpaceDE w:val="0"/>
        <w:autoSpaceDN w:val="0"/>
        <w:adjustRightInd w:val="0"/>
        <w:spacing w:before="120" w:after="120" w:line="240" w:lineRule="auto"/>
        <w:ind w:left="720" w:hanging="360"/>
        <w:contextualSpacing w:val="0"/>
        <w:rPr>
          <w:rFonts w:asciiTheme="minorHAnsi" w:hAnsiTheme="minorHAnsi" w:cstheme="minorHAnsi"/>
          <w:sz w:val="24"/>
          <w:szCs w:val="24"/>
        </w:rPr>
      </w:pPr>
      <w:r w:rsidRPr="00F63D2E">
        <w:rPr>
          <w:rFonts w:asciiTheme="minorHAnsi" w:hAnsiTheme="minorHAnsi" w:cstheme="minorHAnsi"/>
          <w:sz w:val="24"/>
          <w:szCs w:val="24"/>
        </w:rPr>
        <w:t>Cenę w informacji</w:t>
      </w:r>
      <w:r w:rsidR="00FF4E13" w:rsidRPr="00F63D2E">
        <w:rPr>
          <w:rFonts w:asciiTheme="minorHAnsi" w:hAnsiTheme="minorHAnsi" w:cstheme="minorHAnsi"/>
          <w:sz w:val="24"/>
          <w:szCs w:val="24"/>
        </w:rPr>
        <w:t xml:space="preserve"> dotyczącej wartości zamówienia</w:t>
      </w:r>
      <w:r w:rsidRPr="00F63D2E">
        <w:rPr>
          <w:rFonts w:asciiTheme="minorHAnsi" w:hAnsiTheme="minorHAnsi" w:cstheme="minorHAnsi"/>
          <w:sz w:val="24"/>
          <w:szCs w:val="24"/>
        </w:rPr>
        <w:t xml:space="preserve"> należy podać w walucie po</w:t>
      </w:r>
      <w:r w:rsidR="00E5391C" w:rsidRPr="00F63D2E">
        <w:rPr>
          <w:rFonts w:asciiTheme="minorHAnsi" w:hAnsiTheme="minorHAnsi" w:cstheme="minorHAnsi"/>
          <w:sz w:val="24"/>
          <w:szCs w:val="24"/>
        </w:rPr>
        <w:t>lskiej (PLN – polskich złotych)</w:t>
      </w:r>
      <w:r w:rsidRPr="00F63D2E">
        <w:rPr>
          <w:rFonts w:asciiTheme="minorHAnsi" w:hAnsiTheme="minorHAnsi" w:cstheme="minorHAnsi"/>
          <w:sz w:val="24"/>
          <w:szCs w:val="24"/>
        </w:rPr>
        <w:t>;</w:t>
      </w:r>
    </w:p>
    <w:p w14:paraId="4E787CBD" w14:textId="77777777" w:rsidR="006822D3" w:rsidRPr="00F63D2E" w:rsidRDefault="00A662D7" w:rsidP="00F63D2E">
      <w:pPr>
        <w:pStyle w:val="Akapitzlist"/>
        <w:numPr>
          <w:ilvl w:val="1"/>
          <w:numId w:val="1"/>
        </w:numPr>
        <w:autoSpaceDE w:val="0"/>
        <w:autoSpaceDN w:val="0"/>
        <w:adjustRightInd w:val="0"/>
        <w:spacing w:before="120" w:after="120" w:line="240" w:lineRule="auto"/>
        <w:ind w:left="720" w:hanging="360"/>
        <w:contextualSpacing w:val="0"/>
        <w:rPr>
          <w:rFonts w:asciiTheme="minorHAnsi" w:hAnsiTheme="minorHAnsi" w:cstheme="minorHAnsi"/>
          <w:sz w:val="24"/>
          <w:szCs w:val="24"/>
        </w:rPr>
      </w:pPr>
      <w:r w:rsidRPr="00F63D2E">
        <w:rPr>
          <w:rFonts w:asciiTheme="minorHAnsi" w:hAnsiTheme="minorHAnsi" w:cstheme="minorHAnsi"/>
          <w:sz w:val="24"/>
          <w:szCs w:val="24"/>
        </w:rPr>
        <w:t>Cena w informacji dotyczącej wartości zamówienia musi obejmować ws</w:t>
      </w:r>
      <w:r w:rsidR="0029467C" w:rsidRPr="00F63D2E">
        <w:rPr>
          <w:rFonts w:asciiTheme="minorHAnsi" w:hAnsiTheme="minorHAnsi" w:cstheme="minorHAnsi"/>
          <w:sz w:val="24"/>
          <w:szCs w:val="24"/>
        </w:rPr>
        <w:t>zystkie koszty, jakie poniesie w</w:t>
      </w:r>
      <w:r w:rsidRPr="00F63D2E">
        <w:rPr>
          <w:rFonts w:asciiTheme="minorHAnsi" w:hAnsiTheme="minorHAnsi" w:cstheme="minorHAnsi"/>
          <w:sz w:val="24"/>
          <w:szCs w:val="24"/>
        </w:rPr>
        <w:t>ykonawca w związku z realizacją całości przedmiotu niniejszego zaproszenia;</w:t>
      </w:r>
    </w:p>
    <w:p w14:paraId="4B99C295" w14:textId="11803A77" w:rsidR="00C875C9" w:rsidRPr="00F63D2E" w:rsidRDefault="000A05C7" w:rsidP="00F63D2E">
      <w:pPr>
        <w:pStyle w:val="Akapitzlist"/>
        <w:numPr>
          <w:ilvl w:val="1"/>
          <w:numId w:val="1"/>
        </w:numPr>
        <w:autoSpaceDE w:val="0"/>
        <w:autoSpaceDN w:val="0"/>
        <w:adjustRightInd w:val="0"/>
        <w:spacing w:before="120" w:after="120" w:line="240" w:lineRule="auto"/>
        <w:ind w:left="720" w:hanging="360"/>
        <w:contextualSpacing w:val="0"/>
        <w:rPr>
          <w:rFonts w:asciiTheme="minorHAnsi" w:hAnsiTheme="minorHAnsi" w:cstheme="minorHAnsi"/>
          <w:sz w:val="24"/>
          <w:szCs w:val="24"/>
        </w:rPr>
      </w:pPr>
      <w:r w:rsidRPr="00F63D2E">
        <w:rPr>
          <w:rFonts w:asciiTheme="minorHAnsi" w:hAnsiTheme="minorHAnsi" w:cstheme="minorHAnsi"/>
          <w:sz w:val="24"/>
          <w:szCs w:val="24"/>
        </w:rPr>
        <w:lastRenderedPageBreak/>
        <w:t>Informacj</w:t>
      </w:r>
      <w:r w:rsidR="00DE43E1" w:rsidRPr="00F63D2E">
        <w:rPr>
          <w:rFonts w:asciiTheme="minorHAnsi" w:hAnsiTheme="minorHAnsi" w:cstheme="minorHAnsi"/>
          <w:sz w:val="24"/>
          <w:szCs w:val="24"/>
        </w:rPr>
        <w:t xml:space="preserve">ę w formie skanu </w:t>
      </w:r>
      <w:r w:rsidR="00EC52CF" w:rsidRPr="00F63D2E">
        <w:rPr>
          <w:rFonts w:asciiTheme="minorHAnsi" w:hAnsiTheme="minorHAnsi" w:cstheme="minorHAnsi"/>
          <w:sz w:val="24"/>
          <w:szCs w:val="24"/>
        </w:rPr>
        <w:t xml:space="preserve">stanowiącego załącznik </w:t>
      </w:r>
      <w:r w:rsidR="00774CEE" w:rsidRPr="00F63D2E">
        <w:rPr>
          <w:rFonts w:asciiTheme="minorHAnsi" w:hAnsiTheme="minorHAnsi" w:cstheme="minorHAnsi"/>
          <w:sz w:val="24"/>
          <w:szCs w:val="24"/>
        </w:rPr>
        <w:t xml:space="preserve">nr </w:t>
      </w:r>
      <w:r w:rsidR="00CA57F4" w:rsidRPr="00F63D2E">
        <w:rPr>
          <w:rFonts w:asciiTheme="minorHAnsi" w:hAnsiTheme="minorHAnsi" w:cstheme="minorHAnsi"/>
          <w:sz w:val="24"/>
          <w:szCs w:val="24"/>
        </w:rPr>
        <w:t>1</w:t>
      </w:r>
      <w:r w:rsidR="00774CEE" w:rsidRPr="00F63D2E">
        <w:rPr>
          <w:rFonts w:asciiTheme="minorHAnsi" w:hAnsiTheme="minorHAnsi" w:cstheme="minorHAnsi"/>
          <w:sz w:val="24"/>
          <w:szCs w:val="24"/>
        </w:rPr>
        <w:t xml:space="preserve"> </w:t>
      </w:r>
      <w:r w:rsidR="00EC52CF" w:rsidRPr="00F63D2E">
        <w:rPr>
          <w:rFonts w:asciiTheme="minorHAnsi" w:hAnsiTheme="minorHAnsi" w:cstheme="minorHAnsi"/>
          <w:sz w:val="24"/>
          <w:szCs w:val="24"/>
        </w:rPr>
        <w:t xml:space="preserve">do niniejszego </w:t>
      </w:r>
      <w:r w:rsidR="001F63E5" w:rsidRPr="00F63D2E">
        <w:rPr>
          <w:rFonts w:asciiTheme="minorHAnsi" w:hAnsiTheme="minorHAnsi" w:cstheme="minorHAnsi"/>
          <w:sz w:val="24"/>
          <w:szCs w:val="24"/>
        </w:rPr>
        <w:t>zaproszenia</w:t>
      </w:r>
      <w:r w:rsidR="00DE43E1" w:rsidRPr="00F63D2E">
        <w:rPr>
          <w:rFonts w:asciiTheme="minorHAnsi" w:hAnsiTheme="minorHAnsi" w:cstheme="minorHAnsi"/>
          <w:sz w:val="24"/>
          <w:szCs w:val="24"/>
        </w:rPr>
        <w:t xml:space="preserve"> </w:t>
      </w:r>
      <w:r w:rsidR="00EC52CF" w:rsidRPr="00F63D2E">
        <w:rPr>
          <w:rFonts w:asciiTheme="minorHAnsi" w:hAnsiTheme="minorHAnsi" w:cstheme="minorHAnsi"/>
          <w:sz w:val="24"/>
          <w:szCs w:val="24"/>
        </w:rPr>
        <w:t>nale</w:t>
      </w:r>
      <w:r w:rsidR="00F44B07" w:rsidRPr="00F63D2E">
        <w:rPr>
          <w:rFonts w:asciiTheme="minorHAnsi" w:hAnsiTheme="minorHAnsi" w:cstheme="minorHAnsi"/>
          <w:sz w:val="24"/>
          <w:szCs w:val="24"/>
        </w:rPr>
        <w:t>ży przesłać do Departamentu Rynku Pocztowego</w:t>
      </w:r>
      <w:r w:rsidR="00EC52CF" w:rsidRPr="00F63D2E">
        <w:rPr>
          <w:rFonts w:asciiTheme="minorHAnsi" w:hAnsiTheme="minorHAnsi" w:cstheme="minorHAnsi"/>
          <w:sz w:val="24"/>
          <w:szCs w:val="24"/>
        </w:rPr>
        <w:t xml:space="preserve"> w Urzę</w:t>
      </w:r>
      <w:r w:rsidR="00DE43E1" w:rsidRPr="00F63D2E">
        <w:rPr>
          <w:rFonts w:asciiTheme="minorHAnsi" w:hAnsiTheme="minorHAnsi" w:cstheme="minorHAnsi"/>
          <w:sz w:val="24"/>
          <w:szCs w:val="24"/>
        </w:rPr>
        <w:t>dzie Komunikacji Elektronicznej</w:t>
      </w:r>
      <w:r w:rsidR="00EC52CF" w:rsidRPr="00F63D2E">
        <w:rPr>
          <w:rFonts w:asciiTheme="minorHAnsi" w:hAnsiTheme="minorHAnsi" w:cstheme="minorHAnsi"/>
          <w:sz w:val="24"/>
          <w:szCs w:val="24"/>
        </w:rPr>
        <w:t xml:space="preserve"> </w:t>
      </w:r>
      <w:r w:rsidR="00FF4E13" w:rsidRPr="00F63D2E">
        <w:rPr>
          <w:rFonts w:asciiTheme="minorHAnsi" w:hAnsiTheme="minorHAnsi" w:cstheme="minorHAnsi"/>
          <w:sz w:val="24"/>
          <w:szCs w:val="24"/>
        </w:rPr>
        <w:t>drogą elektroniczną na adres</w:t>
      </w:r>
      <w:r w:rsidR="00F44B07" w:rsidRPr="00F63D2E">
        <w:rPr>
          <w:rFonts w:asciiTheme="minorHAnsi" w:hAnsiTheme="minorHAnsi" w:cstheme="minorHAnsi"/>
          <w:sz w:val="24"/>
          <w:szCs w:val="24"/>
        </w:rPr>
        <w:t>y</w:t>
      </w:r>
      <w:r w:rsidR="00FF4E13" w:rsidRPr="00F63D2E">
        <w:rPr>
          <w:rFonts w:asciiTheme="minorHAnsi" w:hAnsiTheme="minorHAnsi" w:cstheme="minorHAnsi"/>
          <w:sz w:val="24"/>
          <w:szCs w:val="24"/>
        </w:rPr>
        <w:t>:</w:t>
      </w:r>
      <w:r w:rsidR="00195C3E" w:rsidRPr="00F63D2E">
        <w:rPr>
          <w:rFonts w:asciiTheme="minorHAnsi" w:hAnsiTheme="minorHAnsi" w:cstheme="minorHAnsi"/>
          <w:sz w:val="24"/>
          <w:szCs w:val="24"/>
        </w:rPr>
        <w:t xml:space="preserve"> </w:t>
      </w:r>
      <w:hyperlink r:id="rId8" w:history="1">
        <w:r w:rsidR="00F44B07" w:rsidRPr="001223BA">
          <w:rPr>
            <w:rFonts w:asciiTheme="minorHAnsi" w:hAnsiTheme="minorHAnsi" w:cstheme="minorHAnsi"/>
            <w:b/>
            <w:sz w:val="24"/>
            <w:szCs w:val="24"/>
          </w:rPr>
          <w:t>sekretariat.drp@uke.gov.pl</w:t>
        </w:r>
      </w:hyperlink>
      <w:r w:rsidR="001223BA">
        <w:rPr>
          <w:rFonts w:asciiTheme="minorHAnsi" w:hAnsiTheme="minorHAnsi" w:cstheme="minorHAnsi"/>
          <w:sz w:val="24"/>
          <w:szCs w:val="24"/>
        </w:rPr>
        <w:t xml:space="preserve"> </w:t>
      </w:r>
      <w:r w:rsidR="002C0BB9" w:rsidRPr="00F63D2E">
        <w:rPr>
          <w:rFonts w:asciiTheme="minorHAnsi" w:hAnsiTheme="minorHAnsi" w:cstheme="minorHAnsi"/>
          <w:sz w:val="24"/>
          <w:szCs w:val="24"/>
        </w:rPr>
        <w:t xml:space="preserve">oraz </w:t>
      </w:r>
      <w:hyperlink r:id="rId9" w:history="1">
        <w:r w:rsidR="00EA3A2E" w:rsidRPr="001223BA">
          <w:rPr>
            <w:rFonts w:asciiTheme="minorHAnsi" w:hAnsiTheme="minorHAnsi" w:cstheme="minorHAnsi"/>
            <w:b/>
            <w:sz w:val="24"/>
            <w:szCs w:val="24"/>
          </w:rPr>
          <w:t>andrzej.warchol@uke.gov.pl</w:t>
        </w:r>
      </w:hyperlink>
      <w:r w:rsidR="00D3587E" w:rsidRPr="00F63D2E">
        <w:rPr>
          <w:rFonts w:asciiTheme="minorHAnsi" w:hAnsiTheme="minorHAnsi" w:cstheme="minorHAnsi"/>
          <w:sz w:val="24"/>
          <w:szCs w:val="24"/>
        </w:rPr>
        <w:t xml:space="preserve"> </w:t>
      </w:r>
      <w:r w:rsidR="00FF4E13" w:rsidRPr="00F63D2E">
        <w:rPr>
          <w:rFonts w:asciiTheme="minorHAnsi" w:hAnsiTheme="minorHAnsi" w:cstheme="minorHAnsi"/>
          <w:sz w:val="24"/>
          <w:szCs w:val="24"/>
        </w:rPr>
        <w:t xml:space="preserve">w terminie do dnia </w:t>
      </w:r>
      <w:r w:rsidR="00C169D8" w:rsidRPr="00F63D2E">
        <w:rPr>
          <w:rFonts w:asciiTheme="minorHAnsi" w:hAnsiTheme="minorHAnsi" w:cstheme="minorHAnsi"/>
          <w:sz w:val="24"/>
          <w:szCs w:val="24"/>
        </w:rPr>
        <w:t>0</w:t>
      </w:r>
      <w:r w:rsidR="00F63D2E" w:rsidRPr="00F63D2E">
        <w:rPr>
          <w:rFonts w:asciiTheme="minorHAnsi" w:hAnsiTheme="minorHAnsi" w:cstheme="minorHAnsi"/>
          <w:sz w:val="24"/>
          <w:szCs w:val="24"/>
        </w:rPr>
        <w:t>7</w:t>
      </w:r>
      <w:r w:rsidR="0095314E" w:rsidRPr="00F63D2E">
        <w:rPr>
          <w:rFonts w:asciiTheme="minorHAnsi" w:hAnsiTheme="minorHAnsi" w:cstheme="minorHAnsi"/>
          <w:sz w:val="24"/>
          <w:szCs w:val="24"/>
        </w:rPr>
        <w:t>.</w:t>
      </w:r>
      <w:r w:rsidR="00C169D8" w:rsidRPr="00F63D2E">
        <w:rPr>
          <w:rFonts w:asciiTheme="minorHAnsi" w:hAnsiTheme="minorHAnsi" w:cstheme="minorHAnsi"/>
          <w:sz w:val="24"/>
          <w:szCs w:val="24"/>
        </w:rPr>
        <w:t>10</w:t>
      </w:r>
      <w:r w:rsidR="0095314E" w:rsidRPr="00F63D2E">
        <w:rPr>
          <w:rFonts w:asciiTheme="minorHAnsi" w:hAnsiTheme="minorHAnsi" w:cstheme="minorHAnsi"/>
          <w:sz w:val="24"/>
          <w:szCs w:val="24"/>
        </w:rPr>
        <w:t>.</w:t>
      </w:r>
      <w:r w:rsidR="00FF4E13" w:rsidRPr="00F63D2E">
        <w:rPr>
          <w:rFonts w:asciiTheme="minorHAnsi" w:hAnsiTheme="minorHAnsi" w:cstheme="minorHAnsi"/>
          <w:sz w:val="24"/>
          <w:szCs w:val="24"/>
        </w:rPr>
        <w:t>202</w:t>
      </w:r>
      <w:r w:rsidR="00C169D8" w:rsidRPr="00F63D2E">
        <w:rPr>
          <w:rFonts w:asciiTheme="minorHAnsi" w:hAnsiTheme="minorHAnsi" w:cstheme="minorHAnsi"/>
          <w:sz w:val="24"/>
          <w:szCs w:val="24"/>
        </w:rPr>
        <w:t>5</w:t>
      </w:r>
      <w:r w:rsidR="005B378F">
        <w:rPr>
          <w:rFonts w:asciiTheme="minorHAnsi" w:hAnsiTheme="minorHAnsi" w:cstheme="minorHAnsi"/>
          <w:sz w:val="24"/>
          <w:szCs w:val="24"/>
        </w:rPr>
        <w:t> r.;</w:t>
      </w:r>
    </w:p>
    <w:p w14:paraId="4534021A" w14:textId="77777777" w:rsidR="00482F61" w:rsidRPr="00482F61" w:rsidRDefault="00C875C9" w:rsidP="00F63D2E">
      <w:pPr>
        <w:pStyle w:val="Akapitzlist"/>
        <w:numPr>
          <w:ilvl w:val="1"/>
          <w:numId w:val="1"/>
        </w:numPr>
        <w:autoSpaceDE w:val="0"/>
        <w:autoSpaceDN w:val="0"/>
        <w:adjustRightInd w:val="0"/>
        <w:spacing w:before="120" w:after="120" w:line="240" w:lineRule="auto"/>
        <w:ind w:left="720" w:hanging="360"/>
        <w:contextualSpacing w:val="0"/>
        <w:rPr>
          <w:rFonts w:asciiTheme="minorHAnsi" w:hAnsiTheme="minorHAnsi" w:cstheme="minorHAnsi"/>
          <w:b/>
          <w:sz w:val="24"/>
          <w:szCs w:val="24"/>
        </w:rPr>
      </w:pPr>
      <w:r w:rsidRPr="00F63D2E">
        <w:rPr>
          <w:rFonts w:asciiTheme="minorHAnsi" w:hAnsiTheme="minorHAnsi" w:cstheme="minorHAnsi"/>
          <w:sz w:val="24"/>
          <w:szCs w:val="24"/>
        </w:rPr>
        <w:t>Osobami upoważnionymi do kontakt</w:t>
      </w:r>
      <w:r w:rsidR="00482F61">
        <w:rPr>
          <w:rFonts w:asciiTheme="minorHAnsi" w:hAnsiTheme="minorHAnsi" w:cstheme="minorHAnsi"/>
          <w:sz w:val="24"/>
          <w:szCs w:val="24"/>
        </w:rPr>
        <w:t>ów ze strony Zamawiającego jest</w:t>
      </w:r>
    </w:p>
    <w:p w14:paraId="23486DCB" w14:textId="2EEF1E1F" w:rsidR="00482F61" w:rsidRPr="00482F61" w:rsidRDefault="00C875C9" w:rsidP="00482F61">
      <w:pPr>
        <w:pStyle w:val="Akapitzlist"/>
        <w:numPr>
          <w:ilvl w:val="2"/>
          <w:numId w:val="1"/>
        </w:numPr>
        <w:autoSpaceDE w:val="0"/>
        <w:autoSpaceDN w:val="0"/>
        <w:adjustRightInd w:val="0"/>
        <w:spacing w:before="120" w:after="120" w:line="240" w:lineRule="auto"/>
        <w:ind w:left="993"/>
        <w:contextualSpacing w:val="0"/>
        <w:rPr>
          <w:rFonts w:asciiTheme="minorHAnsi" w:hAnsiTheme="minorHAnsi" w:cstheme="minorHAnsi"/>
          <w:b/>
          <w:sz w:val="24"/>
          <w:szCs w:val="24"/>
        </w:rPr>
      </w:pPr>
      <w:r w:rsidRPr="00F63D2E">
        <w:rPr>
          <w:rFonts w:asciiTheme="minorHAnsi" w:hAnsiTheme="minorHAnsi" w:cstheme="minorHAnsi"/>
          <w:sz w:val="24"/>
          <w:szCs w:val="24"/>
        </w:rPr>
        <w:t xml:space="preserve">Pani Aleksandra Bargiełowska-Antczak, tel.: 22 534 91 32, adres email: Aleksandra.Bargielowska-Antczak@uke.gov.pl </w:t>
      </w:r>
      <w:r w:rsidR="00482F61">
        <w:rPr>
          <w:rFonts w:asciiTheme="minorHAnsi" w:hAnsiTheme="minorHAnsi" w:cstheme="minorHAnsi"/>
          <w:sz w:val="24"/>
          <w:szCs w:val="24"/>
        </w:rPr>
        <w:t xml:space="preserve"> </w:t>
      </w:r>
      <w:bookmarkStart w:id="0" w:name="_GoBack"/>
      <w:bookmarkEnd w:id="0"/>
      <w:r w:rsidRPr="00F63D2E">
        <w:rPr>
          <w:rFonts w:asciiTheme="minorHAnsi" w:hAnsiTheme="minorHAnsi" w:cstheme="minorHAnsi"/>
          <w:sz w:val="24"/>
          <w:szCs w:val="24"/>
        </w:rPr>
        <w:t xml:space="preserve">oraz </w:t>
      </w:r>
    </w:p>
    <w:p w14:paraId="33BDD8A0" w14:textId="6490D501" w:rsidR="00C875C9" w:rsidRPr="00F63D2E" w:rsidRDefault="00C875C9" w:rsidP="00482F61">
      <w:pPr>
        <w:pStyle w:val="Akapitzlist"/>
        <w:numPr>
          <w:ilvl w:val="2"/>
          <w:numId w:val="1"/>
        </w:numPr>
        <w:autoSpaceDE w:val="0"/>
        <w:autoSpaceDN w:val="0"/>
        <w:adjustRightInd w:val="0"/>
        <w:spacing w:before="120" w:after="120" w:line="240" w:lineRule="auto"/>
        <w:ind w:left="993"/>
        <w:contextualSpacing w:val="0"/>
        <w:rPr>
          <w:rFonts w:asciiTheme="minorHAnsi" w:hAnsiTheme="minorHAnsi" w:cstheme="minorHAnsi"/>
          <w:b/>
          <w:sz w:val="24"/>
          <w:szCs w:val="24"/>
        </w:rPr>
      </w:pPr>
      <w:r w:rsidRPr="00F63D2E">
        <w:rPr>
          <w:rFonts w:asciiTheme="minorHAnsi" w:hAnsiTheme="minorHAnsi" w:cstheme="minorHAnsi"/>
          <w:sz w:val="24"/>
          <w:szCs w:val="24"/>
        </w:rPr>
        <w:t xml:space="preserve">Pan Andrzej Warchoł, tel.: 22 534 95 66, adres email: </w:t>
      </w:r>
      <w:hyperlink r:id="rId10" w:history="1">
        <w:r w:rsidRPr="00F63D2E">
          <w:rPr>
            <w:rFonts w:asciiTheme="minorHAnsi" w:hAnsiTheme="minorHAnsi" w:cstheme="minorHAnsi"/>
            <w:sz w:val="24"/>
            <w:szCs w:val="24"/>
          </w:rPr>
          <w:t>andrzej.warchol@uke.gov.pl</w:t>
        </w:r>
      </w:hyperlink>
      <w:r w:rsidRPr="00F63D2E">
        <w:rPr>
          <w:rFonts w:asciiTheme="minorHAnsi" w:hAnsiTheme="minorHAnsi" w:cstheme="minorHAnsi"/>
          <w:sz w:val="24"/>
          <w:szCs w:val="24"/>
        </w:rPr>
        <w:t>.</w:t>
      </w:r>
    </w:p>
    <w:p w14:paraId="7F24ED51" w14:textId="409B30A9" w:rsidR="00A24C25" w:rsidRPr="00F63D2E" w:rsidRDefault="00A24C25" w:rsidP="00F63D2E">
      <w:pPr>
        <w:pStyle w:val="Akapitzlist"/>
        <w:autoSpaceDE w:val="0"/>
        <w:autoSpaceDN w:val="0"/>
        <w:adjustRightInd w:val="0"/>
        <w:spacing w:before="360" w:after="120" w:line="240" w:lineRule="auto"/>
        <w:ind w:left="426"/>
        <w:contextualSpacing w:val="0"/>
        <w:rPr>
          <w:rFonts w:asciiTheme="minorHAnsi" w:hAnsiTheme="minorHAnsi" w:cstheme="minorHAnsi"/>
          <w:sz w:val="24"/>
          <w:szCs w:val="24"/>
        </w:rPr>
      </w:pPr>
      <w:r w:rsidRPr="00F63D2E">
        <w:rPr>
          <w:rFonts w:asciiTheme="minorHAnsi" w:hAnsiTheme="minorHAnsi" w:cstheme="minorHAnsi"/>
          <w:b/>
          <w:sz w:val="24"/>
          <w:szCs w:val="24"/>
        </w:rPr>
        <w:br w:type="page"/>
      </w:r>
    </w:p>
    <w:p w14:paraId="419269A7" w14:textId="7716D880" w:rsidR="004F7368" w:rsidRPr="00F63D2E" w:rsidRDefault="004F7368" w:rsidP="006A7F17">
      <w:pPr>
        <w:autoSpaceDE w:val="0"/>
        <w:autoSpaceDN w:val="0"/>
        <w:adjustRightInd w:val="0"/>
        <w:spacing w:after="360" w:line="240" w:lineRule="auto"/>
        <w:outlineLvl w:val="0"/>
        <w:rPr>
          <w:rFonts w:asciiTheme="minorHAnsi" w:eastAsia="Calibri" w:hAnsiTheme="minorHAnsi" w:cstheme="minorHAnsi"/>
          <w:b/>
          <w:bCs/>
          <w:color w:val="000000"/>
          <w:sz w:val="24"/>
          <w:szCs w:val="24"/>
          <w:lang w:eastAsia="en-US"/>
        </w:rPr>
      </w:pPr>
      <w:r w:rsidRPr="00F63D2E">
        <w:rPr>
          <w:rFonts w:asciiTheme="minorHAnsi" w:eastAsia="Calibri" w:hAnsiTheme="minorHAnsi" w:cstheme="minorHAnsi"/>
          <w:b/>
          <w:bCs/>
          <w:color w:val="000000"/>
          <w:sz w:val="24"/>
          <w:szCs w:val="24"/>
          <w:lang w:eastAsia="en-US"/>
        </w:rPr>
        <w:lastRenderedPageBreak/>
        <w:t>Załącznik</w:t>
      </w:r>
      <w:r w:rsidR="00F54DB6" w:rsidRPr="00F63D2E">
        <w:rPr>
          <w:rFonts w:asciiTheme="minorHAnsi" w:eastAsia="Calibri" w:hAnsiTheme="minorHAnsi" w:cstheme="minorHAnsi"/>
          <w:b/>
          <w:bCs/>
          <w:color w:val="000000"/>
          <w:sz w:val="24"/>
          <w:szCs w:val="24"/>
          <w:lang w:eastAsia="en-US"/>
        </w:rPr>
        <w:t xml:space="preserve"> nr 1</w:t>
      </w:r>
      <w:r w:rsidR="001223BA">
        <w:rPr>
          <w:rFonts w:asciiTheme="minorHAnsi" w:eastAsia="Calibri" w:hAnsiTheme="minorHAnsi" w:cstheme="minorHAnsi"/>
          <w:b/>
          <w:bCs/>
          <w:color w:val="000000"/>
          <w:sz w:val="24"/>
          <w:szCs w:val="24"/>
          <w:lang w:eastAsia="en-US"/>
        </w:rPr>
        <w:t xml:space="preserve"> do Zaproszenia</w:t>
      </w:r>
    </w:p>
    <w:p w14:paraId="28EC0A87" w14:textId="77777777" w:rsidR="004F7368" w:rsidRPr="00F63D2E" w:rsidRDefault="004F7368" w:rsidP="006A7F17">
      <w:pPr>
        <w:widowControl w:val="0"/>
        <w:numPr>
          <w:ilvl w:val="12"/>
          <w:numId w:val="0"/>
        </w:numPr>
        <w:spacing w:after="360" w:line="240" w:lineRule="auto"/>
        <w:jc w:val="center"/>
        <w:rPr>
          <w:rFonts w:asciiTheme="minorHAnsi" w:hAnsiTheme="minorHAnsi" w:cstheme="minorHAnsi"/>
          <w:b/>
          <w:sz w:val="24"/>
          <w:szCs w:val="24"/>
        </w:rPr>
      </w:pPr>
      <w:r w:rsidRPr="00F63D2E">
        <w:rPr>
          <w:rFonts w:asciiTheme="minorHAnsi" w:hAnsiTheme="minorHAnsi" w:cstheme="minorHAnsi"/>
          <w:b/>
          <w:sz w:val="24"/>
          <w:szCs w:val="24"/>
          <w:u w:val="single"/>
        </w:rPr>
        <w:t>Oświadczam(y), że</w:t>
      </w:r>
      <w:r w:rsidRPr="00F63D2E">
        <w:rPr>
          <w:rFonts w:asciiTheme="minorHAnsi" w:hAnsiTheme="minorHAnsi" w:cstheme="minorHAnsi"/>
          <w:b/>
          <w:sz w:val="24"/>
          <w:szCs w:val="24"/>
        </w:rPr>
        <w:t>:</w:t>
      </w:r>
    </w:p>
    <w:p w14:paraId="6F9F1689" w14:textId="77777777" w:rsidR="002C0BB9" w:rsidRPr="00F63D2E" w:rsidRDefault="004F7368" w:rsidP="00772E24">
      <w:pPr>
        <w:numPr>
          <w:ilvl w:val="0"/>
          <w:numId w:val="2"/>
        </w:numPr>
        <w:autoSpaceDE w:val="0"/>
        <w:autoSpaceDN w:val="0"/>
        <w:adjustRightInd w:val="0"/>
        <w:spacing w:before="120" w:after="120" w:line="240" w:lineRule="auto"/>
        <w:ind w:left="357" w:hanging="357"/>
        <w:outlineLvl w:val="1"/>
        <w:rPr>
          <w:rFonts w:asciiTheme="minorHAnsi" w:eastAsia="Calibri" w:hAnsiTheme="minorHAnsi" w:cstheme="minorHAnsi"/>
          <w:b/>
          <w:bCs/>
          <w:color w:val="000000"/>
          <w:sz w:val="24"/>
          <w:szCs w:val="24"/>
        </w:rPr>
      </w:pPr>
      <w:r w:rsidRPr="00F63D2E">
        <w:rPr>
          <w:rFonts w:asciiTheme="minorHAnsi" w:eastAsia="Calibri" w:hAnsiTheme="minorHAnsi" w:cstheme="minorHAnsi"/>
          <w:b/>
          <w:bCs/>
          <w:color w:val="000000"/>
          <w:sz w:val="24"/>
          <w:szCs w:val="24"/>
        </w:rPr>
        <w:t xml:space="preserve">Wartość zamówienia dotycząca realizacji przedmiotu zamówienia: </w:t>
      </w:r>
    </w:p>
    <w:p w14:paraId="025CB53D" w14:textId="701A56D2" w:rsidR="004F7368" w:rsidRPr="00F63D2E" w:rsidRDefault="002C0BB9" w:rsidP="002C0BB9">
      <w:pPr>
        <w:autoSpaceDE w:val="0"/>
        <w:autoSpaceDN w:val="0"/>
        <w:adjustRightInd w:val="0"/>
        <w:spacing w:before="120" w:after="120" w:line="240" w:lineRule="auto"/>
        <w:ind w:left="357"/>
        <w:outlineLvl w:val="1"/>
        <w:rPr>
          <w:rFonts w:asciiTheme="minorHAnsi" w:eastAsia="Calibri" w:hAnsiTheme="minorHAnsi" w:cstheme="minorHAnsi"/>
          <w:b/>
          <w:bCs/>
          <w:color w:val="000000"/>
          <w:sz w:val="24"/>
          <w:szCs w:val="24"/>
        </w:rPr>
      </w:pPr>
      <w:r w:rsidRPr="00F63D2E">
        <w:rPr>
          <w:rFonts w:asciiTheme="minorHAnsi" w:hAnsiTheme="minorHAnsi" w:cstheme="minorHAnsi"/>
          <w:sz w:val="24"/>
          <w:szCs w:val="24"/>
        </w:rPr>
        <w:t xml:space="preserve">Przeprowadzenie weryfikacji prawidłowości realizacji oraz wyników badania czasu przebiegu </w:t>
      </w:r>
      <w:r w:rsidR="00C169D8" w:rsidRPr="00F63D2E">
        <w:rPr>
          <w:rFonts w:asciiTheme="minorHAnsi" w:hAnsiTheme="minorHAnsi" w:cstheme="minorHAnsi"/>
          <w:sz w:val="24"/>
          <w:szCs w:val="24"/>
        </w:rPr>
        <w:t>paczek pocztowych w roku 2026 oraz w roku 2027</w:t>
      </w:r>
      <w:r w:rsidRPr="00F63D2E">
        <w:rPr>
          <w:rFonts w:asciiTheme="minorHAnsi" w:hAnsiTheme="minorHAnsi" w:cstheme="minorHAnsi"/>
          <w:sz w:val="24"/>
          <w:szCs w:val="24"/>
        </w:rPr>
        <w:t xml:space="preserve"> </w:t>
      </w:r>
      <w:r w:rsidRPr="00F63D2E">
        <w:rPr>
          <w:rFonts w:asciiTheme="minorHAnsi" w:eastAsia="Calibri" w:hAnsiTheme="minorHAnsi" w:cstheme="minorHAnsi"/>
          <w:b/>
          <w:bCs/>
          <w:i/>
          <w:color w:val="000000"/>
          <w:sz w:val="24"/>
          <w:szCs w:val="24"/>
        </w:rPr>
        <w:t xml:space="preserve">zgodnie  </w:t>
      </w:r>
      <w:r w:rsidR="00F54DB6" w:rsidRPr="00F63D2E">
        <w:rPr>
          <w:rFonts w:asciiTheme="minorHAnsi" w:eastAsia="Calibri" w:hAnsiTheme="minorHAnsi" w:cstheme="minorHAnsi"/>
          <w:b/>
          <w:bCs/>
          <w:i/>
          <w:color w:val="000000"/>
          <w:sz w:val="24"/>
          <w:szCs w:val="24"/>
        </w:rPr>
        <w:t>z punktami</w:t>
      </w:r>
      <w:r w:rsidR="004F7368" w:rsidRPr="00F63D2E">
        <w:rPr>
          <w:rFonts w:asciiTheme="minorHAnsi" w:eastAsia="Calibri" w:hAnsiTheme="minorHAnsi" w:cstheme="minorHAnsi"/>
          <w:b/>
          <w:bCs/>
          <w:i/>
          <w:color w:val="000000"/>
          <w:sz w:val="24"/>
          <w:szCs w:val="24"/>
        </w:rPr>
        <w:t xml:space="preserve"> </w:t>
      </w:r>
      <w:r w:rsidR="0008491C">
        <w:rPr>
          <w:rFonts w:asciiTheme="minorHAnsi" w:eastAsia="Calibri" w:hAnsiTheme="minorHAnsi" w:cstheme="minorHAnsi"/>
          <w:b/>
          <w:bCs/>
          <w:i/>
          <w:color w:val="000000"/>
          <w:sz w:val="24"/>
          <w:szCs w:val="24"/>
        </w:rPr>
        <w:t>3</w:t>
      </w:r>
      <w:r w:rsidR="00F54DB6" w:rsidRPr="00F63D2E">
        <w:rPr>
          <w:rFonts w:asciiTheme="minorHAnsi" w:eastAsia="Calibri" w:hAnsiTheme="minorHAnsi" w:cstheme="minorHAnsi"/>
          <w:b/>
          <w:bCs/>
          <w:i/>
          <w:color w:val="000000"/>
          <w:sz w:val="24"/>
          <w:szCs w:val="24"/>
        </w:rPr>
        <w:t xml:space="preserve"> -</w:t>
      </w:r>
      <w:r w:rsidR="006A7F17" w:rsidRPr="00F63D2E">
        <w:rPr>
          <w:rFonts w:asciiTheme="minorHAnsi" w:eastAsia="Calibri" w:hAnsiTheme="minorHAnsi" w:cstheme="minorHAnsi"/>
          <w:b/>
          <w:bCs/>
          <w:i/>
          <w:color w:val="000000"/>
          <w:sz w:val="24"/>
          <w:szCs w:val="24"/>
        </w:rPr>
        <w:t xml:space="preserve"> </w:t>
      </w:r>
      <w:r w:rsidR="00F54DB6" w:rsidRPr="00F63D2E">
        <w:rPr>
          <w:rFonts w:asciiTheme="minorHAnsi" w:eastAsia="Calibri" w:hAnsiTheme="minorHAnsi" w:cstheme="minorHAnsi"/>
          <w:b/>
          <w:bCs/>
          <w:i/>
          <w:color w:val="000000"/>
          <w:sz w:val="24"/>
          <w:szCs w:val="24"/>
        </w:rPr>
        <w:t>6</w:t>
      </w:r>
      <w:r w:rsidR="004F7368" w:rsidRPr="00F63D2E">
        <w:rPr>
          <w:rFonts w:asciiTheme="minorHAnsi" w:eastAsia="Calibri" w:hAnsiTheme="minorHAnsi" w:cstheme="minorHAnsi"/>
          <w:b/>
          <w:bCs/>
          <w:i/>
          <w:color w:val="000000"/>
          <w:sz w:val="24"/>
          <w:szCs w:val="24"/>
        </w:rPr>
        <w:t xml:space="preserve"> niniejszego zaproszenia:</w:t>
      </w:r>
    </w:p>
    <w:p w14:paraId="46FACFA0" w14:textId="77777777" w:rsidR="00F54DB6" w:rsidRPr="00F63D2E" w:rsidRDefault="00F54DB6" w:rsidP="00F54DB6">
      <w:pPr>
        <w:autoSpaceDE w:val="0"/>
        <w:autoSpaceDN w:val="0"/>
        <w:adjustRightInd w:val="0"/>
        <w:spacing w:before="120" w:after="120" w:line="240" w:lineRule="auto"/>
        <w:ind w:left="357"/>
        <w:outlineLvl w:val="1"/>
        <w:rPr>
          <w:rFonts w:asciiTheme="minorHAnsi" w:eastAsia="Calibri" w:hAnsiTheme="minorHAnsi" w:cstheme="minorHAnsi"/>
          <w:b/>
          <w:bCs/>
          <w:color w:val="000000"/>
          <w:sz w:val="24"/>
          <w:szCs w:val="24"/>
        </w:rPr>
      </w:pPr>
    </w:p>
    <w:tbl>
      <w:tblPr>
        <w:tblW w:w="4578" w:type="pct"/>
        <w:tblInd w:w="534" w:type="dxa"/>
        <w:tblLayout w:type="fixed"/>
        <w:tblCellMar>
          <w:left w:w="0" w:type="dxa"/>
          <w:right w:w="0" w:type="dxa"/>
        </w:tblCellMar>
        <w:tblLook w:val="04A0" w:firstRow="1" w:lastRow="0" w:firstColumn="1" w:lastColumn="0" w:noHBand="0" w:noVBand="1"/>
      </w:tblPr>
      <w:tblGrid>
        <w:gridCol w:w="4049"/>
        <w:gridCol w:w="1754"/>
        <w:gridCol w:w="2485"/>
      </w:tblGrid>
      <w:tr w:rsidR="004F7368" w:rsidRPr="00F63D2E" w14:paraId="4A7A8162" w14:textId="77777777" w:rsidTr="00F54DB6">
        <w:trPr>
          <w:tblHeader/>
        </w:trPr>
        <w:tc>
          <w:tcPr>
            <w:tcW w:w="2443" w:type="pct"/>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hideMark/>
          </w:tcPr>
          <w:p w14:paraId="39A1909F" w14:textId="77777777" w:rsidR="004F7368" w:rsidRPr="00F63D2E" w:rsidRDefault="004F7368" w:rsidP="004F7368">
            <w:pPr>
              <w:spacing w:after="0" w:line="240" w:lineRule="auto"/>
              <w:rPr>
                <w:rFonts w:asciiTheme="minorHAnsi" w:eastAsia="Calibri" w:hAnsiTheme="minorHAnsi" w:cstheme="minorHAnsi"/>
                <w:sz w:val="24"/>
                <w:szCs w:val="24"/>
                <w:lang w:eastAsia="en-US"/>
              </w:rPr>
            </w:pPr>
            <w:r w:rsidRPr="00F63D2E">
              <w:rPr>
                <w:rFonts w:asciiTheme="minorHAnsi" w:eastAsia="Calibri" w:hAnsiTheme="minorHAnsi" w:cstheme="minorHAnsi"/>
                <w:b/>
                <w:bCs/>
                <w:sz w:val="24"/>
                <w:szCs w:val="24"/>
                <w:lang w:eastAsia="en-US"/>
              </w:rPr>
              <w:t>Pozycja kosztowa</w:t>
            </w:r>
          </w:p>
        </w:tc>
        <w:tc>
          <w:tcPr>
            <w:tcW w:w="1058" w:type="pct"/>
            <w:tcBorders>
              <w:top w:val="single" w:sz="8" w:space="0" w:color="auto"/>
              <w:left w:val="nil"/>
              <w:bottom w:val="single" w:sz="4" w:space="0" w:color="auto"/>
              <w:right w:val="single" w:sz="8" w:space="0" w:color="auto"/>
            </w:tcBorders>
            <w:tcMar>
              <w:top w:w="0" w:type="dxa"/>
              <w:left w:w="108" w:type="dxa"/>
              <w:bottom w:w="0" w:type="dxa"/>
              <w:right w:w="108" w:type="dxa"/>
            </w:tcMar>
            <w:hideMark/>
          </w:tcPr>
          <w:p w14:paraId="0635E4BB" w14:textId="77777777" w:rsidR="004F7368" w:rsidRPr="00F63D2E" w:rsidRDefault="004F7368" w:rsidP="004F7368">
            <w:pPr>
              <w:spacing w:after="0" w:line="240" w:lineRule="auto"/>
              <w:rPr>
                <w:rFonts w:asciiTheme="minorHAnsi" w:eastAsia="Calibri" w:hAnsiTheme="minorHAnsi" w:cstheme="minorHAnsi"/>
                <w:sz w:val="24"/>
                <w:szCs w:val="24"/>
                <w:lang w:eastAsia="en-US"/>
              </w:rPr>
            </w:pPr>
            <w:r w:rsidRPr="00F63D2E">
              <w:rPr>
                <w:rFonts w:asciiTheme="minorHAnsi" w:eastAsia="Calibri" w:hAnsiTheme="minorHAnsi" w:cstheme="minorHAnsi"/>
                <w:b/>
                <w:bCs/>
                <w:sz w:val="24"/>
                <w:szCs w:val="24"/>
                <w:lang w:eastAsia="en-US"/>
              </w:rPr>
              <w:t>Cena netto</w:t>
            </w:r>
          </w:p>
        </w:tc>
        <w:tc>
          <w:tcPr>
            <w:tcW w:w="1499" w:type="pct"/>
            <w:tcBorders>
              <w:top w:val="single" w:sz="8" w:space="0" w:color="auto"/>
              <w:left w:val="nil"/>
              <w:bottom w:val="single" w:sz="4" w:space="0" w:color="auto"/>
              <w:right w:val="single" w:sz="8" w:space="0" w:color="auto"/>
            </w:tcBorders>
            <w:tcMar>
              <w:top w:w="0" w:type="dxa"/>
              <w:left w:w="108" w:type="dxa"/>
              <w:bottom w:w="0" w:type="dxa"/>
              <w:right w:w="108" w:type="dxa"/>
            </w:tcMar>
            <w:hideMark/>
          </w:tcPr>
          <w:p w14:paraId="5C94908E" w14:textId="2A6152F1" w:rsidR="004F7368" w:rsidRPr="00F63D2E" w:rsidRDefault="004F7368" w:rsidP="004F7368">
            <w:pPr>
              <w:spacing w:after="0" w:line="240" w:lineRule="auto"/>
              <w:rPr>
                <w:rFonts w:asciiTheme="minorHAnsi" w:eastAsia="Calibri" w:hAnsiTheme="minorHAnsi" w:cstheme="minorHAnsi"/>
                <w:b/>
                <w:sz w:val="24"/>
                <w:szCs w:val="24"/>
                <w:lang w:eastAsia="en-US"/>
              </w:rPr>
            </w:pPr>
            <w:r w:rsidRPr="00F63D2E">
              <w:rPr>
                <w:rFonts w:asciiTheme="minorHAnsi" w:eastAsia="Calibri" w:hAnsiTheme="minorHAnsi" w:cstheme="minorHAnsi"/>
                <w:b/>
                <w:bCs/>
                <w:sz w:val="24"/>
                <w:szCs w:val="24"/>
                <w:lang w:eastAsia="en-US"/>
              </w:rPr>
              <w:t>Cena brutto</w:t>
            </w:r>
          </w:p>
        </w:tc>
      </w:tr>
      <w:tr w:rsidR="004F7368" w:rsidRPr="00F63D2E" w14:paraId="3E2EADFD" w14:textId="77777777" w:rsidTr="00F54DB6">
        <w:tc>
          <w:tcPr>
            <w:tcW w:w="24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79E2F2B" w14:textId="283FEC1C" w:rsidR="004F7368" w:rsidRPr="00F63D2E" w:rsidRDefault="004F7368" w:rsidP="00772E24">
            <w:pPr>
              <w:numPr>
                <w:ilvl w:val="0"/>
                <w:numId w:val="3"/>
              </w:numPr>
              <w:spacing w:after="0" w:line="240" w:lineRule="auto"/>
              <w:contextualSpacing/>
              <w:rPr>
                <w:rFonts w:asciiTheme="minorHAnsi" w:eastAsia="Calibri" w:hAnsiTheme="minorHAnsi" w:cstheme="minorHAnsi"/>
                <w:sz w:val="24"/>
                <w:szCs w:val="24"/>
                <w:lang w:eastAsia="en-US"/>
              </w:rPr>
            </w:pPr>
            <w:r w:rsidRPr="00F63D2E">
              <w:rPr>
                <w:rFonts w:asciiTheme="minorHAnsi" w:eastAsia="Calibri" w:hAnsiTheme="minorHAnsi" w:cstheme="minorHAnsi"/>
                <w:sz w:val="24"/>
                <w:szCs w:val="24"/>
                <w:lang w:eastAsia="en-US"/>
              </w:rPr>
              <w:t>Całość realizacji przedmiotu zamówienia</w:t>
            </w:r>
            <w:r w:rsidR="00F54DB6" w:rsidRPr="00F63D2E">
              <w:rPr>
                <w:rFonts w:asciiTheme="minorHAnsi" w:eastAsia="Calibri" w:hAnsiTheme="minorHAnsi" w:cstheme="minorHAnsi"/>
                <w:sz w:val="24"/>
                <w:szCs w:val="24"/>
                <w:lang w:eastAsia="en-US"/>
              </w:rPr>
              <w:t>*</w:t>
            </w:r>
          </w:p>
        </w:tc>
        <w:tc>
          <w:tcPr>
            <w:tcW w:w="105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A8455EB" w14:textId="77777777" w:rsidR="004F7368" w:rsidRPr="00F63D2E" w:rsidRDefault="004F7368" w:rsidP="004F7368">
            <w:pPr>
              <w:spacing w:after="0" w:line="240" w:lineRule="auto"/>
              <w:rPr>
                <w:rFonts w:asciiTheme="minorHAnsi" w:eastAsia="Calibri" w:hAnsiTheme="minorHAnsi" w:cstheme="minorHAnsi"/>
                <w:sz w:val="24"/>
                <w:szCs w:val="24"/>
                <w:lang w:eastAsia="en-US"/>
              </w:rPr>
            </w:pPr>
          </w:p>
        </w:tc>
        <w:tc>
          <w:tcPr>
            <w:tcW w:w="149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1E0F548" w14:textId="77777777" w:rsidR="004F7368" w:rsidRPr="00F63D2E" w:rsidRDefault="004F7368" w:rsidP="004F7368">
            <w:pPr>
              <w:spacing w:after="0" w:line="240" w:lineRule="auto"/>
              <w:rPr>
                <w:rFonts w:asciiTheme="minorHAnsi" w:eastAsia="Calibri" w:hAnsiTheme="minorHAnsi" w:cstheme="minorHAnsi"/>
                <w:sz w:val="24"/>
                <w:szCs w:val="24"/>
                <w:lang w:eastAsia="en-US"/>
              </w:rPr>
            </w:pPr>
          </w:p>
        </w:tc>
      </w:tr>
      <w:tr w:rsidR="00F54DB6" w:rsidRPr="00F63D2E" w14:paraId="509F1E03" w14:textId="77777777" w:rsidTr="0002329E">
        <w:tc>
          <w:tcPr>
            <w:tcW w:w="24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39EECC7" w14:textId="511F593E" w:rsidR="00F54DB6" w:rsidRPr="00F63D2E" w:rsidRDefault="00876DD0" w:rsidP="00772E24">
            <w:pPr>
              <w:numPr>
                <w:ilvl w:val="0"/>
                <w:numId w:val="3"/>
              </w:numPr>
              <w:spacing w:after="0" w:line="240" w:lineRule="auto"/>
              <w:contextualSpacing/>
              <w:rPr>
                <w:rFonts w:asciiTheme="minorHAnsi" w:eastAsia="Calibri" w:hAnsiTheme="minorHAnsi" w:cstheme="minorHAnsi"/>
                <w:sz w:val="24"/>
                <w:szCs w:val="24"/>
                <w:lang w:eastAsia="en-US"/>
              </w:rPr>
            </w:pPr>
            <w:r>
              <w:rPr>
                <w:rFonts w:asciiTheme="minorHAnsi" w:hAnsiTheme="minorHAnsi" w:cstheme="minorHAnsi"/>
                <w:sz w:val="24"/>
                <w:szCs w:val="24"/>
              </w:rPr>
              <w:t>W</w:t>
            </w:r>
            <w:r w:rsidR="00687453" w:rsidRPr="00F63D2E">
              <w:rPr>
                <w:rFonts w:asciiTheme="minorHAnsi" w:hAnsiTheme="minorHAnsi" w:cstheme="minorHAnsi"/>
                <w:sz w:val="24"/>
                <w:szCs w:val="24"/>
              </w:rPr>
              <w:t xml:space="preserve">eryfikacja prawidłowości realizacji oraz wyników badania czasu przebiegu paczek pocztowych </w:t>
            </w:r>
            <w:r w:rsidR="002C0BB9" w:rsidRPr="00F63D2E">
              <w:rPr>
                <w:rFonts w:asciiTheme="minorHAnsi" w:hAnsiTheme="minorHAnsi" w:cstheme="minorHAnsi"/>
                <w:sz w:val="24"/>
                <w:szCs w:val="24"/>
              </w:rPr>
              <w:t xml:space="preserve">w roku </w:t>
            </w:r>
            <w:r w:rsidR="00C169D8" w:rsidRPr="00F63D2E">
              <w:rPr>
                <w:rFonts w:asciiTheme="minorHAnsi" w:hAnsiTheme="minorHAnsi" w:cstheme="minorHAnsi"/>
                <w:sz w:val="24"/>
                <w:szCs w:val="24"/>
              </w:rPr>
              <w:t>2026</w:t>
            </w:r>
          </w:p>
        </w:tc>
        <w:tc>
          <w:tcPr>
            <w:tcW w:w="105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2EE5089" w14:textId="77777777" w:rsidR="00F54DB6" w:rsidRPr="00F63D2E" w:rsidRDefault="00F54DB6" w:rsidP="004F7368">
            <w:pPr>
              <w:spacing w:after="0" w:line="240" w:lineRule="auto"/>
              <w:rPr>
                <w:rFonts w:asciiTheme="minorHAnsi" w:eastAsia="Calibri" w:hAnsiTheme="minorHAnsi" w:cstheme="minorHAnsi"/>
                <w:sz w:val="24"/>
                <w:szCs w:val="24"/>
                <w:lang w:eastAsia="en-US"/>
              </w:rPr>
            </w:pPr>
          </w:p>
        </w:tc>
        <w:tc>
          <w:tcPr>
            <w:tcW w:w="149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943AC4" w14:textId="77777777" w:rsidR="00F54DB6" w:rsidRPr="00F63D2E" w:rsidRDefault="00F54DB6" w:rsidP="004F7368">
            <w:pPr>
              <w:spacing w:after="0" w:line="240" w:lineRule="auto"/>
              <w:rPr>
                <w:rFonts w:asciiTheme="minorHAnsi" w:eastAsia="Calibri" w:hAnsiTheme="minorHAnsi" w:cstheme="minorHAnsi"/>
                <w:sz w:val="24"/>
                <w:szCs w:val="24"/>
                <w:lang w:eastAsia="en-US"/>
              </w:rPr>
            </w:pPr>
          </w:p>
        </w:tc>
      </w:tr>
      <w:tr w:rsidR="00F54DB6" w:rsidRPr="00F63D2E" w14:paraId="1E48D839" w14:textId="77777777" w:rsidTr="0002329E">
        <w:tc>
          <w:tcPr>
            <w:tcW w:w="244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7FF3F0A" w14:textId="3F7A914B" w:rsidR="00F54DB6" w:rsidRPr="00F63D2E" w:rsidRDefault="00876DD0" w:rsidP="00772E24">
            <w:pPr>
              <w:numPr>
                <w:ilvl w:val="0"/>
                <w:numId w:val="3"/>
              </w:numPr>
              <w:spacing w:after="0" w:line="240" w:lineRule="auto"/>
              <w:contextualSpacing/>
              <w:rPr>
                <w:rFonts w:asciiTheme="minorHAnsi" w:eastAsia="Calibri" w:hAnsiTheme="minorHAnsi" w:cstheme="minorHAnsi"/>
                <w:sz w:val="24"/>
                <w:szCs w:val="24"/>
                <w:lang w:eastAsia="en-US"/>
              </w:rPr>
            </w:pPr>
            <w:r>
              <w:rPr>
                <w:rFonts w:asciiTheme="minorHAnsi" w:hAnsiTheme="minorHAnsi" w:cstheme="minorHAnsi"/>
                <w:sz w:val="24"/>
                <w:szCs w:val="24"/>
              </w:rPr>
              <w:t>W</w:t>
            </w:r>
            <w:r w:rsidR="00687453" w:rsidRPr="00F63D2E">
              <w:rPr>
                <w:rFonts w:asciiTheme="minorHAnsi" w:hAnsiTheme="minorHAnsi" w:cstheme="minorHAnsi"/>
                <w:sz w:val="24"/>
                <w:szCs w:val="24"/>
              </w:rPr>
              <w:t xml:space="preserve">eryfikacja prawidłowości realizacji oraz wyników badania czasu przebiegu paczek pocztowych </w:t>
            </w:r>
            <w:r w:rsidR="00C169D8" w:rsidRPr="00F63D2E">
              <w:rPr>
                <w:rFonts w:asciiTheme="minorHAnsi" w:hAnsiTheme="minorHAnsi" w:cstheme="minorHAnsi"/>
                <w:sz w:val="24"/>
                <w:szCs w:val="24"/>
              </w:rPr>
              <w:t>w roku 2027</w:t>
            </w:r>
          </w:p>
        </w:tc>
        <w:tc>
          <w:tcPr>
            <w:tcW w:w="105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6223CEC" w14:textId="77777777" w:rsidR="00F54DB6" w:rsidRPr="00F63D2E" w:rsidRDefault="00F54DB6" w:rsidP="004F7368">
            <w:pPr>
              <w:spacing w:after="0" w:line="240" w:lineRule="auto"/>
              <w:rPr>
                <w:rFonts w:asciiTheme="minorHAnsi" w:eastAsia="Calibri" w:hAnsiTheme="minorHAnsi" w:cstheme="minorHAnsi"/>
                <w:sz w:val="24"/>
                <w:szCs w:val="24"/>
                <w:lang w:eastAsia="en-US"/>
              </w:rPr>
            </w:pPr>
          </w:p>
        </w:tc>
        <w:tc>
          <w:tcPr>
            <w:tcW w:w="1499"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A87FEDB" w14:textId="77777777" w:rsidR="00F54DB6" w:rsidRPr="00F63D2E" w:rsidRDefault="00F54DB6" w:rsidP="004F7368">
            <w:pPr>
              <w:spacing w:after="0" w:line="240" w:lineRule="auto"/>
              <w:rPr>
                <w:rFonts w:asciiTheme="minorHAnsi" w:eastAsia="Calibri" w:hAnsiTheme="minorHAnsi" w:cstheme="minorHAnsi"/>
                <w:sz w:val="24"/>
                <w:szCs w:val="24"/>
                <w:lang w:eastAsia="en-US"/>
              </w:rPr>
            </w:pPr>
          </w:p>
        </w:tc>
      </w:tr>
      <w:tr w:rsidR="00F54DB6" w:rsidRPr="00F63D2E" w14:paraId="42983549" w14:textId="77777777" w:rsidTr="0002329E">
        <w:tc>
          <w:tcPr>
            <w:tcW w:w="1" w:type="pct"/>
            <w:gridSpan w:val="3"/>
            <w:tcBorders>
              <w:top w:val="single" w:sz="4" w:space="0" w:color="auto"/>
            </w:tcBorders>
            <w:tcMar>
              <w:top w:w="0" w:type="dxa"/>
              <w:left w:w="108" w:type="dxa"/>
              <w:bottom w:w="0" w:type="dxa"/>
              <w:right w:w="108" w:type="dxa"/>
            </w:tcMar>
          </w:tcPr>
          <w:p w14:paraId="4063754F" w14:textId="3AB67F21" w:rsidR="0002329E" w:rsidRPr="00F63D2E" w:rsidRDefault="00F54DB6" w:rsidP="004F7368">
            <w:pPr>
              <w:spacing w:after="0" w:line="240" w:lineRule="auto"/>
              <w:rPr>
                <w:rFonts w:asciiTheme="minorHAnsi" w:hAnsiTheme="minorHAnsi" w:cstheme="minorHAnsi"/>
                <w:sz w:val="24"/>
                <w:szCs w:val="24"/>
              </w:rPr>
            </w:pPr>
            <w:r w:rsidRPr="00F63D2E">
              <w:rPr>
                <w:rFonts w:asciiTheme="minorHAnsi" w:hAnsiTheme="minorHAnsi" w:cstheme="minorHAnsi"/>
                <w:sz w:val="24"/>
                <w:szCs w:val="24"/>
              </w:rPr>
              <w:t>*</w:t>
            </w:r>
            <w:r w:rsidR="0002329E" w:rsidRPr="00F63D2E">
              <w:rPr>
                <w:rFonts w:asciiTheme="minorHAnsi" w:hAnsiTheme="minorHAnsi" w:cstheme="minorHAnsi"/>
                <w:sz w:val="24"/>
                <w:szCs w:val="24"/>
              </w:rPr>
              <w:t xml:space="preserve">  Podana cena powinna być sumą pozycji kosztowej w punkcie 2 i 3.</w:t>
            </w:r>
          </w:p>
        </w:tc>
      </w:tr>
    </w:tbl>
    <w:p w14:paraId="1FD58CCB" w14:textId="3751C2EB" w:rsidR="004F7368" w:rsidRPr="00F63D2E" w:rsidRDefault="004F7368" w:rsidP="00772E24">
      <w:pPr>
        <w:numPr>
          <w:ilvl w:val="0"/>
          <w:numId w:val="2"/>
        </w:numPr>
        <w:autoSpaceDE w:val="0"/>
        <w:autoSpaceDN w:val="0"/>
        <w:adjustRightInd w:val="0"/>
        <w:spacing w:before="360" w:after="480" w:line="240" w:lineRule="auto"/>
        <w:ind w:left="357" w:hanging="357"/>
        <w:outlineLvl w:val="1"/>
        <w:rPr>
          <w:rFonts w:asciiTheme="minorHAnsi" w:eastAsia="Calibri" w:hAnsiTheme="minorHAnsi" w:cstheme="minorHAnsi"/>
          <w:b/>
          <w:bCs/>
          <w:color w:val="000000"/>
          <w:sz w:val="24"/>
          <w:szCs w:val="24"/>
        </w:rPr>
      </w:pPr>
      <w:r w:rsidRPr="00F63D2E">
        <w:rPr>
          <w:rFonts w:asciiTheme="minorHAnsi" w:eastAsia="Calibri" w:hAnsiTheme="minorHAnsi" w:cstheme="minorHAnsi"/>
          <w:b/>
          <w:bCs/>
          <w:color w:val="000000"/>
          <w:sz w:val="24"/>
          <w:szCs w:val="24"/>
        </w:rPr>
        <w:t>WSZELKĄ KORESPONDENCJĘ w sprawie niniejszego</w:t>
      </w:r>
      <w:r w:rsidR="006A7F17" w:rsidRPr="00F63D2E">
        <w:rPr>
          <w:rFonts w:asciiTheme="minorHAnsi" w:eastAsia="Calibri" w:hAnsiTheme="minorHAnsi" w:cstheme="minorHAnsi"/>
          <w:b/>
          <w:bCs/>
          <w:color w:val="000000"/>
          <w:sz w:val="24"/>
          <w:szCs w:val="24"/>
        </w:rPr>
        <w:t xml:space="preserve"> zaproszenia należy kierować na </w:t>
      </w:r>
      <w:r w:rsidRPr="00F63D2E">
        <w:rPr>
          <w:rFonts w:asciiTheme="minorHAnsi" w:eastAsia="Calibri" w:hAnsiTheme="minorHAnsi" w:cstheme="minorHAnsi"/>
          <w:b/>
          <w:bCs/>
          <w:color w:val="000000"/>
          <w:sz w:val="24"/>
          <w:szCs w:val="24"/>
        </w:rPr>
        <w:t>poniższy adres:</w:t>
      </w:r>
    </w:p>
    <w:p w14:paraId="5E86FEF7" w14:textId="677F87F3" w:rsidR="004F7368" w:rsidRPr="00F63D2E" w:rsidRDefault="00F3567A" w:rsidP="0008491C">
      <w:pPr>
        <w:widowControl w:val="0"/>
        <w:numPr>
          <w:ilvl w:val="12"/>
          <w:numId w:val="0"/>
        </w:numPr>
        <w:spacing w:before="120" w:after="0" w:line="240" w:lineRule="auto"/>
        <w:ind w:left="425" w:hanging="425"/>
        <w:rPr>
          <w:rFonts w:asciiTheme="minorHAnsi" w:hAnsiTheme="minorHAnsi" w:cstheme="minorHAnsi"/>
          <w:sz w:val="24"/>
          <w:szCs w:val="24"/>
        </w:rPr>
      </w:pPr>
      <w:r>
        <w:rPr>
          <w:rFonts w:asciiTheme="minorHAnsi" w:hAnsiTheme="minorHAnsi" w:cstheme="minorHAnsi"/>
          <w:sz w:val="24"/>
          <w:szCs w:val="24"/>
        </w:rPr>
        <w:t xml:space="preserve">Imię i </w:t>
      </w:r>
      <w:r w:rsidR="004F7368" w:rsidRPr="00F63D2E">
        <w:rPr>
          <w:rFonts w:asciiTheme="minorHAnsi" w:hAnsiTheme="minorHAnsi" w:cstheme="minorHAnsi"/>
          <w:sz w:val="24"/>
          <w:szCs w:val="24"/>
        </w:rPr>
        <w:t>nazwisko:________________________________</w:t>
      </w:r>
      <w:r>
        <w:rPr>
          <w:rFonts w:asciiTheme="minorHAnsi" w:hAnsiTheme="minorHAnsi" w:cstheme="minorHAnsi"/>
          <w:sz w:val="24"/>
          <w:szCs w:val="24"/>
        </w:rPr>
        <w:t>____________________</w:t>
      </w:r>
      <w:r w:rsidR="004F7368" w:rsidRPr="00F63D2E">
        <w:rPr>
          <w:rFonts w:asciiTheme="minorHAnsi" w:hAnsiTheme="minorHAnsi" w:cstheme="minorHAnsi"/>
          <w:sz w:val="24"/>
          <w:szCs w:val="24"/>
        </w:rPr>
        <w:t xml:space="preserve">____ </w:t>
      </w:r>
    </w:p>
    <w:p w14:paraId="7BF044E9" w14:textId="0D6B177F" w:rsidR="004F7368" w:rsidRPr="00F63D2E" w:rsidRDefault="004F7368" w:rsidP="0008491C">
      <w:pPr>
        <w:widowControl w:val="0"/>
        <w:numPr>
          <w:ilvl w:val="12"/>
          <w:numId w:val="0"/>
        </w:numPr>
        <w:spacing w:before="120" w:after="0" w:line="240" w:lineRule="auto"/>
        <w:ind w:left="425" w:hanging="425"/>
        <w:rPr>
          <w:rFonts w:asciiTheme="minorHAnsi" w:hAnsiTheme="minorHAnsi" w:cstheme="minorHAnsi"/>
          <w:sz w:val="24"/>
          <w:szCs w:val="24"/>
        </w:rPr>
      </w:pPr>
      <w:r w:rsidRPr="00F63D2E">
        <w:rPr>
          <w:rFonts w:asciiTheme="minorHAnsi" w:hAnsiTheme="minorHAnsi" w:cstheme="minorHAnsi"/>
          <w:sz w:val="24"/>
          <w:szCs w:val="24"/>
        </w:rPr>
        <w:t>Nazwa Wykonawcy: _________________________________________________________</w:t>
      </w:r>
    </w:p>
    <w:p w14:paraId="4B909029" w14:textId="607128F8" w:rsidR="004F7368" w:rsidRPr="00F63D2E" w:rsidRDefault="004F7368" w:rsidP="0008491C">
      <w:pPr>
        <w:widowControl w:val="0"/>
        <w:numPr>
          <w:ilvl w:val="12"/>
          <w:numId w:val="0"/>
        </w:numPr>
        <w:spacing w:before="120" w:after="0" w:line="240" w:lineRule="auto"/>
        <w:ind w:left="425" w:hanging="425"/>
        <w:rPr>
          <w:rFonts w:asciiTheme="minorHAnsi" w:hAnsiTheme="minorHAnsi" w:cstheme="minorHAnsi"/>
          <w:sz w:val="24"/>
          <w:szCs w:val="24"/>
        </w:rPr>
      </w:pPr>
      <w:r w:rsidRPr="00F63D2E">
        <w:rPr>
          <w:rFonts w:asciiTheme="minorHAnsi" w:hAnsiTheme="minorHAnsi" w:cstheme="minorHAnsi"/>
          <w:sz w:val="24"/>
          <w:szCs w:val="24"/>
        </w:rPr>
        <w:t>Adres:  _____________________________________________________________________</w:t>
      </w:r>
    </w:p>
    <w:p w14:paraId="03F755EE" w14:textId="70AF8E7D" w:rsidR="004F7368" w:rsidRPr="00F63D2E" w:rsidRDefault="004F7368" w:rsidP="0008491C">
      <w:pPr>
        <w:widowControl w:val="0"/>
        <w:numPr>
          <w:ilvl w:val="12"/>
          <w:numId w:val="0"/>
        </w:numPr>
        <w:spacing w:before="120" w:after="0" w:line="240" w:lineRule="auto"/>
        <w:ind w:left="425" w:hanging="425"/>
        <w:rPr>
          <w:rFonts w:asciiTheme="minorHAnsi" w:hAnsiTheme="minorHAnsi" w:cstheme="minorHAnsi"/>
          <w:sz w:val="24"/>
          <w:szCs w:val="24"/>
        </w:rPr>
      </w:pPr>
      <w:r w:rsidRPr="00F63D2E">
        <w:rPr>
          <w:rFonts w:asciiTheme="minorHAnsi" w:hAnsiTheme="minorHAnsi" w:cstheme="minorHAnsi"/>
          <w:sz w:val="24"/>
          <w:szCs w:val="24"/>
        </w:rPr>
        <w:t>adres email:</w:t>
      </w:r>
      <w:r w:rsidRPr="00F63D2E">
        <w:rPr>
          <w:rFonts w:asciiTheme="minorHAnsi" w:hAnsiTheme="minorHAnsi" w:cstheme="minorHAnsi"/>
          <w:b/>
          <w:sz w:val="24"/>
          <w:szCs w:val="24"/>
        </w:rPr>
        <w:t> </w:t>
      </w:r>
      <w:r w:rsidRPr="00F63D2E">
        <w:rPr>
          <w:rFonts w:asciiTheme="minorHAnsi" w:hAnsiTheme="minorHAnsi" w:cstheme="minorHAnsi"/>
          <w:sz w:val="24"/>
          <w:szCs w:val="24"/>
        </w:rPr>
        <w:t>_________________________________</w:t>
      </w:r>
      <w:r w:rsidR="00F3567A">
        <w:rPr>
          <w:rFonts w:asciiTheme="minorHAnsi" w:hAnsiTheme="minorHAnsi" w:cstheme="minorHAnsi"/>
          <w:sz w:val="24"/>
          <w:szCs w:val="24"/>
        </w:rPr>
        <w:t>_______________________________</w:t>
      </w:r>
      <w:r w:rsidRPr="00F63D2E">
        <w:rPr>
          <w:rFonts w:asciiTheme="minorHAnsi" w:hAnsiTheme="minorHAnsi" w:cstheme="minorHAnsi"/>
          <w:sz w:val="24"/>
          <w:szCs w:val="24"/>
        </w:rPr>
        <w:t>_</w:t>
      </w:r>
    </w:p>
    <w:p w14:paraId="42A8478E" w14:textId="3352BC35" w:rsidR="004F7368" w:rsidRPr="00F63D2E" w:rsidRDefault="004F7368" w:rsidP="0008491C">
      <w:pPr>
        <w:widowControl w:val="0"/>
        <w:numPr>
          <w:ilvl w:val="12"/>
          <w:numId w:val="0"/>
        </w:numPr>
        <w:spacing w:before="120" w:after="0" w:line="240" w:lineRule="auto"/>
        <w:ind w:left="425" w:hanging="425"/>
        <w:rPr>
          <w:rFonts w:asciiTheme="minorHAnsi" w:hAnsiTheme="minorHAnsi" w:cstheme="minorHAnsi"/>
          <w:sz w:val="24"/>
          <w:szCs w:val="24"/>
        </w:rPr>
      </w:pPr>
      <w:r w:rsidRPr="00F63D2E">
        <w:rPr>
          <w:rFonts w:asciiTheme="minorHAnsi" w:hAnsiTheme="minorHAnsi" w:cstheme="minorHAnsi"/>
          <w:sz w:val="24"/>
          <w:szCs w:val="24"/>
        </w:rPr>
        <w:t>Telefon(y): _______________________________________, Faks</w:t>
      </w:r>
      <w:r w:rsidRPr="00F63D2E">
        <w:rPr>
          <w:rFonts w:asciiTheme="minorHAnsi" w:hAnsiTheme="minorHAnsi" w:cstheme="minorHAnsi"/>
          <w:b/>
          <w:sz w:val="24"/>
          <w:szCs w:val="24"/>
        </w:rPr>
        <w:t>:</w:t>
      </w:r>
      <w:r w:rsidRPr="00F63D2E">
        <w:rPr>
          <w:rFonts w:asciiTheme="minorHAnsi" w:hAnsiTheme="minorHAnsi" w:cstheme="minorHAnsi"/>
          <w:sz w:val="24"/>
          <w:szCs w:val="24"/>
        </w:rPr>
        <w:t>_____________________</w:t>
      </w:r>
    </w:p>
    <w:p w14:paraId="4CCDDFFD" w14:textId="77777777" w:rsidR="004F7368" w:rsidRPr="00F63D2E" w:rsidRDefault="004F7368" w:rsidP="004F7368">
      <w:pPr>
        <w:widowControl w:val="0"/>
        <w:numPr>
          <w:ilvl w:val="12"/>
          <w:numId w:val="0"/>
        </w:numPr>
        <w:spacing w:after="0" w:line="240" w:lineRule="auto"/>
        <w:ind w:left="426" w:hanging="426"/>
        <w:jc w:val="both"/>
        <w:rPr>
          <w:rFonts w:asciiTheme="minorHAnsi" w:hAnsiTheme="minorHAnsi" w:cstheme="minorHAnsi"/>
          <w:sz w:val="24"/>
          <w:szCs w:val="24"/>
        </w:rPr>
      </w:pPr>
    </w:p>
    <w:p w14:paraId="1116B8BE" w14:textId="77777777" w:rsidR="004F7368" w:rsidRPr="00F63D2E" w:rsidRDefault="004F7368" w:rsidP="004F7368">
      <w:pPr>
        <w:widowControl w:val="0"/>
        <w:numPr>
          <w:ilvl w:val="12"/>
          <w:numId w:val="0"/>
        </w:numPr>
        <w:spacing w:after="0" w:line="240" w:lineRule="auto"/>
        <w:rPr>
          <w:rFonts w:asciiTheme="minorHAnsi" w:hAnsiTheme="minorHAnsi" w:cstheme="minorHAnsi"/>
          <w:sz w:val="24"/>
          <w:szCs w:val="24"/>
        </w:rPr>
      </w:pPr>
    </w:p>
    <w:p w14:paraId="2FB9FD9B" w14:textId="77777777" w:rsidR="004F7368" w:rsidRPr="00F63D2E" w:rsidRDefault="004F7368" w:rsidP="004F7368">
      <w:pPr>
        <w:widowControl w:val="0"/>
        <w:numPr>
          <w:ilvl w:val="12"/>
          <w:numId w:val="0"/>
        </w:numPr>
        <w:spacing w:after="0" w:line="240" w:lineRule="auto"/>
        <w:rPr>
          <w:rFonts w:asciiTheme="minorHAnsi" w:hAnsiTheme="minorHAnsi" w:cstheme="minorHAnsi"/>
          <w:sz w:val="24"/>
          <w:szCs w:val="24"/>
        </w:rPr>
      </w:pPr>
    </w:p>
    <w:p w14:paraId="0D430013" w14:textId="77777777" w:rsidR="004F7368" w:rsidRPr="00F63D2E" w:rsidRDefault="004F7368" w:rsidP="004F7368">
      <w:pPr>
        <w:widowControl w:val="0"/>
        <w:numPr>
          <w:ilvl w:val="12"/>
          <w:numId w:val="0"/>
        </w:numPr>
        <w:spacing w:after="0" w:line="240" w:lineRule="auto"/>
        <w:rPr>
          <w:rFonts w:asciiTheme="minorHAnsi" w:hAnsiTheme="minorHAnsi" w:cstheme="minorHAnsi"/>
          <w:sz w:val="24"/>
          <w:szCs w:val="24"/>
        </w:rPr>
      </w:pPr>
      <w:r w:rsidRPr="00F63D2E">
        <w:rPr>
          <w:rFonts w:asciiTheme="minorHAnsi" w:hAnsiTheme="minorHAnsi" w:cstheme="minorHAnsi"/>
          <w:sz w:val="24"/>
          <w:szCs w:val="24"/>
        </w:rPr>
        <w:t>........................................................................................................</w:t>
      </w:r>
    </w:p>
    <w:p w14:paraId="5E66876E" w14:textId="16EE939E" w:rsidR="004F7368" w:rsidRPr="00F63D2E" w:rsidRDefault="004F7368" w:rsidP="006A7F17">
      <w:pPr>
        <w:widowControl w:val="0"/>
        <w:numPr>
          <w:ilvl w:val="12"/>
          <w:numId w:val="0"/>
        </w:numPr>
        <w:spacing w:after="0" w:line="240" w:lineRule="auto"/>
        <w:ind w:left="1418"/>
        <w:rPr>
          <w:rFonts w:asciiTheme="minorHAnsi" w:hAnsiTheme="minorHAnsi" w:cstheme="minorHAnsi"/>
          <w:b/>
          <w:i/>
          <w:sz w:val="24"/>
          <w:szCs w:val="24"/>
        </w:rPr>
      </w:pPr>
      <w:r w:rsidRPr="00F63D2E">
        <w:rPr>
          <w:rFonts w:asciiTheme="minorHAnsi" w:hAnsiTheme="minorHAnsi" w:cstheme="minorHAnsi"/>
          <w:b/>
          <w:i/>
          <w:sz w:val="24"/>
          <w:szCs w:val="24"/>
        </w:rPr>
        <w:t>(data, miejscowość, podpis(y)*)</w:t>
      </w:r>
    </w:p>
    <w:p w14:paraId="1E667F73" w14:textId="77777777" w:rsidR="004F7368" w:rsidRPr="00F63D2E" w:rsidRDefault="004F7368" w:rsidP="004F7368">
      <w:pPr>
        <w:widowControl w:val="0"/>
        <w:numPr>
          <w:ilvl w:val="12"/>
          <w:numId w:val="0"/>
        </w:numPr>
        <w:spacing w:after="0" w:line="240" w:lineRule="auto"/>
        <w:rPr>
          <w:rFonts w:asciiTheme="minorHAnsi" w:hAnsiTheme="minorHAnsi" w:cstheme="minorHAnsi"/>
          <w:i/>
          <w:sz w:val="24"/>
          <w:szCs w:val="24"/>
        </w:rPr>
      </w:pPr>
    </w:p>
    <w:p w14:paraId="5D341540" w14:textId="77777777" w:rsidR="004F7368" w:rsidRPr="00F63D2E" w:rsidRDefault="004F7368" w:rsidP="004F7368">
      <w:pPr>
        <w:numPr>
          <w:ilvl w:val="12"/>
          <w:numId w:val="0"/>
        </w:numPr>
        <w:spacing w:after="0" w:line="240" w:lineRule="auto"/>
        <w:rPr>
          <w:rFonts w:asciiTheme="minorHAnsi" w:hAnsiTheme="minorHAnsi" w:cstheme="minorHAnsi"/>
          <w:color w:val="000000"/>
          <w:sz w:val="24"/>
          <w:szCs w:val="24"/>
        </w:rPr>
      </w:pPr>
    </w:p>
    <w:p w14:paraId="3220141D" w14:textId="77777777" w:rsidR="004F7368" w:rsidRPr="00F63D2E" w:rsidRDefault="004F7368" w:rsidP="004F7368">
      <w:pPr>
        <w:numPr>
          <w:ilvl w:val="12"/>
          <w:numId w:val="0"/>
        </w:numPr>
        <w:spacing w:after="0" w:line="240" w:lineRule="auto"/>
        <w:rPr>
          <w:rFonts w:asciiTheme="minorHAnsi" w:hAnsiTheme="minorHAnsi" w:cstheme="minorHAnsi"/>
          <w:sz w:val="24"/>
          <w:szCs w:val="24"/>
        </w:rPr>
      </w:pPr>
      <w:r w:rsidRPr="00F63D2E">
        <w:rPr>
          <w:rFonts w:asciiTheme="minorHAnsi" w:hAnsiTheme="minorHAnsi" w:cstheme="minorHAnsi"/>
          <w:color w:val="000000"/>
          <w:sz w:val="24"/>
          <w:szCs w:val="24"/>
        </w:rPr>
        <w:t>*</w:t>
      </w:r>
      <w:r w:rsidRPr="00F63D2E">
        <w:rPr>
          <w:rFonts w:asciiTheme="minorHAnsi" w:hAnsiTheme="minorHAnsi" w:cstheme="minorHAnsi"/>
          <w:b/>
          <w:color w:val="000000"/>
          <w:sz w:val="24"/>
          <w:szCs w:val="24"/>
        </w:rPr>
        <w:t>Podpis(y)</w:t>
      </w:r>
      <w:r w:rsidRPr="00F63D2E">
        <w:rPr>
          <w:rFonts w:asciiTheme="minorHAnsi" w:hAnsiTheme="minorHAnsi" w:cstheme="minorHAnsi"/>
          <w:color w:val="000000"/>
          <w:sz w:val="24"/>
          <w:szCs w:val="24"/>
        </w:rPr>
        <w:t xml:space="preserve"> imienna(e) osoby(osób) uprawnionej(ych) do reprezentowania podmiotu sporządzającego informację.</w:t>
      </w:r>
    </w:p>
    <w:p w14:paraId="605BFC0F" w14:textId="77777777" w:rsidR="00165CEF" w:rsidRPr="00F63D2E" w:rsidRDefault="00165CEF" w:rsidP="00165CEF">
      <w:pPr>
        <w:widowControl w:val="0"/>
        <w:numPr>
          <w:ilvl w:val="12"/>
          <w:numId w:val="0"/>
        </w:numPr>
        <w:spacing w:after="0" w:line="240" w:lineRule="auto"/>
        <w:rPr>
          <w:rFonts w:asciiTheme="minorHAnsi" w:hAnsiTheme="minorHAnsi" w:cstheme="minorHAnsi"/>
          <w:sz w:val="24"/>
          <w:szCs w:val="24"/>
        </w:rPr>
      </w:pPr>
    </w:p>
    <w:sectPr w:rsidR="00165CEF" w:rsidRPr="00F63D2E" w:rsidSect="00216D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5DA753" w14:textId="77777777" w:rsidR="00B854C9" w:rsidRDefault="00B854C9" w:rsidP="00EA20CF">
      <w:pPr>
        <w:spacing w:after="0" w:line="240" w:lineRule="auto"/>
      </w:pPr>
      <w:r>
        <w:separator/>
      </w:r>
    </w:p>
  </w:endnote>
  <w:endnote w:type="continuationSeparator" w:id="0">
    <w:p w14:paraId="68E8DBFC" w14:textId="77777777" w:rsidR="00B854C9" w:rsidRDefault="00B854C9" w:rsidP="00EA20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Batang">
    <w:altName w:val="바탕"/>
    <w:panose1 w:val="02030600000101010101"/>
    <w:charset w:val="81"/>
    <w:family w:val="auto"/>
    <w:pitch w:val="fixed"/>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E5674D" w14:textId="77777777" w:rsidR="00B854C9" w:rsidRDefault="00B854C9" w:rsidP="00EA20CF">
      <w:pPr>
        <w:spacing w:after="0" w:line="240" w:lineRule="auto"/>
      </w:pPr>
      <w:r>
        <w:separator/>
      </w:r>
    </w:p>
  </w:footnote>
  <w:footnote w:type="continuationSeparator" w:id="0">
    <w:p w14:paraId="4B15B782" w14:textId="77777777" w:rsidR="00B854C9" w:rsidRDefault="00B854C9" w:rsidP="00EA20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07A29"/>
    <w:multiLevelType w:val="hybridMultilevel"/>
    <w:tmpl w:val="71BA7A36"/>
    <w:lvl w:ilvl="0" w:tplc="0415001B">
      <w:start w:val="1"/>
      <w:numFmt w:val="lowerRoman"/>
      <w:lvlText w:val="%1."/>
      <w:lvlJc w:val="right"/>
      <w:pPr>
        <w:ind w:left="2520" w:hanging="360"/>
      </w:p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1" w15:restartNumberingAfterBreak="0">
    <w:nsid w:val="057A5C38"/>
    <w:multiLevelType w:val="hybridMultilevel"/>
    <w:tmpl w:val="92E26ADA"/>
    <w:lvl w:ilvl="0" w:tplc="DABAB02C">
      <w:start w:val="1"/>
      <w:numFmt w:val="decimal"/>
      <w:lvlText w:val="%1."/>
      <w:lvlJc w:val="left"/>
      <w:pPr>
        <w:ind w:left="720" w:hanging="360"/>
      </w:pPr>
      <w:rPr>
        <w:rFonts w:hint="default"/>
        <w:b/>
      </w:rPr>
    </w:lvl>
    <w:lvl w:ilvl="1" w:tplc="731EEA28">
      <w:start w:val="1"/>
      <w:numFmt w:val="decimal"/>
      <w:lvlText w:val="%2)"/>
      <w:lvlJc w:val="left"/>
      <w:pPr>
        <w:ind w:left="1455" w:hanging="375"/>
      </w:pPr>
      <w:rPr>
        <w:rFonts w:ascii="Calibri" w:hAnsi="Calibri" w:cs="Times New Roman" w:hint="default"/>
        <w:b w:val="0"/>
        <w:sz w:val="24"/>
        <w:szCs w:val="24"/>
      </w:rPr>
    </w:lvl>
    <w:lvl w:ilvl="2" w:tplc="04150001">
      <w:start w:val="1"/>
      <w:numFmt w:val="bullet"/>
      <w:lvlText w:val=""/>
      <w:lvlJc w:val="left"/>
      <w:pPr>
        <w:ind w:left="2160"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1BA2403"/>
    <w:multiLevelType w:val="hybridMultilevel"/>
    <w:tmpl w:val="634CBD26"/>
    <w:lvl w:ilvl="0" w:tplc="04150019">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 w15:restartNumberingAfterBreak="0">
    <w:nsid w:val="22344BE1"/>
    <w:multiLevelType w:val="hybridMultilevel"/>
    <w:tmpl w:val="F0881C6A"/>
    <w:lvl w:ilvl="0" w:tplc="0415001B">
      <w:start w:val="1"/>
      <w:numFmt w:val="lowerRoman"/>
      <w:lvlText w:val="%1."/>
      <w:lvlJc w:val="right"/>
      <w:pPr>
        <w:ind w:left="2340" w:hanging="360"/>
      </w:pPr>
    </w:lvl>
    <w:lvl w:ilvl="1" w:tplc="04150019" w:tentative="1">
      <w:start w:val="1"/>
      <w:numFmt w:val="lowerLetter"/>
      <w:lvlText w:val="%2."/>
      <w:lvlJc w:val="left"/>
      <w:pPr>
        <w:ind w:left="3060" w:hanging="360"/>
      </w:pPr>
    </w:lvl>
    <w:lvl w:ilvl="2" w:tplc="0415001B" w:tentative="1">
      <w:start w:val="1"/>
      <w:numFmt w:val="lowerRoman"/>
      <w:lvlText w:val="%3."/>
      <w:lvlJc w:val="right"/>
      <w:pPr>
        <w:ind w:left="3780" w:hanging="180"/>
      </w:pPr>
    </w:lvl>
    <w:lvl w:ilvl="3" w:tplc="0415000F" w:tentative="1">
      <w:start w:val="1"/>
      <w:numFmt w:val="decimal"/>
      <w:lvlText w:val="%4."/>
      <w:lvlJc w:val="left"/>
      <w:pPr>
        <w:ind w:left="4500" w:hanging="360"/>
      </w:pPr>
    </w:lvl>
    <w:lvl w:ilvl="4" w:tplc="04150019" w:tentative="1">
      <w:start w:val="1"/>
      <w:numFmt w:val="lowerLetter"/>
      <w:lvlText w:val="%5."/>
      <w:lvlJc w:val="left"/>
      <w:pPr>
        <w:ind w:left="5220" w:hanging="360"/>
      </w:pPr>
    </w:lvl>
    <w:lvl w:ilvl="5" w:tplc="0415001B" w:tentative="1">
      <w:start w:val="1"/>
      <w:numFmt w:val="lowerRoman"/>
      <w:lvlText w:val="%6."/>
      <w:lvlJc w:val="right"/>
      <w:pPr>
        <w:ind w:left="5940" w:hanging="180"/>
      </w:pPr>
    </w:lvl>
    <w:lvl w:ilvl="6" w:tplc="0415000F" w:tentative="1">
      <w:start w:val="1"/>
      <w:numFmt w:val="decimal"/>
      <w:lvlText w:val="%7."/>
      <w:lvlJc w:val="left"/>
      <w:pPr>
        <w:ind w:left="6660" w:hanging="360"/>
      </w:pPr>
    </w:lvl>
    <w:lvl w:ilvl="7" w:tplc="04150019" w:tentative="1">
      <w:start w:val="1"/>
      <w:numFmt w:val="lowerLetter"/>
      <w:lvlText w:val="%8."/>
      <w:lvlJc w:val="left"/>
      <w:pPr>
        <w:ind w:left="7380" w:hanging="360"/>
      </w:pPr>
    </w:lvl>
    <w:lvl w:ilvl="8" w:tplc="0415001B" w:tentative="1">
      <w:start w:val="1"/>
      <w:numFmt w:val="lowerRoman"/>
      <w:lvlText w:val="%9."/>
      <w:lvlJc w:val="right"/>
      <w:pPr>
        <w:ind w:left="8100" w:hanging="180"/>
      </w:pPr>
    </w:lvl>
  </w:abstractNum>
  <w:abstractNum w:abstractNumId="4" w15:restartNumberingAfterBreak="0">
    <w:nsid w:val="261959E3"/>
    <w:multiLevelType w:val="hybridMultilevel"/>
    <w:tmpl w:val="15B65068"/>
    <w:lvl w:ilvl="0" w:tplc="04150017">
      <w:start w:val="1"/>
      <w:numFmt w:val="lowerLetter"/>
      <w:lvlText w:val="%1)"/>
      <w:lvlJc w:val="left"/>
      <w:pPr>
        <w:ind w:left="1440" w:hanging="360"/>
      </w:pPr>
    </w:lvl>
    <w:lvl w:ilvl="1" w:tplc="04150017">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 w15:restartNumberingAfterBreak="0">
    <w:nsid w:val="27B17180"/>
    <w:multiLevelType w:val="hybridMultilevel"/>
    <w:tmpl w:val="0C14A560"/>
    <w:lvl w:ilvl="0" w:tplc="04150019">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30D34231"/>
    <w:multiLevelType w:val="hybridMultilevel"/>
    <w:tmpl w:val="E6701D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54D561E"/>
    <w:multiLevelType w:val="hybridMultilevel"/>
    <w:tmpl w:val="21F61B8C"/>
    <w:lvl w:ilvl="0" w:tplc="04150011">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8" w15:restartNumberingAfterBreak="0">
    <w:nsid w:val="498404C2"/>
    <w:multiLevelType w:val="hybridMultilevel"/>
    <w:tmpl w:val="90EAFB96"/>
    <w:lvl w:ilvl="0" w:tplc="04150019">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 w15:restartNumberingAfterBreak="0">
    <w:nsid w:val="49C55294"/>
    <w:multiLevelType w:val="hybridMultilevel"/>
    <w:tmpl w:val="4B3A62F8"/>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7">
      <w:start w:val="1"/>
      <w:numFmt w:val="lowerLetter"/>
      <w:lvlText w:val="%3)"/>
      <w:lvlJc w:val="lef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BBE0096"/>
    <w:multiLevelType w:val="hybridMultilevel"/>
    <w:tmpl w:val="E3166B9E"/>
    <w:lvl w:ilvl="0" w:tplc="04150011">
      <w:start w:val="1"/>
      <w:numFmt w:val="decimal"/>
      <w:lvlText w:val="%1)"/>
      <w:lvlJc w:val="left"/>
      <w:pPr>
        <w:ind w:left="960" w:hanging="360"/>
      </w:pPr>
    </w:lvl>
    <w:lvl w:ilvl="1" w:tplc="04150019">
      <w:start w:val="1"/>
      <w:numFmt w:val="lowerLetter"/>
      <w:lvlText w:val="%2."/>
      <w:lvlJc w:val="left"/>
      <w:pPr>
        <w:ind w:left="1680" w:hanging="360"/>
      </w:pPr>
    </w:lvl>
    <w:lvl w:ilvl="2" w:tplc="0415001B" w:tentative="1">
      <w:start w:val="1"/>
      <w:numFmt w:val="lowerRoman"/>
      <w:lvlText w:val="%3."/>
      <w:lvlJc w:val="right"/>
      <w:pPr>
        <w:ind w:left="2400" w:hanging="180"/>
      </w:pPr>
    </w:lvl>
    <w:lvl w:ilvl="3" w:tplc="0415000F" w:tentative="1">
      <w:start w:val="1"/>
      <w:numFmt w:val="decimal"/>
      <w:lvlText w:val="%4."/>
      <w:lvlJc w:val="left"/>
      <w:pPr>
        <w:ind w:left="3120" w:hanging="360"/>
      </w:pPr>
    </w:lvl>
    <w:lvl w:ilvl="4" w:tplc="04150019">
      <w:start w:val="1"/>
      <w:numFmt w:val="lowerLetter"/>
      <w:lvlText w:val="%5."/>
      <w:lvlJc w:val="left"/>
      <w:pPr>
        <w:ind w:left="3840" w:hanging="360"/>
      </w:pPr>
    </w:lvl>
    <w:lvl w:ilvl="5" w:tplc="0415001B" w:tentative="1">
      <w:start w:val="1"/>
      <w:numFmt w:val="lowerRoman"/>
      <w:lvlText w:val="%6."/>
      <w:lvlJc w:val="right"/>
      <w:pPr>
        <w:ind w:left="4560" w:hanging="180"/>
      </w:pPr>
    </w:lvl>
    <w:lvl w:ilvl="6" w:tplc="0415000F" w:tentative="1">
      <w:start w:val="1"/>
      <w:numFmt w:val="decimal"/>
      <w:lvlText w:val="%7."/>
      <w:lvlJc w:val="left"/>
      <w:pPr>
        <w:ind w:left="5280" w:hanging="360"/>
      </w:pPr>
    </w:lvl>
    <w:lvl w:ilvl="7" w:tplc="04150019" w:tentative="1">
      <w:start w:val="1"/>
      <w:numFmt w:val="lowerLetter"/>
      <w:lvlText w:val="%8."/>
      <w:lvlJc w:val="left"/>
      <w:pPr>
        <w:ind w:left="6000" w:hanging="360"/>
      </w:pPr>
    </w:lvl>
    <w:lvl w:ilvl="8" w:tplc="0415001B" w:tentative="1">
      <w:start w:val="1"/>
      <w:numFmt w:val="lowerRoman"/>
      <w:lvlText w:val="%9."/>
      <w:lvlJc w:val="right"/>
      <w:pPr>
        <w:ind w:left="6720" w:hanging="180"/>
      </w:pPr>
    </w:lvl>
  </w:abstractNum>
  <w:abstractNum w:abstractNumId="11" w15:restartNumberingAfterBreak="0">
    <w:nsid w:val="4CFA4F64"/>
    <w:multiLevelType w:val="hybridMultilevel"/>
    <w:tmpl w:val="F3DE5276"/>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F0E2342"/>
    <w:multiLevelType w:val="hybridMultilevel"/>
    <w:tmpl w:val="A4747338"/>
    <w:lvl w:ilvl="0" w:tplc="04150011">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3604B74"/>
    <w:multiLevelType w:val="hybridMultilevel"/>
    <w:tmpl w:val="CC5EDE98"/>
    <w:lvl w:ilvl="0" w:tplc="0415001B">
      <w:start w:val="1"/>
      <w:numFmt w:val="lowerRoman"/>
      <w:lvlText w:val="%1."/>
      <w:lvlJc w:val="right"/>
      <w:pPr>
        <w:ind w:left="2340" w:hanging="360"/>
      </w:pPr>
    </w:lvl>
    <w:lvl w:ilvl="1" w:tplc="04150019" w:tentative="1">
      <w:start w:val="1"/>
      <w:numFmt w:val="lowerLetter"/>
      <w:lvlText w:val="%2."/>
      <w:lvlJc w:val="left"/>
      <w:pPr>
        <w:ind w:left="3060" w:hanging="360"/>
      </w:pPr>
    </w:lvl>
    <w:lvl w:ilvl="2" w:tplc="0415001B" w:tentative="1">
      <w:start w:val="1"/>
      <w:numFmt w:val="lowerRoman"/>
      <w:lvlText w:val="%3."/>
      <w:lvlJc w:val="right"/>
      <w:pPr>
        <w:ind w:left="3780" w:hanging="180"/>
      </w:pPr>
    </w:lvl>
    <w:lvl w:ilvl="3" w:tplc="0415000F" w:tentative="1">
      <w:start w:val="1"/>
      <w:numFmt w:val="decimal"/>
      <w:lvlText w:val="%4."/>
      <w:lvlJc w:val="left"/>
      <w:pPr>
        <w:ind w:left="4500" w:hanging="360"/>
      </w:pPr>
    </w:lvl>
    <w:lvl w:ilvl="4" w:tplc="04150019" w:tentative="1">
      <w:start w:val="1"/>
      <w:numFmt w:val="lowerLetter"/>
      <w:lvlText w:val="%5."/>
      <w:lvlJc w:val="left"/>
      <w:pPr>
        <w:ind w:left="5220" w:hanging="360"/>
      </w:pPr>
    </w:lvl>
    <w:lvl w:ilvl="5" w:tplc="0415001B" w:tentative="1">
      <w:start w:val="1"/>
      <w:numFmt w:val="lowerRoman"/>
      <w:lvlText w:val="%6."/>
      <w:lvlJc w:val="right"/>
      <w:pPr>
        <w:ind w:left="5940" w:hanging="180"/>
      </w:pPr>
    </w:lvl>
    <w:lvl w:ilvl="6" w:tplc="0415000F" w:tentative="1">
      <w:start w:val="1"/>
      <w:numFmt w:val="decimal"/>
      <w:lvlText w:val="%7."/>
      <w:lvlJc w:val="left"/>
      <w:pPr>
        <w:ind w:left="6660" w:hanging="360"/>
      </w:pPr>
    </w:lvl>
    <w:lvl w:ilvl="7" w:tplc="04150019" w:tentative="1">
      <w:start w:val="1"/>
      <w:numFmt w:val="lowerLetter"/>
      <w:lvlText w:val="%8."/>
      <w:lvlJc w:val="left"/>
      <w:pPr>
        <w:ind w:left="7380" w:hanging="360"/>
      </w:pPr>
    </w:lvl>
    <w:lvl w:ilvl="8" w:tplc="0415001B" w:tentative="1">
      <w:start w:val="1"/>
      <w:numFmt w:val="lowerRoman"/>
      <w:lvlText w:val="%9."/>
      <w:lvlJc w:val="right"/>
      <w:pPr>
        <w:ind w:left="8100" w:hanging="180"/>
      </w:pPr>
    </w:lvl>
  </w:abstractNum>
  <w:abstractNum w:abstractNumId="14" w15:restartNumberingAfterBreak="0">
    <w:nsid w:val="55987D3D"/>
    <w:multiLevelType w:val="hybridMultilevel"/>
    <w:tmpl w:val="72186532"/>
    <w:lvl w:ilvl="0" w:tplc="04150011">
      <w:start w:val="1"/>
      <w:numFmt w:val="decimal"/>
      <w:lvlText w:val="%1)"/>
      <w:lvlJc w:val="left"/>
      <w:pPr>
        <w:ind w:left="1800" w:hanging="360"/>
      </w:pPr>
    </w:lvl>
    <w:lvl w:ilvl="1" w:tplc="0415001B">
      <w:start w:val="1"/>
      <w:numFmt w:val="lowerRoman"/>
      <w:lvlText w:val="%2."/>
      <w:lvlJc w:val="righ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5" w15:restartNumberingAfterBreak="0">
    <w:nsid w:val="59001924"/>
    <w:multiLevelType w:val="hybridMultilevel"/>
    <w:tmpl w:val="ADC00B6E"/>
    <w:lvl w:ilvl="0" w:tplc="04150011">
      <w:start w:val="1"/>
      <w:numFmt w:val="decimal"/>
      <w:lvlText w:val="%1)"/>
      <w:lvlJc w:val="left"/>
      <w:pPr>
        <w:ind w:left="1440" w:hanging="360"/>
      </w:pPr>
      <w:rPr>
        <w:rFont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6" w15:restartNumberingAfterBreak="0">
    <w:nsid w:val="5E6D3848"/>
    <w:multiLevelType w:val="hybridMultilevel"/>
    <w:tmpl w:val="DB527776"/>
    <w:lvl w:ilvl="0" w:tplc="04150019">
      <w:start w:val="1"/>
      <w:numFmt w:val="lowerLetter"/>
      <w:lvlText w:val="%1."/>
      <w:lvlJc w:val="left"/>
      <w:pPr>
        <w:ind w:left="740" w:hanging="360"/>
      </w:pPr>
      <w:rPr>
        <w:rFonts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17" w15:restartNumberingAfterBreak="0">
    <w:nsid w:val="5F6615AF"/>
    <w:multiLevelType w:val="hybridMultilevel"/>
    <w:tmpl w:val="C9FA3A44"/>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18" w15:restartNumberingAfterBreak="0">
    <w:nsid w:val="63BE429B"/>
    <w:multiLevelType w:val="hybridMultilevel"/>
    <w:tmpl w:val="21F61B8C"/>
    <w:lvl w:ilvl="0" w:tplc="04150011">
      <w:start w:val="1"/>
      <w:numFmt w:val="decimal"/>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9" w15:restartNumberingAfterBreak="0">
    <w:nsid w:val="691A560A"/>
    <w:multiLevelType w:val="hybridMultilevel"/>
    <w:tmpl w:val="1D56EE4E"/>
    <w:lvl w:ilvl="0" w:tplc="04150019">
      <w:start w:val="1"/>
      <w:numFmt w:val="lowerLetter"/>
      <w:lvlText w:val="%1."/>
      <w:lvlJc w:val="left"/>
      <w:pPr>
        <w:ind w:left="1680" w:hanging="360"/>
      </w:pPr>
    </w:lvl>
    <w:lvl w:ilvl="1" w:tplc="04150019" w:tentative="1">
      <w:start w:val="1"/>
      <w:numFmt w:val="lowerLetter"/>
      <w:lvlText w:val="%2."/>
      <w:lvlJc w:val="left"/>
      <w:pPr>
        <w:ind w:left="2400" w:hanging="360"/>
      </w:pPr>
    </w:lvl>
    <w:lvl w:ilvl="2" w:tplc="0415001B" w:tentative="1">
      <w:start w:val="1"/>
      <w:numFmt w:val="lowerRoman"/>
      <w:lvlText w:val="%3."/>
      <w:lvlJc w:val="right"/>
      <w:pPr>
        <w:ind w:left="3120" w:hanging="180"/>
      </w:pPr>
    </w:lvl>
    <w:lvl w:ilvl="3" w:tplc="0415000F" w:tentative="1">
      <w:start w:val="1"/>
      <w:numFmt w:val="decimal"/>
      <w:lvlText w:val="%4."/>
      <w:lvlJc w:val="left"/>
      <w:pPr>
        <w:ind w:left="3840" w:hanging="360"/>
      </w:pPr>
    </w:lvl>
    <w:lvl w:ilvl="4" w:tplc="04150019" w:tentative="1">
      <w:start w:val="1"/>
      <w:numFmt w:val="lowerLetter"/>
      <w:lvlText w:val="%5."/>
      <w:lvlJc w:val="left"/>
      <w:pPr>
        <w:ind w:left="4560" w:hanging="360"/>
      </w:pPr>
    </w:lvl>
    <w:lvl w:ilvl="5" w:tplc="0415001B" w:tentative="1">
      <w:start w:val="1"/>
      <w:numFmt w:val="lowerRoman"/>
      <w:lvlText w:val="%6."/>
      <w:lvlJc w:val="right"/>
      <w:pPr>
        <w:ind w:left="5280" w:hanging="180"/>
      </w:pPr>
    </w:lvl>
    <w:lvl w:ilvl="6" w:tplc="0415000F" w:tentative="1">
      <w:start w:val="1"/>
      <w:numFmt w:val="decimal"/>
      <w:lvlText w:val="%7."/>
      <w:lvlJc w:val="left"/>
      <w:pPr>
        <w:ind w:left="6000" w:hanging="360"/>
      </w:pPr>
    </w:lvl>
    <w:lvl w:ilvl="7" w:tplc="04150019" w:tentative="1">
      <w:start w:val="1"/>
      <w:numFmt w:val="lowerLetter"/>
      <w:lvlText w:val="%8."/>
      <w:lvlJc w:val="left"/>
      <w:pPr>
        <w:ind w:left="6720" w:hanging="360"/>
      </w:pPr>
    </w:lvl>
    <w:lvl w:ilvl="8" w:tplc="0415001B" w:tentative="1">
      <w:start w:val="1"/>
      <w:numFmt w:val="lowerRoman"/>
      <w:lvlText w:val="%9."/>
      <w:lvlJc w:val="right"/>
      <w:pPr>
        <w:ind w:left="7440" w:hanging="180"/>
      </w:pPr>
    </w:lvl>
  </w:abstractNum>
  <w:abstractNum w:abstractNumId="20" w15:restartNumberingAfterBreak="0">
    <w:nsid w:val="71355EA1"/>
    <w:multiLevelType w:val="hybridMultilevel"/>
    <w:tmpl w:val="227433C2"/>
    <w:lvl w:ilvl="0" w:tplc="3DB83044">
      <w:start w:val="1"/>
      <w:numFmt w:val="decimal"/>
      <w:lvlText w:val="%1)"/>
      <w:lvlJc w:val="left"/>
      <w:pPr>
        <w:ind w:left="1455" w:hanging="375"/>
      </w:pPr>
      <w:rPr>
        <w:rFonts w:ascii="Calibri" w:hAnsi="Calibri" w:cs="Times New Roman" w:hint="default"/>
        <w:b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4EE1D80"/>
    <w:multiLevelType w:val="hybridMultilevel"/>
    <w:tmpl w:val="5A5AB73C"/>
    <w:lvl w:ilvl="0" w:tplc="0415001B">
      <w:start w:val="1"/>
      <w:numFmt w:val="lowerRoman"/>
      <w:lvlText w:val="%1."/>
      <w:lvlJc w:val="right"/>
      <w:pPr>
        <w:ind w:left="2340" w:hanging="360"/>
      </w:pPr>
    </w:lvl>
    <w:lvl w:ilvl="1" w:tplc="04150019" w:tentative="1">
      <w:start w:val="1"/>
      <w:numFmt w:val="lowerLetter"/>
      <w:lvlText w:val="%2."/>
      <w:lvlJc w:val="left"/>
      <w:pPr>
        <w:ind w:left="3060" w:hanging="360"/>
      </w:pPr>
    </w:lvl>
    <w:lvl w:ilvl="2" w:tplc="0415001B" w:tentative="1">
      <w:start w:val="1"/>
      <w:numFmt w:val="lowerRoman"/>
      <w:lvlText w:val="%3."/>
      <w:lvlJc w:val="right"/>
      <w:pPr>
        <w:ind w:left="3780" w:hanging="180"/>
      </w:pPr>
    </w:lvl>
    <w:lvl w:ilvl="3" w:tplc="0415000F" w:tentative="1">
      <w:start w:val="1"/>
      <w:numFmt w:val="decimal"/>
      <w:lvlText w:val="%4."/>
      <w:lvlJc w:val="left"/>
      <w:pPr>
        <w:ind w:left="4500" w:hanging="360"/>
      </w:pPr>
    </w:lvl>
    <w:lvl w:ilvl="4" w:tplc="04150019" w:tentative="1">
      <w:start w:val="1"/>
      <w:numFmt w:val="lowerLetter"/>
      <w:lvlText w:val="%5."/>
      <w:lvlJc w:val="left"/>
      <w:pPr>
        <w:ind w:left="5220" w:hanging="360"/>
      </w:pPr>
    </w:lvl>
    <w:lvl w:ilvl="5" w:tplc="0415001B" w:tentative="1">
      <w:start w:val="1"/>
      <w:numFmt w:val="lowerRoman"/>
      <w:lvlText w:val="%6."/>
      <w:lvlJc w:val="right"/>
      <w:pPr>
        <w:ind w:left="5940" w:hanging="180"/>
      </w:pPr>
    </w:lvl>
    <w:lvl w:ilvl="6" w:tplc="0415000F" w:tentative="1">
      <w:start w:val="1"/>
      <w:numFmt w:val="decimal"/>
      <w:lvlText w:val="%7."/>
      <w:lvlJc w:val="left"/>
      <w:pPr>
        <w:ind w:left="6660" w:hanging="360"/>
      </w:pPr>
    </w:lvl>
    <w:lvl w:ilvl="7" w:tplc="04150019" w:tentative="1">
      <w:start w:val="1"/>
      <w:numFmt w:val="lowerLetter"/>
      <w:lvlText w:val="%8."/>
      <w:lvlJc w:val="left"/>
      <w:pPr>
        <w:ind w:left="7380" w:hanging="360"/>
      </w:pPr>
    </w:lvl>
    <w:lvl w:ilvl="8" w:tplc="0415001B" w:tentative="1">
      <w:start w:val="1"/>
      <w:numFmt w:val="lowerRoman"/>
      <w:lvlText w:val="%9."/>
      <w:lvlJc w:val="right"/>
      <w:pPr>
        <w:ind w:left="810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17"/>
  </w:num>
  <w:num w:numId="5">
    <w:abstractNumId w:val="15"/>
  </w:num>
  <w:num w:numId="6">
    <w:abstractNumId w:val="20"/>
  </w:num>
  <w:num w:numId="7">
    <w:abstractNumId w:val="2"/>
  </w:num>
  <w:num w:numId="8">
    <w:abstractNumId w:val="5"/>
  </w:num>
  <w:num w:numId="9">
    <w:abstractNumId w:val="8"/>
  </w:num>
  <w:num w:numId="10">
    <w:abstractNumId w:val="10"/>
  </w:num>
  <w:num w:numId="11">
    <w:abstractNumId w:val="9"/>
  </w:num>
  <w:num w:numId="12">
    <w:abstractNumId w:val="3"/>
  </w:num>
  <w:num w:numId="13">
    <w:abstractNumId w:val="13"/>
  </w:num>
  <w:num w:numId="14">
    <w:abstractNumId w:val="21"/>
  </w:num>
  <w:num w:numId="15">
    <w:abstractNumId w:val="4"/>
  </w:num>
  <w:num w:numId="16">
    <w:abstractNumId w:val="7"/>
  </w:num>
  <w:num w:numId="17">
    <w:abstractNumId w:val="11"/>
  </w:num>
  <w:num w:numId="18">
    <w:abstractNumId w:val="14"/>
  </w:num>
  <w:num w:numId="19">
    <w:abstractNumId w:val="0"/>
  </w:num>
  <w:num w:numId="20">
    <w:abstractNumId w:val="18"/>
  </w:num>
  <w:num w:numId="21">
    <w:abstractNumId w:val="16"/>
  </w:num>
  <w:num w:numId="22">
    <w:abstractNumId w:val="19"/>
  </w:num>
  <w:num w:numId="23">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C3B"/>
    <w:rsid w:val="00003343"/>
    <w:rsid w:val="000142B7"/>
    <w:rsid w:val="00017401"/>
    <w:rsid w:val="0002329E"/>
    <w:rsid w:val="00024026"/>
    <w:rsid w:val="00037539"/>
    <w:rsid w:val="00041380"/>
    <w:rsid w:val="00042C78"/>
    <w:rsid w:val="000467E2"/>
    <w:rsid w:val="000501C8"/>
    <w:rsid w:val="00050566"/>
    <w:rsid w:val="000568E8"/>
    <w:rsid w:val="00063768"/>
    <w:rsid w:val="00064CC7"/>
    <w:rsid w:val="00070F64"/>
    <w:rsid w:val="000753B9"/>
    <w:rsid w:val="00075D11"/>
    <w:rsid w:val="000773EC"/>
    <w:rsid w:val="00082532"/>
    <w:rsid w:val="00082A10"/>
    <w:rsid w:val="00082BCD"/>
    <w:rsid w:val="0008491C"/>
    <w:rsid w:val="00086971"/>
    <w:rsid w:val="000869F4"/>
    <w:rsid w:val="0009326D"/>
    <w:rsid w:val="00093B0A"/>
    <w:rsid w:val="00094D09"/>
    <w:rsid w:val="00095809"/>
    <w:rsid w:val="00096295"/>
    <w:rsid w:val="000A05C7"/>
    <w:rsid w:val="000A5FD6"/>
    <w:rsid w:val="000A7086"/>
    <w:rsid w:val="000C5751"/>
    <w:rsid w:val="000D6A7A"/>
    <w:rsid w:val="000D7CED"/>
    <w:rsid w:val="000E2980"/>
    <w:rsid w:val="000E2E77"/>
    <w:rsid w:val="000E4200"/>
    <w:rsid w:val="000E438A"/>
    <w:rsid w:val="000F5FDC"/>
    <w:rsid w:val="001001F8"/>
    <w:rsid w:val="00104836"/>
    <w:rsid w:val="00110A6F"/>
    <w:rsid w:val="00113EF6"/>
    <w:rsid w:val="001223BA"/>
    <w:rsid w:val="00137F71"/>
    <w:rsid w:val="0014262B"/>
    <w:rsid w:val="00142826"/>
    <w:rsid w:val="001446BB"/>
    <w:rsid w:val="0014605A"/>
    <w:rsid w:val="00152AC8"/>
    <w:rsid w:val="00165CEF"/>
    <w:rsid w:val="00167970"/>
    <w:rsid w:val="00173AAB"/>
    <w:rsid w:val="0017605E"/>
    <w:rsid w:val="00180C21"/>
    <w:rsid w:val="00182F72"/>
    <w:rsid w:val="00187B09"/>
    <w:rsid w:val="00195C3E"/>
    <w:rsid w:val="001A21AA"/>
    <w:rsid w:val="001A7AC6"/>
    <w:rsid w:val="001B3C21"/>
    <w:rsid w:val="001B43C5"/>
    <w:rsid w:val="001D1CF3"/>
    <w:rsid w:val="001D2099"/>
    <w:rsid w:val="001D3E97"/>
    <w:rsid w:val="001D67C0"/>
    <w:rsid w:val="001D70AD"/>
    <w:rsid w:val="001F3CEF"/>
    <w:rsid w:val="001F63E5"/>
    <w:rsid w:val="00214098"/>
    <w:rsid w:val="00216D77"/>
    <w:rsid w:val="002172C9"/>
    <w:rsid w:val="00221343"/>
    <w:rsid w:val="002225F8"/>
    <w:rsid w:val="002234DA"/>
    <w:rsid w:val="0022561A"/>
    <w:rsid w:val="002401C2"/>
    <w:rsid w:val="002424FA"/>
    <w:rsid w:val="0024287B"/>
    <w:rsid w:val="00247021"/>
    <w:rsid w:val="00252411"/>
    <w:rsid w:val="00252648"/>
    <w:rsid w:val="002565EF"/>
    <w:rsid w:val="00256CD5"/>
    <w:rsid w:val="002574F7"/>
    <w:rsid w:val="002607C0"/>
    <w:rsid w:val="00260E6C"/>
    <w:rsid w:val="002632F3"/>
    <w:rsid w:val="00263DF1"/>
    <w:rsid w:val="002644BE"/>
    <w:rsid w:val="00274A0D"/>
    <w:rsid w:val="002758FD"/>
    <w:rsid w:val="00275F52"/>
    <w:rsid w:val="00281F78"/>
    <w:rsid w:val="0029064F"/>
    <w:rsid w:val="00290F63"/>
    <w:rsid w:val="00292425"/>
    <w:rsid w:val="0029467C"/>
    <w:rsid w:val="00294A60"/>
    <w:rsid w:val="002A1144"/>
    <w:rsid w:val="002A213F"/>
    <w:rsid w:val="002B16D0"/>
    <w:rsid w:val="002B2AD6"/>
    <w:rsid w:val="002B3EED"/>
    <w:rsid w:val="002B4728"/>
    <w:rsid w:val="002B7DCE"/>
    <w:rsid w:val="002C0BB9"/>
    <w:rsid w:val="002C5100"/>
    <w:rsid w:val="002C6104"/>
    <w:rsid w:val="002D456C"/>
    <w:rsid w:val="002E3C2A"/>
    <w:rsid w:val="002E6F71"/>
    <w:rsid w:val="002F0FD5"/>
    <w:rsid w:val="002F7D34"/>
    <w:rsid w:val="00304824"/>
    <w:rsid w:val="0030559C"/>
    <w:rsid w:val="00311C56"/>
    <w:rsid w:val="003121ED"/>
    <w:rsid w:val="00314E73"/>
    <w:rsid w:val="00322C3B"/>
    <w:rsid w:val="003262CD"/>
    <w:rsid w:val="0032630E"/>
    <w:rsid w:val="00327DC9"/>
    <w:rsid w:val="00330262"/>
    <w:rsid w:val="003308DD"/>
    <w:rsid w:val="003312E2"/>
    <w:rsid w:val="003334E5"/>
    <w:rsid w:val="00334E2A"/>
    <w:rsid w:val="00334E7D"/>
    <w:rsid w:val="00342C9D"/>
    <w:rsid w:val="00344555"/>
    <w:rsid w:val="0035206E"/>
    <w:rsid w:val="00357556"/>
    <w:rsid w:val="00357846"/>
    <w:rsid w:val="00357E7D"/>
    <w:rsid w:val="003630DA"/>
    <w:rsid w:val="003720BB"/>
    <w:rsid w:val="00372C81"/>
    <w:rsid w:val="003776DD"/>
    <w:rsid w:val="00381B2C"/>
    <w:rsid w:val="00381E00"/>
    <w:rsid w:val="00383C47"/>
    <w:rsid w:val="00390949"/>
    <w:rsid w:val="00392252"/>
    <w:rsid w:val="003B76F7"/>
    <w:rsid w:val="003B7A57"/>
    <w:rsid w:val="003C3206"/>
    <w:rsid w:val="003D14F9"/>
    <w:rsid w:val="003D1E85"/>
    <w:rsid w:val="003D4D3E"/>
    <w:rsid w:val="003D5C62"/>
    <w:rsid w:val="003D66F2"/>
    <w:rsid w:val="003E0B0B"/>
    <w:rsid w:val="003E112D"/>
    <w:rsid w:val="003E4A72"/>
    <w:rsid w:val="003E6717"/>
    <w:rsid w:val="003E6C0D"/>
    <w:rsid w:val="003E7A3C"/>
    <w:rsid w:val="003F2ED1"/>
    <w:rsid w:val="003F5FA6"/>
    <w:rsid w:val="00403BC6"/>
    <w:rsid w:val="00414CDA"/>
    <w:rsid w:val="004153D0"/>
    <w:rsid w:val="00416273"/>
    <w:rsid w:val="00417420"/>
    <w:rsid w:val="0042047F"/>
    <w:rsid w:val="00422E82"/>
    <w:rsid w:val="0043449E"/>
    <w:rsid w:val="0044284B"/>
    <w:rsid w:val="004624A1"/>
    <w:rsid w:val="004627BA"/>
    <w:rsid w:val="0046362A"/>
    <w:rsid w:val="004702F2"/>
    <w:rsid w:val="00470BF1"/>
    <w:rsid w:val="00472A9F"/>
    <w:rsid w:val="00472C0E"/>
    <w:rsid w:val="00474F92"/>
    <w:rsid w:val="004768ED"/>
    <w:rsid w:val="00480673"/>
    <w:rsid w:val="00482F61"/>
    <w:rsid w:val="00485207"/>
    <w:rsid w:val="00487727"/>
    <w:rsid w:val="004A3719"/>
    <w:rsid w:val="004B07DE"/>
    <w:rsid w:val="004B4D8E"/>
    <w:rsid w:val="004C3F91"/>
    <w:rsid w:val="004C471D"/>
    <w:rsid w:val="004D5CBC"/>
    <w:rsid w:val="004E08FB"/>
    <w:rsid w:val="004E3701"/>
    <w:rsid w:val="004E435A"/>
    <w:rsid w:val="004E7DE1"/>
    <w:rsid w:val="004F2CEE"/>
    <w:rsid w:val="004F4AA2"/>
    <w:rsid w:val="004F6ECB"/>
    <w:rsid w:val="004F7368"/>
    <w:rsid w:val="005106C2"/>
    <w:rsid w:val="005106E7"/>
    <w:rsid w:val="00515999"/>
    <w:rsid w:val="0051645A"/>
    <w:rsid w:val="0052025B"/>
    <w:rsid w:val="00522607"/>
    <w:rsid w:val="00524AC8"/>
    <w:rsid w:val="00530F0B"/>
    <w:rsid w:val="00534030"/>
    <w:rsid w:val="0054592E"/>
    <w:rsid w:val="00545A7E"/>
    <w:rsid w:val="0055364F"/>
    <w:rsid w:val="0056249F"/>
    <w:rsid w:val="005633AB"/>
    <w:rsid w:val="0056341D"/>
    <w:rsid w:val="00570E62"/>
    <w:rsid w:val="00572D61"/>
    <w:rsid w:val="00573E25"/>
    <w:rsid w:val="00573EF6"/>
    <w:rsid w:val="00580CC5"/>
    <w:rsid w:val="00581EB3"/>
    <w:rsid w:val="005844FA"/>
    <w:rsid w:val="00585AC0"/>
    <w:rsid w:val="0058773C"/>
    <w:rsid w:val="00591D3F"/>
    <w:rsid w:val="00592285"/>
    <w:rsid w:val="005979C8"/>
    <w:rsid w:val="005A072D"/>
    <w:rsid w:val="005A3A45"/>
    <w:rsid w:val="005A74F9"/>
    <w:rsid w:val="005B06BD"/>
    <w:rsid w:val="005B378F"/>
    <w:rsid w:val="005B3EEE"/>
    <w:rsid w:val="005C4AD4"/>
    <w:rsid w:val="005C6124"/>
    <w:rsid w:val="005D4F27"/>
    <w:rsid w:val="005E1594"/>
    <w:rsid w:val="005E38F2"/>
    <w:rsid w:val="005F1BE1"/>
    <w:rsid w:val="005F6F00"/>
    <w:rsid w:val="00601418"/>
    <w:rsid w:val="0060536B"/>
    <w:rsid w:val="00612F71"/>
    <w:rsid w:val="00614A57"/>
    <w:rsid w:val="0062418B"/>
    <w:rsid w:val="00627FB7"/>
    <w:rsid w:val="00630C5A"/>
    <w:rsid w:val="0063313D"/>
    <w:rsid w:val="00634896"/>
    <w:rsid w:val="00643E59"/>
    <w:rsid w:val="0064614D"/>
    <w:rsid w:val="00655522"/>
    <w:rsid w:val="00657D02"/>
    <w:rsid w:val="00664C92"/>
    <w:rsid w:val="00665823"/>
    <w:rsid w:val="006678FF"/>
    <w:rsid w:val="00676BFA"/>
    <w:rsid w:val="006822D3"/>
    <w:rsid w:val="00683D1F"/>
    <w:rsid w:val="00686597"/>
    <w:rsid w:val="00687453"/>
    <w:rsid w:val="00690F78"/>
    <w:rsid w:val="0069190A"/>
    <w:rsid w:val="00695539"/>
    <w:rsid w:val="006A1F99"/>
    <w:rsid w:val="006A2956"/>
    <w:rsid w:val="006A62F5"/>
    <w:rsid w:val="006A7F17"/>
    <w:rsid w:val="006B06DD"/>
    <w:rsid w:val="006B66F8"/>
    <w:rsid w:val="006B678C"/>
    <w:rsid w:val="006C145B"/>
    <w:rsid w:val="006C1FF2"/>
    <w:rsid w:val="006D332D"/>
    <w:rsid w:val="006E0C4D"/>
    <w:rsid w:val="006E182A"/>
    <w:rsid w:val="006E34B3"/>
    <w:rsid w:val="006E6F44"/>
    <w:rsid w:val="006F5FD8"/>
    <w:rsid w:val="006F71C4"/>
    <w:rsid w:val="00700F58"/>
    <w:rsid w:val="00712BC5"/>
    <w:rsid w:val="00726E50"/>
    <w:rsid w:val="007324F6"/>
    <w:rsid w:val="00732FB3"/>
    <w:rsid w:val="00735FD5"/>
    <w:rsid w:val="007406F6"/>
    <w:rsid w:val="007412A8"/>
    <w:rsid w:val="00746E7D"/>
    <w:rsid w:val="0076387F"/>
    <w:rsid w:val="00766536"/>
    <w:rsid w:val="00767D30"/>
    <w:rsid w:val="00771D4E"/>
    <w:rsid w:val="00772E24"/>
    <w:rsid w:val="007732E2"/>
    <w:rsid w:val="00774CEE"/>
    <w:rsid w:val="00781346"/>
    <w:rsid w:val="00784BB6"/>
    <w:rsid w:val="00787DEE"/>
    <w:rsid w:val="007911CA"/>
    <w:rsid w:val="0079199C"/>
    <w:rsid w:val="007977D0"/>
    <w:rsid w:val="007A2F9B"/>
    <w:rsid w:val="007B0398"/>
    <w:rsid w:val="007B20AB"/>
    <w:rsid w:val="007C2AAC"/>
    <w:rsid w:val="007C38B2"/>
    <w:rsid w:val="007C582C"/>
    <w:rsid w:val="007C76D0"/>
    <w:rsid w:val="007C7D88"/>
    <w:rsid w:val="007E0CD3"/>
    <w:rsid w:val="007E2F49"/>
    <w:rsid w:val="007E4006"/>
    <w:rsid w:val="007F4922"/>
    <w:rsid w:val="007F51B2"/>
    <w:rsid w:val="00802454"/>
    <w:rsid w:val="00803219"/>
    <w:rsid w:val="00805578"/>
    <w:rsid w:val="00806575"/>
    <w:rsid w:val="00812722"/>
    <w:rsid w:val="008202AB"/>
    <w:rsid w:val="008203EE"/>
    <w:rsid w:val="00820C9B"/>
    <w:rsid w:val="00821043"/>
    <w:rsid w:val="0082255D"/>
    <w:rsid w:val="008239C3"/>
    <w:rsid w:val="00823DA3"/>
    <w:rsid w:val="008257F3"/>
    <w:rsid w:val="0083282D"/>
    <w:rsid w:val="008405F9"/>
    <w:rsid w:val="00844DEA"/>
    <w:rsid w:val="008538F8"/>
    <w:rsid w:val="008553D1"/>
    <w:rsid w:val="008606E7"/>
    <w:rsid w:val="00863C7A"/>
    <w:rsid w:val="00865B58"/>
    <w:rsid w:val="00871F57"/>
    <w:rsid w:val="00876CB9"/>
    <w:rsid w:val="00876DD0"/>
    <w:rsid w:val="00877694"/>
    <w:rsid w:val="00883104"/>
    <w:rsid w:val="008839AE"/>
    <w:rsid w:val="008900CE"/>
    <w:rsid w:val="00891549"/>
    <w:rsid w:val="008928A2"/>
    <w:rsid w:val="00894DC8"/>
    <w:rsid w:val="008A44C9"/>
    <w:rsid w:val="008A599C"/>
    <w:rsid w:val="008A6AA8"/>
    <w:rsid w:val="008B1C1A"/>
    <w:rsid w:val="008B29C4"/>
    <w:rsid w:val="008C00C5"/>
    <w:rsid w:val="008D2BB4"/>
    <w:rsid w:val="008F66E1"/>
    <w:rsid w:val="008F68CE"/>
    <w:rsid w:val="008F72D7"/>
    <w:rsid w:val="00904EAD"/>
    <w:rsid w:val="0090603B"/>
    <w:rsid w:val="009078F5"/>
    <w:rsid w:val="00914AB8"/>
    <w:rsid w:val="00914CC4"/>
    <w:rsid w:val="009274AB"/>
    <w:rsid w:val="009375BC"/>
    <w:rsid w:val="0094202E"/>
    <w:rsid w:val="0095314E"/>
    <w:rsid w:val="00971DDC"/>
    <w:rsid w:val="009724F9"/>
    <w:rsid w:val="009773D7"/>
    <w:rsid w:val="0099166E"/>
    <w:rsid w:val="00995A1F"/>
    <w:rsid w:val="00996115"/>
    <w:rsid w:val="009B0BD3"/>
    <w:rsid w:val="009B1982"/>
    <w:rsid w:val="009B2D1D"/>
    <w:rsid w:val="009B602F"/>
    <w:rsid w:val="009C4BB8"/>
    <w:rsid w:val="009C6797"/>
    <w:rsid w:val="009D698A"/>
    <w:rsid w:val="009D7D79"/>
    <w:rsid w:val="009E2B8C"/>
    <w:rsid w:val="009E43FF"/>
    <w:rsid w:val="009E526B"/>
    <w:rsid w:val="009E6DC2"/>
    <w:rsid w:val="00A05148"/>
    <w:rsid w:val="00A109CC"/>
    <w:rsid w:val="00A1306E"/>
    <w:rsid w:val="00A1551F"/>
    <w:rsid w:val="00A24C25"/>
    <w:rsid w:val="00A319DD"/>
    <w:rsid w:val="00A3215D"/>
    <w:rsid w:val="00A344D2"/>
    <w:rsid w:val="00A365CE"/>
    <w:rsid w:val="00A37098"/>
    <w:rsid w:val="00A458B8"/>
    <w:rsid w:val="00A50414"/>
    <w:rsid w:val="00A5259C"/>
    <w:rsid w:val="00A63AAD"/>
    <w:rsid w:val="00A65DE4"/>
    <w:rsid w:val="00A662D7"/>
    <w:rsid w:val="00A71BA2"/>
    <w:rsid w:val="00A74D8C"/>
    <w:rsid w:val="00A753C4"/>
    <w:rsid w:val="00A8673E"/>
    <w:rsid w:val="00A96981"/>
    <w:rsid w:val="00AA2F35"/>
    <w:rsid w:val="00AA3156"/>
    <w:rsid w:val="00AA4788"/>
    <w:rsid w:val="00AC1C62"/>
    <w:rsid w:val="00AC38B9"/>
    <w:rsid w:val="00AC5DC9"/>
    <w:rsid w:val="00AC6098"/>
    <w:rsid w:val="00AC6843"/>
    <w:rsid w:val="00AD03A9"/>
    <w:rsid w:val="00AF2071"/>
    <w:rsid w:val="00AF3E50"/>
    <w:rsid w:val="00AF4667"/>
    <w:rsid w:val="00AF64D0"/>
    <w:rsid w:val="00B05793"/>
    <w:rsid w:val="00B05CFE"/>
    <w:rsid w:val="00B061CA"/>
    <w:rsid w:val="00B12BBC"/>
    <w:rsid w:val="00B132C7"/>
    <w:rsid w:val="00B35886"/>
    <w:rsid w:val="00B36F7C"/>
    <w:rsid w:val="00B6565E"/>
    <w:rsid w:val="00B67210"/>
    <w:rsid w:val="00B75E77"/>
    <w:rsid w:val="00B76221"/>
    <w:rsid w:val="00B84D1E"/>
    <w:rsid w:val="00B851D2"/>
    <w:rsid w:val="00B854C9"/>
    <w:rsid w:val="00B85BBA"/>
    <w:rsid w:val="00B865EA"/>
    <w:rsid w:val="00B86BEB"/>
    <w:rsid w:val="00B94B46"/>
    <w:rsid w:val="00BA6169"/>
    <w:rsid w:val="00BB324F"/>
    <w:rsid w:val="00BB55DB"/>
    <w:rsid w:val="00BB6614"/>
    <w:rsid w:val="00BC065A"/>
    <w:rsid w:val="00BC63B6"/>
    <w:rsid w:val="00BD0262"/>
    <w:rsid w:val="00BD0A6D"/>
    <w:rsid w:val="00BD0DD8"/>
    <w:rsid w:val="00BD29D6"/>
    <w:rsid w:val="00BD2E4B"/>
    <w:rsid w:val="00BD51AD"/>
    <w:rsid w:val="00BE10E6"/>
    <w:rsid w:val="00BE2964"/>
    <w:rsid w:val="00BE4895"/>
    <w:rsid w:val="00BF5A9C"/>
    <w:rsid w:val="00C01375"/>
    <w:rsid w:val="00C0345E"/>
    <w:rsid w:val="00C0345F"/>
    <w:rsid w:val="00C05440"/>
    <w:rsid w:val="00C14169"/>
    <w:rsid w:val="00C166D8"/>
    <w:rsid w:val="00C169D8"/>
    <w:rsid w:val="00C203F3"/>
    <w:rsid w:val="00C2099B"/>
    <w:rsid w:val="00C213A2"/>
    <w:rsid w:val="00C229AD"/>
    <w:rsid w:val="00C3149F"/>
    <w:rsid w:val="00C339CE"/>
    <w:rsid w:val="00C359D9"/>
    <w:rsid w:val="00C42A85"/>
    <w:rsid w:val="00C4472C"/>
    <w:rsid w:val="00C457CF"/>
    <w:rsid w:val="00C45BFB"/>
    <w:rsid w:val="00C5557E"/>
    <w:rsid w:val="00C74213"/>
    <w:rsid w:val="00C76804"/>
    <w:rsid w:val="00C80CD1"/>
    <w:rsid w:val="00C81BF3"/>
    <w:rsid w:val="00C875C9"/>
    <w:rsid w:val="00C9234D"/>
    <w:rsid w:val="00C9301A"/>
    <w:rsid w:val="00C94EB8"/>
    <w:rsid w:val="00C9620B"/>
    <w:rsid w:val="00CA57F4"/>
    <w:rsid w:val="00CB4676"/>
    <w:rsid w:val="00CB56AF"/>
    <w:rsid w:val="00CB60AA"/>
    <w:rsid w:val="00CB732E"/>
    <w:rsid w:val="00CB783B"/>
    <w:rsid w:val="00CC0340"/>
    <w:rsid w:val="00CC0FDB"/>
    <w:rsid w:val="00CC550A"/>
    <w:rsid w:val="00CD1A76"/>
    <w:rsid w:val="00CD2ECE"/>
    <w:rsid w:val="00CD3681"/>
    <w:rsid w:val="00CD51E4"/>
    <w:rsid w:val="00CE010A"/>
    <w:rsid w:val="00CE1195"/>
    <w:rsid w:val="00CF34F4"/>
    <w:rsid w:val="00CF4E56"/>
    <w:rsid w:val="00CF6215"/>
    <w:rsid w:val="00D00B04"/>
    <w:rsid w:val="00D020B9"/>
    <w:rsid w:val="00D11397"/>
    <w:rsid w:val="00D17BFD"/>
    <w:rsid w:val="00D27C36"/>
    <w:rsid w:val="00D3057F"/>
    <w:rsid w:val="00D32AE7"/>
    <w:rsid w:val="00D33199"/>
    <w:rsid w:val="00D339C5"/>
    <w:rsid w:val="00D355E9"/>
    <w:rsid w:val="00D3587E"/>
    <w:rsid w:val="00D37F9B"/>
    <w:rsid w:val="00D43AEC"/>
    <w:rsid w:val="00D4571F"/>
    <w:rsid w:val="00D45C64"/>
    <w:rsid w:val="00D518DA"/>
    <w:rsid w:val="00D61217"/>
    <w:rsid w:val="00D6192F"/>
    <w:rsid w:val="00D701EE"/>
    <w:rsid w:val="00D73799"/>
    <w:rsid w:val="00D7571C"/>
    <w:rsid w:val="00D75E9A"/>
    <w:rsid w:val="00D842F7"/>
    <w:rsid w:val="00D870A0"/>
    <w:rsid w:val="00D9286E"/>
    <w:rsid w:val="00D941A9"/>
    <w:rsid w:val="00DA6724"/>
    <w:rsid w:val="00DA73AB"/>
    <w:rsid w:val="00DB0B04"/>
    <w:rsid w:val="00DB263C"/>
    <w:rsid w:val="00DC5EF0"/>
    <w:rsid w:val="00DC6C3B"/>
    <w:rsid w:val="00DD2A15"/>
    <w:rsid w:val="00DD6887"/>
    <w:rsid w:val="00DD692E"/>
    <w:rsid w:val="00DE434A"/>
    <w:rsid w:val="00DE43E1"/>
    <w:rsid w:val="00DF102F"/>
    <w:rsid w:val="00DF4329"/>
    <w:rsid w:val="00E015CF"/>
    <w:rsid w:val="00E154B8"/>
    <w:rsid w:val="00E15B24"/>
    <w:rsid w:val="00E15DD7"/>
    <w:rsid w:val="00E15FE6"/>
    <w:rsid w:val="00E172DC"/>
    <w:rsid w:val="00E17CCC"/>
    <w:rsid w:val="00E17D70"/>
    <w:rsid w:val="00E21BBA"/>
    <w:rsid w:val="00E22A74"/>
    <w:rsid w:val="00E23E6E"/>
    <w:rsid w:val="00E31D7F"/>
    <w:rsid w:val="00E336C6"/>
    <w:rsid w:val="00E43B5A"/>
    <w:rsid w:val="00E5370E"/>
    <w:rsid w:val="00E5391C"/>
    <w:rsid w:val="00E54D90"/>
    <w:rsid w:val="00E56587"/>
    <w:rsid w:val="00E57D77"/>
    <w:rsid w:val="00E71BBD"/>
    <w:rsid w:val="00E736E4"/>
    <w:rsid w:val="00E77125"/>
    <w:rsid w:val="00E879B5"/>
    <w:rsid w:val="00E9123E"/>
    <w:rsid w:val="00EA07DB"/>
    <w:rsid w:val="00EA20CF"/>
    <w:rsid w:val="00EA2134"/>
    <w:rsid w:val="00EA37D1"/>
    <w:rsid w:val="00EA3A2E"/>
    <w:rsid w:val="00EA77FE"/>
    <w:rsid w:val="00EB380E"/>
    <w:rsid w:val="00EC3245"/>
    <w:rsid w:val="00EC52CF"/>
    <w:rsid w:val="00EC54B2"/>
    <w:rsid w:val="00EC6655"/>
    <w:rsid w:val="00ED34B7"/>
    <w:rsid w:val="00EE19E7"/>
    <w:rsid w:val="00EE450E"/>
    <w:rsid w:val="00EE64AB"/>
    <w:rsid w:val="00EE7BDA"/>
    <w:rsid w:val="00F174AD"/>
    <w:rsid w:val="00F21AC5"/>
    <w:rsid w:val="00F22F2B"/>
    <w:rsid w:val="00F33F3D"/>
    <w:rsid w:val="00F3567A"/>
    <w:rsid w:val="00F44B07"/>
    <w:rsid w:val="00F470AB"/>
    <w:rsid w:val="00F50599"/>
    <w:rsid w:val="00F53F3C"/>
    <w:rsid w:val="00F54692"/>
    <w:rsid w:val="00F54DB6"/>
    <w:rsid w:val="00F61703"/>
    <w:rsid w:val="00F63C83"/>
    <w:rsid w:val="00F63D2E"/>
    <w:rsid w:val="00F64BBD"/>
    <w:rsid w:val="00F64E2A"/>
    <w:rsid w:val="00F672A4"/>
    <w:rsid w:val="00F7280F"/>
    <w:rsid w:val="00F82FBF"/>
    <w:rsid w:val="00F84146"/>
    <w:rsid w:val="00F84DB8"/>
    <w:rsid w:val="00F86481"/>
    <w:rsid w:val="00F875BC"/>
    <w:rsid w:val="00F908C5"/>
    <w:rsid w:val="00F90E11"/>
    <w:rsid w:val="00F91C9A"/>
    <w:rsid w:val="00F92ADE"/>
    <w:rsid w:val="00F954FA"/>
    <w:rsid w:val="00F968E1"/>
    <w:rsid w:val="00F96F34"/>
    <w:rsid w:val="00F973DC"/>
    <w:rsid w:val="00FA474B"/>
    <w:rsid w:val="00FA5546"/>
    <w:rsid w:val="00FA5A40"/>
    <w:rsid w:val="00FC1AEE"/>
    <w:rsid w:val="00FC2800"/>
    <w:rsid w:val="00FC3060"/>
    <w:rsid w:val="00FC4BA7"/>
    <w:rsid w:val="00FC7FAE"/>
    <w:rsid w:val="00FD224A"/>
    <w:rsid w:val="00FE19D8"/>
    <w:rsid w:val="00FE251D"/>
    <w:rsid w:val="00FE2C18"/>
    <w:rsid w:val="00FE622F"/>
    <w:rsid w:val="00FF4E13"/>
    <w:rsid w:val="00FF7F8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73660"/>
  <w15:docId w15:val="{53DCA3C4-365E-41A8-AE20-DE3BF52CD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E0C4D"/>
    <w:pPr>
      <w:spacing w:after="200" w:line="276" w:lineRule="auto"/>
    </w:pPr>
    <w:rPr>
      <w:sz w:val="22"/>
      <w:szCs w:val="22"/>
    </w:rPr>
  </w:style>
  <w:style w:type="paragraph" w:styleId="Nagwek1">
    <w:name w:val="heading 1"/>
    <w:basedOn w:val="Normalny"/>
    <w:next w:val="Normalny"/>
    <w:link w:val="Nagwek1Znak"/>
    <w:uiPriority w:val="9"/>
    <w:qFormat/>
    <w:rsid w:val="00357E7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F44B0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qFormat/>
    <w:rsid w:val="00E71BBD"/>
    <w:pPr>
      <w:keepNext/>
      <w:overflowPunct w:val="0"/>
      <w:autoSpaceDE w:val="0"/>
      <w:autoSpaceDN w:val="0"/>
      <w:adjustRightInd w:val="0"/>
      <w:spacing w:after="0" w:line="240" w:lineRule="auto"/>
      <w:jc w:val="center"/>
      <w:textAlignment w:val="baseline"/>
      <w:outlineLvl w:val="2"/>
    </w:pPr>
    <w:rPr>
      <w:rFonts w:ascii="Times New Roman" w:hAnsi="Times New Roman"/>
      <w:b/>
      <w:sz w:val="24"/>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qFormat/>
    <w:rsid w:val="00DC6C3B"/>
    <w:pPr>
      <w:ind w:left="720"/>
      <w:contextualSpacing/>
    </w:pPr>
  </w:style>
  <w:style w:type="character" w:styleId="Hipercze">
    <w:name w:val="Hyperlink"/>
    <w:uiPriority w:val="99"/>
    <w:unhideWhenUsed/>
    <w:rsid w:val="0082255D"/>
    <w:rPr>
      <w:color w:val="0000FF"/>
      <w:u w:val="single"/>
    </w:rPr>
  </w:style>
  <w:style w:type="character" w:styleId="Odwoaniedokomentarza">
    <w:name w:val="annotation reference"/>
    <w:semiHidden/>
    <w:unhideWhenUsed/>
    <w:rsid w:val="007F51B2"/>
    <w:rPr>
      <w:sz w:val="16"/>
      <w:szCs w:val="16"/>
    </w:rPr>
  </w:style>
  <w:style w:type="paragraph" w:styleId="Tekstkomentarza">
    <w:name w:val="annotation text"/>
    <w:basedOn w:val="Normalny"/>
    <w:link w:val="TekstkomentarzaZnak"/>
    <w:uiPriority w:val="99"/>
    <w:semiHidden/>
    <w:unhideWhenUsed/>
    <w:rsid w:val="007F51B2"/>
    <w:pPr>
      <w:spacing w:line="240" w:lineRule="auto"/>
    </w:pPr>
    <w:rPr>
      <w:sz w:val="20"/>
      <w:szCs w:val="20"/>
    </w:rPr>
  </w:style>
  <w:style w:type="character" w:customStyle="1" w:styleId="TekstkomentarzaZnak">
    <w:name w:val="Tekst komentarza Znak"/>
    <w:link w:val="Tekstkomentarza"/>
    <w:uiPriority w:val="99"/>
    <w:semiHidden/>
    <w:rsid w:val="007F51B2"/>
    <w:rPr>
      <w:sz w:val="20"/>
      <w:szCs w:val="20"/>
    </w:rPr>
  </w:style>
  <w:style w:type="paragraph" w:styleId="Tematkomentarza">
    <w:name w:val="annotation subject"/>
    <w:basedOn w:val="Tekstkomentarza"/>
    <w:next w:val="Tekstkomentarza"/>
    <w:link w:val="TematkomentarzaZnak"/>
    <w:uiPriority w:val="99"/>
    <w:semiHidden/>
    <w:unhideWhenUsed/>
    <w:rsid w:val="007F51B2"/>
    <w:rPr>
      <w:b/>
      <w:bCs/>
    </w:rPr>
  </w:style>
  <w:style w:type="character" w:customStyle="1" w:styleId="TematkomentarzaZnak">
    <w:name w:val="Temat komentarza Znak"/>
    <w:link w:val="Tematkomentarza"/>
    <w:uiPriority w:val="99"/>
    <w:semiHidden/>
    <w:rsid w:val="007F51B2"/>
    <w:rPr>
      <w:b/>
      <w:bCs/>
      <w:sz w:val="20"/>
      <w:szCs w:val="20"/>
    </w:rPr>
  </w:style>
  <w:style w:type="paragraph" w:styleId="Tekstdymka">
    <w:name w:val="Balloon Text"/>
    <w:basedOn w:val="Normalny"/>
    <w:link w:val="TekstdymkaZnak"/>
    <w:uiPriority w:val="99"/>
    <w:semiHidden/>
    <w:unhideWhenUsed/>
    <w:rsid w:val="007F51B2"/>
    <w:pPr>
      <w:spacing w:after="0" w:line="240" w:lineRule="auto"/>
    </w:pPr>
    <w:rPr>
      <w:rFonts w:ascii="Tahoma" w:hAnsi="Tahoma"/>
      <w:sz w:val="16"/>
      <w:szCs w:val="16"/>
    </w:rPr>
  </w:style>
  <w:style w:type="character" w:customStyle="1" w:styleId="TekstdymkaZnak">
    <w:name w:val="Tekst dymka Znak"/>
    <w:link w:val="Tekstdymka"/>
    <w:uiPriority w:val="99"/>
    <w:semiHidden/>
    <w:rsid w:val="007F51B2"/>
    <w:rPr>
      <w:rFonts w:ascii="Tahoma" w:hAnsi="Tahoma" w:cs="Tahoma"/>
      <w:sz w:val="16"/>
      <w:szCs w:val="16"/>
    </w:rPr>
  </w:style>
  <w:style w:type="paragraph" w:styleId="Tekstpodstawowy">
    <w:name w:val="Body Text"/>
    <w:aliases w:val=" Znak Znak Znak"/>
    <w:basedOn w:val="Normalny"/>
    <w:link w:val="TekstpodstawowyZnak"/>
    <w:rsid w:val="00591D3F"/>
    <w:pPr>
      <w:spacing w:after="0" w:line="240" w:lineRule="auto"/>
      <w:jc w:val="both"/>
    </w:pPr>
    <w:rPr>
      <w:rFonts w:ascii="Times New Roman" w:hAnsi="Times New Roman"/>
      <w:sz w:val="24"/>
      <w:szCs w:val="24"/>
    </w:rPr>
  </w:style>
  <w:style w:type="character" w:customStyle="1" w:styleId="TekstpodstawowyZnak">
    <w:name w:val="Tekst podstawowy Znak"/>
    <w:aliases w:val=" Znak Znak Znak Znak"/>
    <w:link w:val="Tekstpodstawowy"/>
    <w:rsid w:val="00591D3F"/>
    <w:rPr>
      <w:rFonts w:ascii="Times New Roman" w:eastAsia="Times New Roman" w:hAnsi="Times New Roman" w:cs="Times New Roman"/>
      <w:sz w:val="24"/>
      <w:szCs w:val="24"/>
    </w:rPr>
  </w:style>
  <w:style w:type="paragraph" w:styleId="Tekstpodstawowywcity">
    <w:name w:val="Body Text Indent"/>
    <w:basedOn w:val="Normalny"/>
    <w:link w:val="TekstpodstawowywcityZnak"/>
    <w:rsid w:val="00591D3F"/>
    <w:pPr>
      <w:spacing w:after="0" w:line="240" w:lineRule="atLeast"/>
      <w:ind w:left="1080"/>
      <w:jc w:val="both"/>
    </w:pPr>
    <w:rPr>
      <w:rFonts w:ascii="Times New Roman" w:hAnsi="Times New Roman"/>
      <w:sz w:val="24"/>
      <w:szCs w:val="24"/>
    </w:rPr>
  </w:style>
  <w:style w:type="character" w:customStyle="1" w:styleId="TekstpodstawowywcityZnak">
    <w:name w:val="Tekst podstawowy wcięty Znak"/>
    <w:link w:val="Tekstpodstawowywcity"/>
    <w:rsid w:val="00591D3F"/>
    <w:rPr>
      <w:rFonts w:ascii="Times New Roman" w:eastAsia="Times New Roman" w:hAnsi="Times New Roman" w:cs="Times New Roman"/>
      <w:sz w:val="24"/>
      <w:szCs w:val="24"/>
    </w:rPr>
  </w:style>
  <w:style w:type="paragraph" w:customStyle="1" w:styleId="Akapitzlist1">
    <w:name w:val="Akapit z listą1"/>
    <w:basedOn w:val="Normalny"/>
    <w:rsid w:val="000A5FD6"/>
    <w:pPr>
      <w:ind w:left="720"/>
      <w:contextualSpacing/>
    </w:pPr>
    <w:rPr>
      <w:lang w:eastAsia="en-US"/>
    </w:rPr>
  </w:style>
  <w:style w:type="paragraph" w:customStyle="1" w:styleId="Akapitzlist2">
    <w:name w:val="Akapit z listą2"/>
    <w:basedOn w:val="Normalny"/>
    <w:rsid w:val="006B06DD"/>
    <w:pPr>
      <w:ind w:left="720"/>
      <w:contextualSpacing/>
    </w:pPr>
    <w:rPr>
      <w:lang w:eastAsia="en-US"/>
    </w:rPr>
  </w:style>
  <w:style w:type="paragraph" w:styleId="Tekstpodstawowy3">
    <w:name w:val="Body Text 3"/>
    <w:basedOn w:val="Normalny"/>
    <w:link w:val="Tekstpodstawowy3Znak"/>
    <w:uiPriority w:val="99"/>
    <w:semiHidden/>
    <w:unhideWhenUsed/>
    <w:rsid w:val="007406F6"/>
    <w:pPr>
      <w:spacing w:after="120"/>
    </w:pPr>
    <w:rPr>
      <w:sz w:val="16"/>
      <w:szCs w:val="16"/>
    </w:rPr>
  </w:style>
  <w:style w:type="character" w:customStyle="1" w:styleId="Tekstpodstawowy3Znak">
    <w:name w:val="Tekst podstawowy 3 Znak"/>
    <w:link w:val="Tekstpodstawowy3"/>
    <w:uiPriority w:val="99"/>
    <w:semiHidden/>
    <w:rsid w:val="007406F6"/>
    <w:rPr>
      <w:sz w:val="16"/>
      <w:szCs w:val="16"/>
    </w:rPr>
  </w:style>
  <w:style w:type="character" w:customStyle="1" w:styleId="Teksttreci3">
    <w:name w:val="Tekst treści (3)"/>
    <w:rsid w:val="008B1C1A"/>
    <w:rPr>
      <w:b w:val="0"/>
      <w:bCs w:val="0"/>
      <w:i w:val="0"/>
      <w:iCs w:val="0"/>
      <w:smallCaps w:val="0"/>
      <w:strike w:val="0"/>
      <w:dstrike w:val="0"/>
      <w:spacing w:val="0"/>
      <w:u w:val="none"/>
      <w:effect w:val="none"/>
    </w:rPr>
  </w:style>
  <w:style w:type="character" w:styleId="Pogrubienie">
    <w:name w:val="Strong"/>
    <w:uiPriority w:val="22"/>
    <w:qFormat/>
    <w:rsid w:val="0052025B"/>
    <w:rPr>
      <w:b/>
      <w:bCs/>
    </w:rPr>
  </w:style>
  <w:style w:type="table" w:styleId="Tabela-Siatka">
    <w:name w:val="Table Grid"/>
    <w:basedOn w:val="Standardowy"/>
    <w:uiPriority w:val="59"/>
    <w:rsid w:val="00871F57"/>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3Znak">
    <w:name w:val="Nagłówek 3 Znak"/>
    <w:link w:val="Nagwek3"/>
    <w:rsid w:val="00E71BBD"/>
    <w:rPr>
      <w:rFonts w:ascii="Times New Roman" w:hAnsi="Times New Roman"/>
      <w:b/>
      <w:sz w:val="24"/>
    </w:rPr>
  </w:style>
  <w:style w:type="character" w:customStyle="1" w:styleId="Nierozpoznanawzmianka1">
    <w:name w:val="Nierozpoznana wzmianka1"/>
    <w:uiPriority w:val="99"/>
    <w:semiHidden/>
    <w:unhideWhenUsed/>
    <w:rsid w:val="00EE450E"/>
    <w:rPr>
      <w:color w:val="808080"/>
      <w:shd w:val="clear" w:color="auto" w:fill="E6E6E6"/>
    </w:rPr>
  </w:style>
  <w:style w:type="paragraph" w:customStyle="1" w:styleId="Default">
    <w:name w:val="Default"/>
    <w:rsid w:val="00C42A85"/>
    <w:pPr>
      <w:autoSpaceDE w:val="0"/>
      <w:autoSpaceDN w:val="0"/>
      <w:adjustRightInd w:val="0"/>
    </w:pPr>
    <w:rPr>
      <w:rFonts w:ascii="Times New Roman" w:eastAsia="Calibri" w:hAnsi="Times New Roman"/>
      <w:color w:val="000000"/>
      <w:sz w:val="24"/>
      <w:szCs w:val="24"/>
      <w:lang w:eastAsia="en-US"/>
    </w:rPr>
  </w:style>
  <w:style w:type="paragraph" w:styleId="Tekstprzypisudolnego">
    <w:name w:val="footnote text"/>
    <w:basedOn w:val="Normalny"/>
    <w:link w:val="TekstprzypisudolnegoZnak"/>
    <w:uiPriority w:val="99"/>
    <w:unhideWhenUsed/>
    <w:rsid w:val="00EA20CF"/>
    <w:pPr>
      <w:spacing w:after="0" w:line="240" w:lineRule="auto"/>
    </w:pPr>
    <w:rPr>
      <w:rFonts w:eastAsia="Calibri"/>
      <w:sz w:val="20"/>
      <w:szCs w:val="20"/>
      <w:lang w:eastAsia="en-US"/>
    </w:rPr>
  </w:style>
  <w:style w:type="character" w:customStyle="1" w:styleId="TekstprzypisudolnegoZnak">
    <w:name w:val="Tekst przypisu dolnego Znak"/>
    <w:link w:val="Tekstprzypisudolnego"/>
    <w:uiPriority w:val="99"/>
    <w:rsid w:val="00EA20CF"/>
    <w:rPr>
      <w:rFonts w:eastAsia="Calibri"/>
      <w:lang w:eastAsia="en-US"/>
    </w:rPr>
  </w:style>
  <w:style w:type="character" w:styleId="Odwoanieprzypisudolnego">
    <w:name w:val="footnote reference"/>
    <w:aliases w:val="Footnote Reference Number"/>
    <w:uiPriority w:val="99"/>
    <w:rsid w:val="00EA20CF"/>
    <w:rPr>
      <w:rFonts w:cs="Times New Roman"/>
      <w:vertAlign w:val="superscript"/>
    </w:rPr>
  </w:style>
  <w:style w:type="character" w:customStyle="1" w:styleId="Teksttreci">
    <w:name w:val="Tekst treści_"/>
    <w:link w:val="Teksttreci0"/>
    <w:rsid w:val="00024026"/>
    <w:rPr>
      <w:rFonts w:ascii="Batang" w:eastAsia="Batang" w:cs="Batang"/>
      <w:sz w:val="17"/>
      <w:szCs w:val="17"/>
      <w:shd w:val="clear" w:color="auto" w:fill="FFFFFF"/>
    </w:rPr>
  </w:style>
  <w:style w:type="paragraph" w:customStyle="1" w:styleId="Teksttreci0">
    <w:name w:val="Tekst treści"/>
    <w:basedOn w:val="Normalny"/>
    <w:link w:val="Teksttreci"/>
    <w:rsid w:val="00024026"/>
    <w:pPr>
      <w:shd w:val="clear" w:color="auto" w:fill="FFFFFF"/>
      <w:spacing w:after="0" w:line="240" w:lineRule="atLeast"/>
    </w:pPr>
    <w:rPr>
      <w:rFonts w:ascii="Batang" w:eastAsia="Batang"/>
      <w:sz w:val="17"/>
      <w:szCs w:val="17"/>
    </w:rPr>
  </w:style>
  <w:style w:type="character" w:customStyle="1" w:styleId="AkapitzlistZnak">
    <w:name w:val="Akapit z listą Znak"/>
    <w:link w:val="Akapitzlist"/>
    <w:uiPriority w:val="34"/>
    <w:locked/>
    <w:rsid w:val="003334E5"/>
    <w:rPr>
      <w:sz w:val="22"/>
      <w:szCs w:val="22"/>
    </w:rPr>
  </w:style>
  <w:style w:type="paragraph" w:styleId="NormalnyWeb">
    <w:name w:val="Normal (Web)"/>
    <w:basedOn w:val="Normalny"/>
    <w:uiPriority w:val="99"/>
    <w:rsid w:val="00165CEF"/>
    <w:pPr>
      <w:spacing w:before="96" w:after="120" w:line="360" w:lineRule="atLeast"/>
    </w:pPr>
    <w:rPr>
      <w:rFonts w:ascii="Times New Roman" w:hAnsi="Times New Roman"/>
      <w:sz w:val="24"/>
      <w:szCs w:val="24"/>
    </w:rPr>
  </w:style>
  <w:style w:type="character" w:customStyle="1" w:styleId="Nierozpoznanawzmianka2">
    <w:name w:val="Nierozpoznana wzmianka2"/>
    <w:basedOn w:val="Domylnaczcionkaakapitu"/>
    <w:uiPriority w:val="99"/>
    <w:semiHidden/>
    <w:unhideWhenUsed/>
    <w:rsid w:val="00690F78"/>
    <w:rPr>
      <w:color w:val="605E5C"/>
      <w:shd w:val="clear" w:color="auto" w:fill="E1DFDD"/>
    </w:rPr>
  </w:style>
  <w:style w:type="character" w:customStyle="1" w:styleId="Nierozpoznanawzmianka3">
    <w:name w:val="Nierozpoznana wzmianka3"/>
    <w:basedOn w:val="Domylnaczcionkaakapitu"/>
    <w:uiPriority w:val="99"/>
    <w:semiHidden/>
    <w:unhideWhenUsed/>
    <w:rsid w:val="00195C3E"/>
    <w:rPr>
      <w:color w:val="605E5C"/>
      <w:shd w:val="clear" w:color="auto" w:fill="E1DFDD"/>
    </w:rPr>
  </w:style>
  <w:style w:type="character" w:customStyle="1" w:styleId="Nierozpoznanawzmianka4">
    <w:name w:val="Nierozpoznana wzmianka4"/>
    <w:basedOn w:val="Domylnaczcionkaakapitu"/>
    <w:uiPriority w:val="99"/>
    <w:semiHidden/>
    <w:unhideWhenUsed/>
    <w:rsid w:val="00372C81"/>
    <w:rPr>
      <w:color w:val="605E5C"/>
      <w:shd w:val="clear" w:color="auto" w:fill="E1DFDD"/>
    </w:rPr>
  </w:style>
  <w:style w:type="paragraph" w:styleId="Nagwek">
    <w:name w:val="header"/>
    <w:basedOn w:val="Normalny"/>
    <w:link w:val="NagwekZnak"/>
    <w:uiPriority w:val="99"/>
    <w:unhideWhenUsed/>
    <w:rsid w:val="009B0BD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0BD3"/>
    <w:rPr>
      <w:sz w:val="22"/>
      <w:szCs w:val="22"/>
    </w:rPr>
  </w:style>
  <w:style w:type="paragraph" w:styleId="Stopka">
    <w:name w:val="footer"/>
    <w:basedOn w:val="Normalny"/>
    <w:link w:val="StopkaZnak"/>
    <w:uiPriority w:val="99"/>
    <w:unhideWhenUsed/>
    <w:rsid w:val="009B0BD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0BD3"/>
    <w:rPr>
      <w:sz w:val="22"/>
      <w:szCs w:val="22"/>
    </w:rPr>
  </w:style>
  <w:style w:type="character" w:customStyle="1" w:styleId="Nagwek1Znak">
    <w:name w:val="Nagłówek 1 Znak"/>
    <w:basedOn w:val="Domylnaczcionkaakapitu"/>
    <w:link w:val="Nagwek1"/>
    <w:uiPriority w:val="9"/>
    <w:rsid w:val="00357E7D"/>
    <w:rPr>
      <w:rFonts w:asciiTheme="majorHAnsi" w:eastAsiaTheme="majorEastAsia" w:hAnsiTheme="majorHAnsi" w:cstheme="majorBidi"/>
      <w:color w:val="2E74B5" w:themeColor="accent1" w:themeShade="BF"/>
      <w:sz w:val="32"/>
      <w:szCs w:val="32"/>
    </w:rPr>
  </w:style>
  <w:style w:type="character" w:customStyle="1" w:styleId="Nierozpoznanawzmianka5">
    <w:name w:val="Nierozpoznana wzmianka5"/>
    <w:basedOn w:val="Domylnaczcionkaakapitu"/>
    <w:uiPriority w:val="99"/>
    <w:semiHidden/>
    <w:unhideWhenUsed/>
    <w:rsid w:val="00CC0FDB"/>
    <w:rPr>
      <w:color w:val="605E5C"/>
      <w:shd w:val="clear" w:color="auto" w:fill="E1DFDD"/>
    </w:rPr>
  </w:style>
  <w:style w:type="character" w:customStyle="1" w:styleId="Nagwek2Znak">
    <w:name w:val="Nagłówek 2 Znak"/>
    <w:basedOn w:val="Domylnaczcionkaakapitu"/>
    <w:link w:val="Nagwek2"/>
    <w:uiPriority w:val="9"/>
    <w:semiHidden/>
    <w:rsid w:val="00F44B07"/>
    <w:rPr>
      <w:rFonts w:asciiTheme="majorHAnsi" w:eastAsiaTheme="majorEastAsia" w:hAnsiTheme="majorHAnsi" w:cstheme="majorBidi"/>
      <w:color w:val="2E74B5" w:themeColor="accent1" w:themeShade="BF"/>
      <w:sz w:val="26"/>
      <w:szCs w:val="26"/>
    </w:rPr>
  </w:style>
  <w:style w:type="character" w:customStyle="1" w:styleId="Nagwek10">
    <w:name w:val="Nagłówek #1_"/>
    <w:basedOn w:val="Domylnaczcionkaakapitu"/>
    <w:link w:val="Nagwek11"/>
    <w:rsid w:val="00686597"/>
    <w:rPr>
      <w:rFonts w:ascii="Times New Roman" w:hAnsi="Times New Roman"/>
      <w:sz w:val="23"/>
      <w:szCs w:val="23"/>
      <w:shd w:val="clear" w:color="auto" w:fill="FFFFFF"/>
    </w:rPr>
  </w:style>
  <w:style w:type="paragraph" w:customStyle="1" w:styleId="Nagwek11">
    <w:name w:val="Nagłówek #1"/>
    <w:basedOn w:val="Normalny"/>
    <w:link w:val="Nagwek10"/>
    <w:rsid w:val="00686597"/>
    <w:pPr>
      <w:shd w:val="clear" w:color="auto" w:fill="FFFFFF"/>
      <w:spacing w:before="600" w:after="0" w:line="790" w:lineRule="exact"/>
      <w:jc w:val="both"/>
      <w:outlineLvl w:val="0"/>
    </w:pPr>
    <w:rPr>
      <w:rFonts w:ascii="Times New Roman" w:hAnsi="Times New Roman"/>
      <w:sz w:val="23"/>
      <w:szCs w:val="23"/>
    </w:rPr>
  </w:style>
  <w:style w:type="paragraph" w:styleId="Tekstblokowy">
    <w:name w:val="Block Text"/>
    <w:basedOn w:val="Normalny"/>
    <w:rsid w:val="00686597"/>
    <w:pPr>
      <w:widowControl w:val="0"/>
      <w:shd w:val="clear" w:color="auto" w:fill="FFFFFF"/>
      <w:autoSpaceDE w:val="0"/>
      <w:autoSpaceDN w:val="0"/>
      <w:adjustRightInd w:val="0"/>
      <w:spacing w:after="0" w:line="250" w:lineRule="exact"/>
      <w:ind w:left="605" w:right="10" w:hanging="274"/>
      <w:jc w:val="both"/>
    </w:pPr>
    <w:rPr>
      <w:rFonts w:ascii="Times New Roman" w:hAnsi="Times New Roman"/>
      <w:b/>
      <w:bCs/>
      <w:color w:val="000000"/>
      <w:sz w:val="28"/>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030410">
      <w:bodyDiv w:val="1"/>
      <w:marLeft w:val="0"/>
      <w:marRight w:val="0"/>
      <w:marTop w:val="0"/>
      <w:marBottom w:val="0"/>
      <w:divBdr>
        <w:top w:val="none" w:sz="0" w:space="0" w:color="auto"/>
        <w:left w:val="none" w:sz="0" w:space="0" w:color="auto"/>
        <w:bottom w:val="none" w:sz="0" w:space="0" w:color="auto"/>
        <w:right w:val="none" w:sz="0" w:space="0" w:color="auto"/>
      </w:divBdr>
    </w:div>
    <w:div w:id="290399218">
      <w:bodyDiv w:val="1"/>
      <w:marLeft w:val="0"/>
      <w:marRight w:val="0"/>
      <w:marTop w:val="0"/>
      <w:marBottom w:val="0"/>
      <w:divBdr>
        <w:top w:val="none" w:sz="0" w:space="0" w:color="auto"/>
        <w:left w:val="none" w:sz="0" w:space="0" w:color="auto"/>
        <w:bottom w:val="none" w:sz="0" w:space="0" w:color="auto"/>
        <w:right w:val="none" w:sz="0" w:space="0" w:color="auto"/>
      </w:divBdr>
    </w:div>
    <w:div w:id="705568544">
      <w:bodyDiv w:val="1"/>
      <w:marLeft w:val="0"/>
      <w:marRight w:val="0"/>
      <w:marTop w:val="0"/>
      <w:marBottom w:val="0"/>
      <w:divBdr>
        <w:top w:val="none" w:sz="0" w:space="0" w:color="auto"/>
        <w:left w:val="none" w:sz="0" w:space="0" w:color="auto"/>
        <w:bottom w:val="none" w:sz="0" w:space="0" w:color="auto"/>
        <w:right w:val="none" w:sz="0" w:space="0" w:color="auto"/>
      </w:divBdr>
    </w:div>
    <w:div w:id="741299444">
      <w:bodyDiv w:val="1"/>
      <w:marLeft w:val="0"/>
      <w:marRight w:val="0"/>
      <w:marTop w:val="0"/>
      <w:marBottom w:val="0"/>
      <w:divBdr>
        <w:top w:val="none" w:sz="0" w:space="0" w:color="auto"/>
        <w:left w:val="none" w:sz="0" w:space="0" w:color="auto"/>
        <w:bottom w:val="none" w:sz="0" w:space="0" w:color="auto"/>
        <w:right w:val="none" w:sz="0" w:space="0" w:color="auto"/>
      </w:divBdr>
    </w:div>
    <w:div w:id="878130512">
      <w:bodyDiv w:val="1"/>
      <w:marLeft w:val="0"/>
      <w:marRight w:val="0"/>
      <w:marTop w:val="0"/>
      <w:marBottom w:val="0"/>
      <w:divBdr>
        <w:top w:val="none" w:sz="0" w:space="0" w:color="auto"/>
        <w:left w:val="none" w:sz="0" w:space="0" w:color="auto"/>
        <w:bottom w:val="none" w:sz="0" w:space="0" w:color="auto"/>
        <w:right w:val="none" w:sz="0" w:space="0" w:color="auto"/>
      </w:divBdr>
    </w:div>
    <w:div w:id="1164052742">
      <w:bodyDiv w:val="1"/>
      <w:marLeft w:val="0"/>
      <w:marRight w:val="0"/>
      <w:marTop w:val="0"/>
      <w:marBottom w:val="0"/>
      <w:divBdr>
        <w:top w:val="none" w:sz="0" w:space="0" w:color="auto"/>
        <w:left w:val="none" w:sz="0" w:space="0" w:color="auto"/>
        <w:bottom w:val="none" w:sz="0" w:space="0" w:color="auto"/>
        <w:right w:val="none" w:sz="0" w:space="0" w:color="auto"/>
      </w:divBdr>
    </w:div>
    <w:div w:id="1188712659">
      <w:bodyDiv w:val="1"/>
      <w:marLeft w:val="0"/>
      <w:marRight w:val="0"/>
      <w:marTop w:val="0"/>
      <w:marBottom w:val="0"/>
      <w:divBdr>
        <w:top w:val="none" w:sz="0" w:space="0" w:color="auto"/>
        <w:left w:val="none" w:sz="0" w:space="0" w:color="auto"/>
        <w:bottom w:val="none" w:sz="0" w:space="0" w:color="auto"/>
        <w:right w:val="none" w:sz="0" w:space="0" w:color="auto"/>
      </w:divBdr>
    </w:div>
    <w:div w:id="1413549755">
      <w:bodyDiv w:val="1"/>
      <w:marLeft w:val="0"/>
      <w:marRight w:val="0"/>
      <w:marTop w:val="0"/>
      <w:marBottom w:val="0"/>
      <w:divBdr>
        <w:top w:val="none" w:sz="0" w:space="0" w:color="auto"/>
        <w:left w:val="none" w:sz="0" w:space="0" w:color="auto"/>
        <w:bottom w:val="none" w:sz="0" w:space="0" w:color="auto"/>
        <w:right w:val="none" w:sz="0" w:space="0" w:color="auto"/>
      </w:divBdr>
    </w:div>
    <w:div w:id="1519198966">
      <w:bodyDiv w:val="1"/>
      <w:marLeft w:val="0"/>
      <w:marRight w:val="0"/>
      <w:marTop w:val="0"/>
      <w:marBottom w:val="0"/>
      <w:divBdr>
        <w:top w:val="none" w:sz="0" w:space="0" w:color="auto"/>
        <w:left w:val="none" w:sz="0" w:space="0" w:color="auto"/>
        <w:bottom w:val="none" w:sz="0" w:space="0" w:color="auto"/>
        <w:right w:val="none" w:sz="0" w:space="0" w:color="auto"/>
      </w:divBdr>
    </w:div>
    <w:div w:id="1698312143">
      <w:bodyDiv w:val="1"/>
      <w:marLeft w:val="0"/>
      <w:marRight w:val="0"/>
      <w:marTop w:val="0"/>
      <w:marBottom w:val="0"/>
      <w:divBdr>
        <w:top w:val="none" w:sz="0" w:space="0" w:color="auto"/>
        <w:left w:val="none" w:sz="0" w:space="0" w:color="auto"/>
        <w:bottom w:val="none" w:sz="0" w:space="0" w:color="auto"/>
        <w:right w:val="none" w:sz="0" w:space="0" w:color="auto"/>
      </w:divBdr>
    </w:div>
    <w:div w:id="1969629572">
      <w:bodyDiv w:val="1"/>
      <w:marLeft w:val="0"/>
      <w:marRight w:val="0"/>
      <w:marTop w:val="0"/>
      <w:marBottom w:val="0"/>
      <w:divBdr>
        <w:top w:val="none" w:sz="0" w:space="0" w:color="auto"/>
        <w:left w:val="none" w:sz="0" w:space="0" w:color="auto"/>
        <w:bottom w:val="none" w:sz="0" w:space="0" w:color="auto"/>
        <w:right w:val="none" w:sz="0" w:space="0" w:color="auto"/>
      </w:divBdr>
      <w:divsChild>
        <w:div w:id="55476129">
          <w:marLeft w:val="0"/>
          <w:marRight w:val="0"/>
          <w:marTop w:val="0"/>
          <w:marBottom w:val="230"/>
          <w:divBdr>
            <w:top w:val="none" w:sz="0" w:space="0" w:color="auto"/>
            <w:left w:val="none" w:sz="0" w:space="0" w:color="auto"/>
            <w:bottom w:val="none" w:sz="0" w:space="0" w:color="auto"/>
            <w:right w:val="none" w:sz="0" w:space="0" w:color="auto"/>
          </w:divBdr>
        </w:div>
      </w:divsChild>
    </w:div>
    <w:div w:id="2007974420">
      <w:bodyDiv w:val="1"/>
      <w:marLeft w:val="0"/>
      <w:marRight w:val="0"/>
      <w:marTop w:val="0"/>
      <w:marBottom w:val="0"/>
      <w:divBdr>
        <w:top w:val="none" w:sz="0" w:space="0" w:color="auto"/>
        <w:left w:val="none" w:sz="0" w:space="0" w:color="auto"/>
        <w:bottom w:val="none" w:sz="0" w:space="0" w:color="auto"/>
        <w:right w:val="none" w:sz="0" w:space="0" w:color="auto"/>
      </w:divBdr>
    </w:div>
    <w:div w:id="210575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drp@uke.gov.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andrzej.warchol@uke.gov.pl" TargetMode="External"/><Relationship Id="rId4" Type="http://schemas.openxmlformats.org/officeDocument/2006/relationships/settings" Target="settings.xml"/><Relationship Id="rId9" Type="http://schemas.openxmlformats.org/officeDocument/2006/relationships/hyperlink" Target="mailto:andrzej.warchol@uke.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1A5854-ADBB-4F7F-A823-C5E884FDD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1261</Words>
  <Characters>7569</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8813</CharactersWithSpaces>
  <SharedDoc>false</SharedDoc>
  <HLinks>
    <vt:vector size="24" baseType="variant">
      <vt:variant>
        <vt:i4>7274562</vt:i4>
      </vt:variant>
      <vt:variant>
        <vt:i4>9</vt:i4>
      </vt:variant>
      <vt:variant>
        <vt:i4>0</vt:i4>
      </vt:variant>
      <vt:variant>
        <vt:i4>5</vt:i4>
      </vt:variant>
      <vt:variant>
        <vt:lpwstr>mailto:pawel.pieniak@uke.gov.pl</vt:lpwstr>
      </vt:variant>
      <vt:variant>
        <vt:lpwstr/>
      </vt:variant>
      <vt:variant>
        <vt:i4>5046380</vt:i4>
      </vt:variant>
      <vt:variant>
        <vt:i4>6</vt:i4>
      </vt:variant>
      <vt:variant>
        <vt:i4>0</vt:i4>
      </vt:variant>
      <vt:variant>
        <vt:i4>5</vt:i4>
      </vt:variant>
      <vt:variant>
        <vt:lpwstr>mailto:slawomir.biegaj@uke.gov.pl</vt:lpwstr>
      </vt:variant>
      <vt:variant>
        <vt:lpwstr/>
      </vt:variant>
      <vt:variant>
        <vt:i4>7274562</vt:i4>
      </vt:variant>
      <vt:variant>
        <vt:i4>3</vt:i4>
      </vt:variant>
      <vt:variant>
        <vt:i4>0</vt:i4>
      </vt:variant>
      <vt:variant>
        <vt:i4>5</vt:i4>
      </vt:variant>
      <vt:variant>
        <vt:lpwstr>mailto:pawel.pieniak@uke.gov.pl</vt:lpwstr>
      </vt:variant>
      <vt:variant>
        <vt:lpwstr/>
      </vt:variant>
      <vt:variant>
        <vt:i4>5046380</vt:i4>
      </vt:variant>
      <vt:variant>
        <vt:i4>0</vt:i4>
      </vt:variant>
      <vt:variant>
        <vt:i4>0</vt:i4>
      </vt:variant>
      <vt:variant>
        <vt:i4>5</vt:i4>
      </vt:variant>
      <vt:variant>
        <vt:lpwstr>mailto:slawomir.biegaj@uke.gov.pl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 Dudek</dc:creator>
  <cp:keywords/>
  <cp:lastModifiedBy>Niewęgłowska Ilona</cp:lastModifiedBy>
  <cp:revision>6</cp:revision>
  <cp:lastPrinted>2015-01-16T10:00:00Z</cp:lastPrinted>
  <dcterms:created xsi:type="dcterms:W3CDTF">2025-09-30T10:06:00Z</dcterms:created>
  <dcterms:modified xsi:type="dcterms:W3CDTF">2025-09-30T11:14:00Z</dcterms:modified>
</cp:coreProperties>
</file>